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5"/>
        <w:tblpPr w:leftFromText="180" w:rightFromText="180" w:vertAnchor="text" w:horzAnchor="margin" w:tblpXSpec="center" w:tblpY="-10264"/>
        <w:tblW w:w="16410" w:type="dxa"/>
        <w:tblLook w:val="04A0" w:firstRow="1" w:lastRow="0" w:firstColumn="1" w:lastColumn="0" w:noHBand="0" w:noVBand="1"/>
      </w:tblPr>
      <w:tblGrid>
        <w:gridCol w:w="1384"/>
        <w:gridCol w:w="1985"/>
        <w:gridCol w:w="3544"/>
        <w:gridCol w:w="2693"/>
        <w:gridCol w:w="3685"/>
        <w:gridCol w:w="3119"/>
      </w:tblGrid>
      <w:tr w:rsidR="00794962" w:rsidTr="00C94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472C4" w:themeColor="accent5"/>
            </w:tcBorders>
            <w:vAlign w:val="bottom"/>
          </w:tcPr>
          <w:p w:rsidR="00794962" w:rsidRPr="003A7DEA" w:rsidRDefault="00794962" w:rsidP="004D05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8" w:space="0" w:color="4472C4" w:themeColor="accent5"/>
            </w:tcBorders>
          </w:tcPr>
          <w:p w:rsidR="00794962" w:rsidRDefault="00794962" w:rsidP="004D0523">
            <w:pPr>
              <w:tabs>
                <w:tab w:val="left" w:pos="152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44" w:type="dxa"/>
            <w:tcBorders>
              <w:top w:val="single" w:sz="8" w:space="0" w:color="4472C4" w:themeColor="accent5"/>
            </w:tcBorders>
            <w:vAlign w:val="bottom"/>
          </w:tcPr>
          <w:p w:rsidR="00794962" w:rsidRDefault="00794962" w:rsidP="004D0523">
            <w:pPr>
              <w:tabs>
                <w:tab w:val="left" w:pos="152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objectives</w:t>
            </w:r>
          </w:p>
        </w:tc>
        <w:tc>
          <w:tcPr>
            <w:tcW w:w="2693" w:type="dxa"/>
            <w:tcBorders>
              <w:top w:val="single" w:sz="8" w:space="0" w:color="4472C4" w:themeColor="accent5"/>
            </w:tcBorders>
            <w:vAlign w:val="bottom"/>
          </w:tcPr>
          <w:p w:rsidR="00794962" w:rsidRDefault="00794962" w:rsidP="004D0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 xml:space="preserve">Data </w:t>
            </w:r>
          </w:p>
        </w:tc>
        <w:tc>
          <w:tcPr>
            <w:tcW w:w="3685" w:type="dxa"/>
            <w:tcBorders>
              <w:top w:val="single" w:sz="8" w:space="0" w:color="4472C4" w:themeColor="accent5"/>
            </w:tcBorders>
            <w:vAlign w:val="bottom"/>
          </w:tcPr>
          <w:p w:rsidR="00794962" w:rsidRDefault="00794962" w:rsidP="00C94F65">
            <w:pPr>
              <w:ind w:left="-250" w:firstLine="2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methodology</w:t>
            </w:r>
          </w:p>
        </w:tc>
        <w:tc>
          <w:tcPr>
            <w:tcW w:w="3119" w:type="dxa"/>
            <w:tcBorders>
              <w:top w:val="single" w:sz="8" w:space="0" w:color="4472C4" w:themeColor="accent5"/>
            </w:tcBorders>
            <w:vAlign w:val="bottom"/>
          </w:tcPr>
          <w:p w:rsidR="00794962" w:rsidRDefault="00C94F65" w:rsidP="004D0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features</w:t>
            </w:r>
          </w:p>
        </w:tc>
      </w:tr>
      <w:tr w:rsidR="00DB0721" w:rsidRPr="00C94F65" w:rsidTr="00C9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472C4" w:themeColor="accent5"/>
            </w:tcBorders>
            <w:vAlign w:val="bottom"/>
          </w:tcPr>
          <w:p w:rsidR="00FC2806" w:rsidRPr="003A7DEA" w:rsidRDefault="00FC2806" w:rsidP="00FC2806">
            <w:r w:rsidRPr="003A7DEA">
              <w:rPr>
                <w:color w:val="000000"/>
                <w:sz w:val="18"/>
                <w:szCs w:val="18"/>
                <w:lang w:val="en-US"/>
              </w:rPr>
              <w:t>1 (2006)</w:t>
            </w:r>
          </w:p>
        </w:tc>
        <w:tc>
          <w:tcPr>
            <w:tcW w:w="1985" w:type="dxa"/>
            <w:tcBorders>
              <w:top w:val="single" w:sz="8" w:space="0" w:color="4472C4" w:themeColor="accent5"/>
            </w:tcBorders>
            <w:vAlign w:val="bottom"/>
          </w:tcPr>
          <w:p w:rsidR="00FC2806" w:rsidRDefault="00FC2806" w:rsidP="00FC2806">
            <w:pPr>
              <w:pStyle w:val="DecimalAligned"/>
              <w:tabs>
                <w:tab w:val="decimal" w:pos="-6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Characterize dyskinesia</w:t>
            </w:r>
          </w:p>
        </w:tc>
        <w:tc>
          <w:tcPr>
            <w:tcW w:w="3544" w:type="dxa"/>
            <w:tcBorders>
              <w:top w:val="single" w:sz="8" w:space="0" w:color="4472C4" w:themeColor="accent5"/>
            </w:tcBorders>
            <w:vAlign w:val="bottom"/>
          </w:tcPr>
          <w:p w:rsidR="00FC2806" w:rsidRPr="00794962" w:rsidRDefault="00FC2806" w:rsidP="00FC280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794962">
              <w:rPr>
                <w:color w:val="000000"/>
                <w:sz w:val="18"/>
                <w:szCs w:val="18"/>
                <w:lang w:val="en-US"/>
              </w:rPr>
              <w:t xml:space="preserve">Optimization  of  treatment </w:t>
            </w:r>
          </w:p>
          <w:p w:rsidR="00FC2806" w:rsidRPr="00794962" w:rsidRDefault="00FC2806" w:rsidP="00FC280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794962">
              <w:rPr>
                <w:color w:val="000000"/>
                <w:sz w:val="18"/>
                <w:szCs w:val="18"/>
                <w:lang w:val="en-US"/>
              </w:rPr>
              <w:t>Maximization  of patient function</w:t>
            </w:r>
          </w:p>
        </w:tc>
        <w:tc>
          <w:tcPr>
            <w:tcW w:w="2693" w:type="dxa"/>
            <w:tcBorders>
              <w:top w:val="single" w:sz="8" w:space="0" w:color="4472C4" w:themeColor="accent5"/>
            </w:tcBorders>
            <w:vAlign w:val="bottom"/>
          </w:tcPr>
          <w:p w:rsidR="00FC2806" w:rsidRDefault="00FC2806" w:rsidP="00FC2806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Intensity</w:t>
            </w:r>
          </w:p>
          <w:p w:rsidR="00AA2CD3" w:rsidRDefault="00AA2CD3" w:rsidP="00FC2806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modulation</w:t>
            </w:r>
          </w:p>
          <w:p w:rsidR="00FC2806" w:rsidRDefault="00FC2806" w:rsidP="00FC2806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Rate</w:t>
            </w:r>
          </w:p>
          <w:p w:rsidR="00FC2806" w:rsidRDefault="00FC2806" w:rsidP="00FC2806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Periodicity </w:t>
            </w:r>
          </w:p>
          <w:p w:rsidR="00FC2806" w:rsidRPr="00794962" w:rsidRDefault="00FC2806" w:rsidP="00FC2806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Coordination of movement</w:t>
            </w:r>
          </w:p>
        </w:tc>
        <w:tc>
          <w:tcPr>
            <w:tcW w:w="3685" w:type="dxa"/>
            <w:tcBorders>
              <w:top w:val="single" w:sz="8" w:space="0" w:color="4472C4" w:themeColor="accent5"/>
            </w:tcBorders>
            <w:vAlign w:val="bottom"/>
          </w:tcPr>
          <w:p w:rsidR="00FC2806" w:rsidRPr="00794962" w:rsidRDefault="00FC2806" w:rsidP="00FC280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PCA (principal components analysis)</w:t>
            </w:r>
          </w:p>
          <w:p w:rsidR="00FC2806" w:rsidRDefault="00FC2806" w:rsidP="00FC280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794962">
              <w:rPr>
                <w:color w:val="000000"/>
                <w:sz w:val="18"/>
                <w:szCs w:val="18"/>
                <w:lang w:val="en-US"/>
              </w:rPr>
              <w:t>Maximization  of patient function</w:t>
            </w:r>
          </w:p>
          <w:p w:rsidR="00FC2806" w:rsidRDefault="00FC2806" w:rsidP="00C94F65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EM algorithm to find natural clusters in feature space</w:t>
            </w:r>
          </w:p>
          <w:p w:rsidR="00FC2806" w:rsidRPr="00794962" w:rsidRDefault="00FC2806" w:rsidP="00FC280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Dunn’s index for cluster validity</w:t>
            </w:r>
          </w:p>
        </w:tc>
        <w:tc>
          <w:tcPr>
            <w:tcW w:w="3119" w:type="dxa"/>
            <w:tcBorders>
              <w:top w:val="single" w:sz="8" w:space="0" w:color="4472C4" w:themeColor="accent5"/>
            </w:tcBorders>
            <w:vAlign w:val="bottom"/>
          </w:tcPr>
          <w:p w:rsidR="00AA2CD3" w:rsidRDefault="00AA2CD3" w:rsidP="00AA2CD3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Root mean square (RMS)value</w:t>
            </w:r>
          </w:p>
          <w:p w:rsidR="00C94F65" w:rsidRDefault="00AA2CD3" w:rsidP="00C94F65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Range of the auto-covariance</w:t>
            </w:r>
          </w:p>
          <w:p w:rsidR="00C94F65" w:rsidRPr="00AA2CD3" w:rsidRDefault="00C94F65" w:rsidP="00AA2CD3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cross-correlation-on-based </w:t>
            </w:r>
            <w:r w:rsidR="00AA2CD3">
              <w:rPr>
                <w:color w:val="000000"/>
                <w:sz w:val="18"/>
                <w:szCs w:val="18"/>
                <w:lang w:val="en-US"/>
              </w:rPr>
              <w:t>features</w:t>
            </w:r>
          </w:p>
        </w:tc>
      </w:tr>
      <w:tr w:rsidR="006755CC" w:rsidRPr="00794962" w:rsidTr="00C94F65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755CC" w:rsidRPr="003A7DEA" w:rsidRDefault="006755CC" w:rsidP="006755CC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</w:t>
            </w:r>
            <w:r w:rsidRPr="003A7DEA">
              <w:rPr>
                <w:color w:val="000000" w:themeColor="text1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A7DEA">
              <w:rPr>
                <w:color w:val="000000" w:themeColor="text1"/>
                <w:sz w:val="18"/>
                <w:szCs w:val="18"/>
                <w:lang w:val="en-US"/>
              </w:rPr>
              <w:t>feb</w:t>
            </w:r>
            <w:proofErr w:type="spellEnd"/>
            <w:r w:rsidRPr="003A7DEA">
              <w:rPr>
                <w:color w:val="000000" w:themeColor="text1"/>
                <w:sz w:val="18"/>
                <w:szCs w:val="18"/>
                <w:lang w:val="en-US"/>
              </w:rPr>
              <w:t xml:space="preserve"> 2007)</w:t>
            </w:r>
          </w:p>
        </w:tc>
        <w:tc>
          <w:tcPr>
            <w:tcW w:w="1985" w:type="dxa"/>
            <w:vAlign w:val="bottom"/>
          </w:tcPr>
          <w:p w:rsidR="006755CC" w:rsidRPr="00794962" w:rsidRDefault="006755CC" w:rsidP="006755CC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217DCC">
              <w:rPr>
                <w:color w:val="000000" w:themeColor="text1"/>
                <w:sz w:val="18"/>
                <w:szCs w:val="18"/>
                <w:lang w:val="en-US"/>
              </w:rPr>
              <w:t xml:space="preserve">Quantification of Tremor and </w:t>
            </w:r>
            <w:proofErr w:type="spellStart"/>
            <w:r w:rsidRPr="00217DCC">
              <w:rPr>
                <w:color w:val="000000" w:themeColor="text1"/>
                <w:sz w:val="18"/>
                <w:szCs w:val="18"/>
                <w:lang w:val="en-US"/>
              </w:rPr>
              <w:t>Bradykinesia</w:t>
            </w:r>
            <w:proofErr w:type="spellEnd"/>
          </w:p>
        </w:tc>
        <w:tc>
          <w:tcPr>
            <w:tcW w:w="3544" w:type="dxa"/>
            <w:vAlign w:val="bottom"/>
          </w:tcPr>
          <w:p w:rsidR="006755CC" w:rsidRPr="00794962" w:rsidRDefault="00F17499" w:rsidP="006755C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217DCC">
              <w:rPr>
                <w:color w:val="000000" w:themeColor="text1"/>
                <w:sz w:val="18"/>
                <w:szCs w:val="18"/>
                <w:lang w:val="en-US"/>
              </w:rPr>
              <w:t xml:space="preserve">Quantification of Tremor and </w:t>
            </w:r>
            <w:proofErr w:type="spellStart"/>
            <w:r w:rsidRPr="00217DCC">
              <w:rPr>
                <w:color w:val="000000" w:themeColor="text1"/>
                <w:sz w:val="18"/>
                <w:szCs w:val="18"/>
                <w:lang w:val="en-US"/>
              </w:rPr>
              <w:t>Bradykinesia</w:t>
            </w:r>
            <w:proofErr w:type="spellEnd"/>
          </w:p>
        </w:tc>
        <w:tc>
          <w:tcPr>
            <w:tcW w:w="2693" w:type="dxa"/>
            <w:vAlign w:val="bottom"/>
          </w:tcPr>
          <w:p w:rsidR="006755CC" w:rsidRDefault="006755CC" w:rsidP="006755CC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Roll</w:t>
            </w:r>
          </w:p>
          <w:p w:rsidR="006755CC" w:rsidRDefault="006755CC" w:rsidP="006755CC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Yaw</w:t>
            </w:r>
          </w:p>
          <w:p w:rsidR="006755CC" w:rsidRPr="00794962" w:rsidRDefault="006755CC" w:rsidP="006755CC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Pitch direction</w:t>
            </w:r>
          </w:p>
        </w:tc>
        <w:tc>
          <w:tcPr>
            <w:tcW w:w="3685" w:type="dxa"/>
            <w:vAlign w:val="bottom"/>
          </w:tcPr>
          <w:p w:rsidR="00F17499" w:rsidRPr="006755CC" w:rsidRDefault="00F17499" w:rsidP="00F17499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175"/>
              </w:tabs>
              <w:spacing w:after="0" w:line="240" w:lineRule="auto"/>
              <w:ind w:left="459" w:hanging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Remove the drift of signals using infinite impulse response (IIR) filter</w:t>
            </w:r>
          </w:p>
          <w:p w:rsidR="006755CC" w:rsidRPr="00794962" w:rsidRDefault="00F17499" w:rsidP="00F17499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459" w:hanging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Burg method for the estimation of the frequency spectrum of the signal for each window</w:t>
            </w:r>
          </w:p>
        </w:tc>
        <w:tc>
          <w:tcPr>
            <w:tcW w:w="3119" w:type="dxa"/>
            <w:vAlign w:val="bottom"/>
          </w:tcPr>
          <w:p w:rsidR="006755CC" w:rsidRPr="00794962" w:rsidRDefault="006755CC" w:rsidP="006755CC">
            <w:pPr>
              <w:pStyle w:val="DecimalAligned"/>
              <w:tabs>
                <w:tab w:val="decimal" w:pos="0"/>
                <w:tab w:val="decimal" w:pos="17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936276" w:rsidRPr="00936276" w:rsidTr="00C9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936276" w:rsidRPr="003A7DEA" w:rsidRDefault="00936276" w:rsidP="00936276">
            <w:r>
              <w:rPr>
                <w:color w:val="000000"/>
                <w:sz w:val="18"/>
                <w:szCs w:val="18"/>
                <w:lang w:val="en-US"/>
              </w:rPr>
              <w:t>3</w:t>
            </w:r>
            <w:r w:rsidRPr="003A7DEA">
              <w:rPr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A7DEA">
              <w:rPr>
                <w:color w:val="000000"/>
                <w:sz w:val="18"/>
                <w:szCs w:val="18"/>
                <w:lang w:val="en-US"/>
              </w:rPr>
              <w:t>aug</w:t>
            </w:r>
            <w:proofErr w:type="spellEnd"/>
            <w:r w:rsidRPr="003A7DEA">
              <w:rPr>
                <w:color w:val="000000"/>
                <w:sz w:val="18"/>
                <w:szCs w:val="18"/>
                <w:lang w:val="en-US"/>
              </w:rPr>
              <w:t xml:space="preserve"> 2007)</w:t>
            </w:r>
          </w:p>
        </w:tc>
        <w:tc>
          <w:tcPr>
            <w:tcW w:w="1985" w:type="dxa"/>
            <w:vAlign w:val="bottom"/>
          </w:tcPr>
          <w:p w:rsidR="00936276" w:rsidRDefault="00936276" w:rsidP="00936276">
            <w:pPr>
              <w:pStyle w:val="DecimalAligned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Characterize</w:t>
            </w:r>
          </w:p>
          <w:p w:rsidR="00936276" w:rsidRPr="00794962" w:rsidRDefault="00936276" w:rsidP="00936276">
            <w:pPr>
              <w:pStyle w:val="DecimalAligned"/>
              <w:tabs>
                <w:tab w:val="clear" w:pos="360"/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dyskinesia &amp;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bradykinesia</w:t>
            </w:r>
            <w:proofErr w:type="spellEnd"/>
          </w:p>
        </w:tc>
        <w:tc>
          <w:tcPr>
            <w:tcW w:w="3544" w:type="dxa"/>
            <w:vAlign w:val="bottom"/>
          </w:tcPr>
          <w:p w:rsidR="00936276" w:rsidRPr="00794962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Develop a software platform to efficiently process on-board data</w:t>
            </w:r>
          </w:p>
        </w:tc>
        <w:tc>
          <w:tcPr>
            <w:tcW w:w="2693" w:type="dxa"/>
            <w:vAlign w:val="bottom"/>
          </w:tcPr>
          <w:p w:rsidR="00936276" w:rsidRDefault="00936276" w:rsidP="00936276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Intensity</w:t>
            </w:r>
          </w:p>
          <w:p w:rsidR="00936276" w:rsidRDefault="00936276" w:rsidP="00936276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modulation</w:t>
            </w:r>
          </w:p>
          <w:p w:rsidR="00936276" w:rsidRDefault="00936276" w:rsidP="00936276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Rate</w:t>
            </w:r>
          </w:p>
          <w:p w:rsidR="00936276" w:rsidRDefault="00936276" w:rsidP="00936276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Periodicity </w:t>
            </w:r>
          </w:p>
          <w:p w:rsidR="00936276" w:rsidRPr="00794962" w:rsidRDefault="00936276" w:rsidP="00936276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Coordination of movement</w:t>
            </w:r>
          </w:p>
        </w:tc>
        <w:tc>
          <w:tcPr>
            <w:tcW w:w="3685" w:type="dxa"/>
            <w:vAlign w:val="bottom"/>
          </w:tcPr>
          <w:p w:rsidR="00936276" w:rsidRPr="00DE4987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175"/>
              </w:tabs>
              <w:spacing w:after="0" w:line="240" w:lineRule="auto"/>
              <w:ind w:left="459" w:hanging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Davies-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Bouldin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clustering evaluation</w:t>
            </w:r>
          </w:p>
        </w:tc>
        <w:tc>
          <w:tcPr>
            <w:tcW w:w="3119" w:type="dxa"/>
            <w:vAlign w:val="bottom"/>
          </w:tcPr>
          <w:p w:rsidR="00936276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Root mean square (RMS)value</w:t>
            </w:r>
          </w:p>
          <w:p w:rsidR="00936276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Range of the auto-covariance</w:t>
            </w:r>
          </w:p>
          <w:p w:rsidR="00936276" w:rsidRPr="00AA2CD3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cross-correlation-on-based features</w:t>
            </w:r>
          </w:p>
        </w:tc>
      </w:tr>
      <w:tr w:rsidR="00936276" w:rsidRPr="00936276" w:rsidTr="00C94F65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936276" w:rsidRPr="003A7DEA" w:rsidRDefault="00936276" w:rsidP="00936276">
            <w:r>
              <w:rPr>
                <w:color w:val="000000"/>
                <w:sz w:val="18"/>
                <w:szCs w:val="18"/>
                <w:lang w:val="en-US"/>
              </w:rPr>
              <w:t>4</w:t>
            </w:r>
            <w:r w:rsidRPr="003A7DE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3A7DEA">
              <w:rPr>
                <w:color w:val="000000"/>
                <w:sz w:val="18"/>
                <w:szCs w:val="18"/>
                <w:lang w:val="en-US"/>
              </w:rPr>
              <w:t>jan</w:t>
            </w:r>
            <w:proofErr w:type="spellEnd"/>
            <w:r w:rsidRPr="003A7DEA">
              <w:rPr>
                <w:color w:val="000000"/>
                <w:sz w:val="18"/>
                <w:szCs w:val="18"/>
                <w:lang w:val="en-US"/>
              </w:rPr>
              <w:t xml:space="preserve"> 2009)</w:t>
            </w:r>
          </w:p>
        </w:tc>
        <w:tc>
          <w:tcPr>
            <w:tcW w:w="1985" w:type="dxa"/>
            <w:vAlign w:val="bottom"/>
          </w:tcPr>
          <w:p w:rsidR="00936276" w:rsidRPr="00794962" w:rsidRDefault="00936276" w:rsidP="00936276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44" w:type="dxa"/>
            <w:vAlign w:val="bottom"/>
          </w:tcPr>
          <w:p w:rsidR="00936276" w:rsidRPr="00794962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longitudinal data collection </w:t>
            </w:r>
          </w:p>
        </w:tc>
        <w:tc>
          <w:tcPr>
            <w:tcW w:w="2693" w:type="dxa"/>
            <w:vAlign w:val="bottom"/>
          </w:tcPr>
          <w:p w:rsidR="00936276" w:rsidRPr="00794962" w:rsidRDefault="00936276" w:rsidP="00936276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vAlign w:val="bottom"/>
          </w:tcPr>
          <w:p w:rsidR="00936276" w:rsidRPr="00794962" w:rsidRDefault="00936276" w:rsidP="00936276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vAlign w:val="bottom"/>
          </w:tcPr>
          <w:p w:rsidR="00936276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maximum peak-to-peak amplitude</w:t>
            </w:r>
          </w:p>
          <w:p w:rsidR="00936276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mean</w:t>
            </w:r>
          </w:p>
          <w:p w:rsidR="00936276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RMS</w:t>
            </w:r>
          </w:p>
          <w:p w:rsidR="00936276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Peak velocity </w:t>
            </w:r>
          </w:p>
          <w:p w:rsidR="00936276" w:rsidRPr="00AA2CD3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RMS of the jerk time series</w:t>
            </w:r>
          </w:p>
        </w:tc>
      </w:tr>
      <w:tr w:rsidR="00936276" w:rsidRPr="00794962" w:rsidTr="00C9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936276" w:rsidRPr="003A7DEA" w:rsidRDefault="00936276" w:rsidP="00936276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5</w:t>
            </w:r>
            <w:r w:rsidRPr="003A7DEA">
              <w:rPr>
                <w:color w:val="000000" w:themeColor="text1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A7DEA">
              <w:rPr>
                <w:color w:val="000000" w:themeColor="text1"/>
                <w:sz w:val="18"/>
                <w:szCs w:val="18"/>
                <w:lang w:val="en-US"/>
              </w:rPr>
              <w:t>jun</w:t>
            </w:r>
            <w:proofErr w:type="spellEnd"/>
            <w:r w:rsidRPr="003A7DEA">
              <w:rPr>
                <w:color w:val="000000" w:themeColor="text1"/>
                <w:sz w:val="18"/>
                <w:szCs w:val="18"/>
                <w:lang w:val="en-US"/>
              </w:rPr>
              <w:t xml:space="preserve"> 2009) </w:t>
            </w:r>
          </w:p>
        </w:tc>
        <w:tc>
          <w:tcPr>
            <w:tcW w:w="1985" w:type="dxa"/>
            <w:vAlign w:val="bottom"/>
          </w:tcPr>
          <w:p w:rsidR="00936276" w:rsidRPr="00794962" w:rsidRDefault="00936276" w:rsidP="00936276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3544" w:type="dxa"/>
            <w:vAlign w:val="bottom"/>
          </w:tcPr>
          <w:p w:rsidR="00936276" w:rsidRPr="00A20A79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design  an unobstructed system</w:t>
            </w:r>
          </w:p>
          <w:p w:rsidR="00936276" w:rsidRPr="00A20A79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maximum battery life</w:t>
            </w:r>
          </w:p>
        </w:tc>
        <w:tc>
          <w:tcPr>
            <w:tcW w:w="2693" w:type="dxa"/>
            <w:vAlign w:val="bottom"/>
          </w:tcPr>
          <w:p w:rsidR="00936276" w:rsidRPr="00794962" w:rsidRDefault="00936276" w:rsidP="00936276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vAlign w:val="bottom"/>
          </w:tcPr>
          <w:p w:rsidR="00936276" w:rsidRPr="00794962" w:rsidRDefault="00936276" w:rsidP="00936276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vAlign w:val="bottom"/>
          </w:tcPr>
          <w:p w:rsidR="00936276" w:rsidRPr="00794962" w:rsidRDefault="00936276" w:rsidP="00936276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</w:p>
        </w:tc>
      </w:tr>
      <w:tr w:rsidR="00936276" w:rsidRPr="00794962" w:rsidTr="00C94F65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936276" w:rsidRPr="003A7DEA" w:rsidRDefault="00936276" w:rsidP="00936276">
            <w:r>
              <w:rPr>
                <w:color w:val="000000"/>
                <w:sz w:val="18"/>
                <w:szCs w:val="18"/>
                <w:lang w:val="en-US"/>
              </w:rPr>
              <w:t>6</w:t>
            </w:r>
            <w:r w:rsidRPr="003A7DEA">
              <w:rPr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A7DEA">
              <w:rPr>
                <w:color w:val="000000"/>
                <w:sz w:val="18"/>
                <w:szCs w:val="18"/>
                <w:lang w:val="en-US"/>
              </w:rPr>
              <w:t>nov</w:t>
            </w:r>
            <w:proofErr w:type="spellEnd"/>
            <w:r w:rsidRPr="003A7DEA">
              <w:rPr>
                <w:color w:val="000000"/>
                <w:sz w:val="18"/>
                <w:szCs w:val="18"/>
                <w:lang w:val="en-US"/>
              </w:rPr>
              <w:t xml:space="preserve"> 2009)</w:t>
            </w:r>
          </w:p>
        </w:tc>
        <w:tc>
          <w:tcPr>
            <w:tcW w:w="1985" w:type="dxa"/>
            <w:vAlign w:val="bottom"/>
          </w:tcPr>
          <w:p w:rsidR="00936276" w:rsidRDefault="00936276" w:rsidP="00936276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Monitor</w:t>
            </w:r>
          </w:p>
          <w:p w:rsidR="00936276" w:rsidRPr="00794962" w:rsidRDefault="00936276" w:rsidP="00936276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motor fluctuations</w:t>
            </w:r>
          </w:p>
        </w:tc>
        <w:tc>
          <w:tcPr>
            <w:tcW w:w="3544" w:type="dxa"/>
            <w:vAlign w:val="bottom"/>
          </w:tcPr>
          <w:p w:rsidR="00936276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estimation of the severity of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Parkinsonian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symptoms and motor complications</w:t>
            </w:r>
          </w:p>
          <w:p w:rsidR="00936276" w:rsidRPr="00794962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facilitate the titration of medication in patients with late state Parkinson</w:t>
            </w:r>
          </w:p>
        </w:tc>
        <w:tc>
          <w:tcPr>
            <w:tcW w:w="2693" w:type="dxa"/>
            <w:vAlign w:val="bottom"/>
          </w:tcPr>
          <w:p w:rsidR="00936276" w:rsidRDefault="00936276" w:rsidP="00936276">
            <w:pPr>
              <w:pStyle w:val="DecimalAligned"/>
              <w:tabs>
                <w:tab w:val="decimal" w:pos="-1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  <w:p w:rsidR="00936276" w:rsidRDefault="00936276" w:rsidP="00936276">
            <w:pPr>
              <w:pStyle w:val="DecimalAligned"/>
              <w:tabs>
                <w:tab w:val="decimal" w:pos="-1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  <w:p w:rsidR="00936276" w:rsidRPr="00794962" w:rsidRDefault="00936276" w:rsidP="00936276">
            <w:pPr>
              <w:pStyle w:val="DecimalAligned"/>
              <w:tabs>
                <w:tab w:val="decimal" w:pos="-1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vAlign w:val="bottom"/>
          </w:tcPr>
          <w:p w:rsidR="00936276" w:rsidRPr="006755CC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175"/>
              </w:tabs>
              <w:spacing w:after="0" w:line="240" w:lineRule="auto"/>
              <w:ind w:left="459" w:hanging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filter implementation as IIR filters based on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eliptic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design </w:t>
            </w:r>
          </w:p>
          <w:p w:rsidR="00936276" w:rsidRPr="00794962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459" w:hanging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Support Vector Machines (SVM)</w:t>
            </w:r>
          </w:p>
        </w:tc>
        <w:tc>
          <w:tcPr>
            <w:tcW w:w="3119" w:type="dxa"/>
            <w:vAlign w:val="bottom"/>
          </w:tcPr>
          <w:p w:rsidR="00936276" w:rsidRPr="00794962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Data range</w:t>
            </w:r>
          </w:p>
          <w:p w:rsidR="00936276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Root mean square (RMS)</w:t>
            </w:r>
            <w:r>
              <w:rPr>
                <w:color w:val="000000"/>
                <w:sz w:val="18"/>
                <w:szCs w:val="18"/>
                <w:lang w:val="en-US"/>
              </w:rPr>
              <w:t>value</w:t>
            </w:r>
          </w:p>
          <w:p w:rsidR="00936276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cross-correlation-on-based </w:t>
            </w:r>
            <w:r>
              <w:rPr>
                <w:color w:val="000000"/>
                <w:sz w:val="18"/>
                <w:szCs w:val="18"/>
                <w:lang w:val="en-US"/>
              </w:rPr>
              <w:t>features</w:t>
            </w:r>
          </w:p>
          <w:p w:rsidR="00936276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Frequency-based features</w:t>
            </w:r>
          </w:p>
          <w:p w:rsidR="00936276" w:rsidRPr="00C94F65" w:rsidRDefault="00936276" w:rsidP="0093627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Signal entropy </w:t>
            </w:r>
          </w:p>
        </w:tc>
      </w:tr>
      <w:tr w:rsidR="00D31AC6" w:rsidRPr="00936276" w:rsidTr="00C9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D31AC6" w:rsidRPr="003A7DEA" w:rsidRDefault="00D31AC6" w:rsidP="00D31AC6">
            <w:r>
              <w:rPr>
                <w:color w:val="000000"/>
                <w:sz w:val="18"/>
                <w:szCs w:val="18"/>
                <w:lang w:val="en-US"/>
              </w:rPr>
              <w:t>7</w:t>
            </w:r>
            <w:r w:rsidRPr="003A7DEA">
              <w:rPr>
                <w:color w:val="000000"/>
                <w:sz w:val="18"/>
                <w:szCs w:val="18"/>
                <w:lang w:val="en-US"/>
              </w:rPr>
              <w:t xml:space="preserve"> (mar 2010)</w:t>
            </w:r>
          </w:p>
        </w:tc>
        <w:tc>
          <w:tcPr>
            <w:tcW w:w="1985" w:type="dxa"/>
            <w:vAlign w:val="bottom"/>
          </w:tcPr>
          <w:p w:rsidR="00D31AC6" w:rsidRPr="00794962" w:rsidRDefault="00D31AC6" w:rsidP="00D31AC6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3544" w:type="dxa"/>
            <w:vAlign w:val="bottom"/>
          </w:tcPr>
          <w:p w:rsidR="00D31AC6" w:rsidRDefault="00D31AC6" w:rsidP="00D31AC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Automatically detect FOG</w:t>
            </w:r>
          </w:p>
          <w:p w:rsidR="00D31AC6" w:rsidRDefault="00D31AC6" w:rsidP="00D31AC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Rhythmic auditory signal feedback</w:t>
            </w:r>
          </w:p>
          <w:p w:rsidR="00D31AC6" w:rsidRDefault="00D31AC6" w:rsidP="00D31AC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Reduce the number and length of their motor blocks</w:t>
            </w:r>
          </w:p>
          <w:p w:rsidR="00D31AC6" w:rsidRPr="00794962" w:rsidRDefault="00D31AC6" w:rsidP="00D31AC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Increase safety while walking  </w:t>
            </w:r>
          </w:p>
        </w:tc>
        <w:tc>
          <w:tcPr>
            <w:tcW w:w="2693" w:type="dxa"/>
            <w:vAlign w:val="bottom"/>
          </w:tcPr>
          <w:p w:rsidR="00D31AC6" w:rsidRPr="00794962" w:rsidRDefault="00D31AC6" w:rsidP="00D31AC6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vAlign w:val="bottom"/>
          </w:tcPr>
          <w:p w:rsidR="00D31AC6" w:rsidRPr="00D31AC6" w:rsidRDefault="00D31AC6" w:rsidP="00D31AC6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175"/>
              </w:tabs>
              <w:spacing w:after="0" w:line="240" w:lineRule="auto"/>
              <w:ind w:left="459" w:hanging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Modular research platform</w:t>
            </w:r>
          </w:p>
        </w:tc>
        <w:tc>
          <w:tcPr>
            <w:tcW w:w="3119" w:type="dxa"/>
            <w:vAlign w:val="bottom"/>
          </w:tcPr>
          <w:p w:rsidR="00D31AC6" w:rsidRPr="00D31AC6" w:rsidRDefault="00D31AC6" w:rsidP="006C526B">
            <w:pPr>
              <w:pStyle w:val="DecimalAligned"/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6C526B" w:rsidRPr="00D31AC6" w:rsidTr="00C94F65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C526B" w:rsidRPr="003A7DEA" w:rsidRDefault="006C526B" w:rsidP="006C526B">
            <w:r>
              <w:rPr>
                <w:color w:val="000000"/>
                <w:sz w:val="18"/>
                <w:szCs w:val="18"/>
                <w:lang w:val="en-US"/>
              </w:rPr>
              <w:t>8</w:t>
            </w:r>
            <w:r w:rsidRPr="003A7DEA">
              <w:rPr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A7DEA">
              <w:rPr>
                <w:color w:val="000000"/>
                <w:sz w:val="18"/>
                <w:szCs w:val="18"/>
                <w:lang w:val="en-US"/>
              </w:rPr>
              <w:t>sept</w:t>
            </w:r>
            <w:proofErr w:type="spellEnd"/>
            <w:r w:rsidRPr="003A7DEA">
              <w:rPr>
                <w:color w:val="000000"/>
                <w:sz w:val="18"/>
                <w:szCs w:val="18"/>
                <w:lang w:val="en-US"/>
              </w:rPr>
              <w:t xml:space="preserve"> 2010)</w:t>
            </w:r>
          </w:p>
        </w:tc>
        <w:tc>
          <w:tcPr>
            <w:tcW w:w="1985" w:type="dxa"/>
            <w:vAlign w:val="bottom"/>
          </w:tcPr>
          <w:p w:rsidR="006C526B" w:rsidRDefault="006C526B" w:rsidP="006C526B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Monitor</w:t>
            </w:r>
          </w:p>
          <w:p w:rsidR="006C526B" w:rsidRPr="00794962" w:rsidRDefault="006C526B" w:rsidP="006C526B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motor fluctuations</w:t>
            </w:r>
          </w:p>
        </w:tc>
        <w:tc>
          <w:tcPr>
            <w:tcW w:w="3544" w:type="dxa"/>
            <w:vAlign w:val="bottom"/>
          </w:tcPr>
          <w:p w:rsidR="006C526B" w:rsidRDefault="006C526B" w:rsidP="006C526B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Home monitoring for improving the standards of health care </w:t>
            </w:r>
          </w:p>
          <w:p w:rsidR="006C526B" w:rsidRPr="00A20A79" w:rsidRDefault="006C526B" w:rsidP="006C526B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Making efficient and cost effective  the process</w:t>
            </w:r>
          </w:p>
        </w:tc>
        <w:tc>
          <w:tcPr>
            <w:tcW w:w="2693" w:type="dxa"/>
            <w:vAlign w:val="bottom"/>
          </w:tcPr>
          <w:p w:rsidR="006C526B" w:rsidRPr="00794962" w:rsidRDefault="006C526B" w:rsidP="006C526B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vAlign w:val="bottom"/>
          </w:tcPr>
          <w:p w:rsidR="006C526B" w:rsidRPr="00794962" w:rsidRDefault="006C526B" w:rsidP="006C526B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459" w:hanging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Support Vector Machines (SVM)</w:t>
            </w:r>
          </w:p>
        </w:tc>
        <w:tc>
          <w:tcPr>
            <w:tcW w:w="3119" w:type="dxa"/>
            <w:vAlign w:val="bottom"/>
          </w:tcPr>
          <w:p w:rsidR="006C526B" w:rsidRDefault="006C526B" w:rsidP="006C526B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Signal entropy</w:t>
            </w:r>
          </w:p>
          <w:p w:rsidR="006C526B" w:rsidRDefault="006C526B" w:rsidP="006C526B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RMS</w:t>
            </w:r>
          </w:p>
          <w:p w:rsidR="006C526B" w:rsidRDefault="006C526B" w:rsidP="006C526B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Data range</w:t>
            </w:r>
          </w:p>
          <w:p w:rsidR="006C526B" w:rsidRPr="00D31AC6" w:rsidRDefault="006C526B" w:rsidP="006C526B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Cross-correlation </w:t>
            </w:r>
          </w:p>
        </w:tc>
      </w:tr>
      <w:tr w:rsidR="006C526B" w:rsidRPr="006C526B" w:rsidTr="00C9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C526B" w:rsidRPr="003A7DEA" w:rsidRDefault="006C526B" w:rsidP="006C526B">
            <w:r>
              <w:rPr>
                <w:color w:val="000000"/>
                <w:sz w:val="18"/>
                <w:szCs w:val="18"/>
                <w:lang w:val="en-US"/>
              </w:rPr>
              <w:t>9</w:t>
            </w:r>
            <w:r w:rsidRPr="003A7DEA">
              <w:rPr>
                <w:color w:val="000000"/>
                <w:sz w:val="18"/>
                <w:szCs w:val="18"/>
                <w:lang w:val="en-US"/>
              </w:rPr>
              <w:t xml:space="preserve"> (mar 2011)</w:t>
            </w:r>
          </w:p>
        </w:tc>
        <w:tc>
          <w:tcPr>
            <w:tcW w:w="1985" w:type="dxa"/>
            <w:vAlign w:val="bottom"/>
          </w:tcPr>
          <w:p w:rsidR="006C526B" w:rsidRDefault="006C526B" w:rsidP="006C526B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Monitor</w:t>
            </w:r>
          </w:p>
          <w:p w:rsidR="006C526B" w:rsidRPr="00794962" w:rsidRDefault="006C526B" w:rsidP="006C526B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motor fluctuations</w:t>
            </w:r>
          </w:p>
        </w:tc>
        <w:tc>
          <w:tcPr>
            <w:tcW w:w="3544" w:type="dxa"/>
            <w:vAlign w:val="bottom"/>
          </w:tcPr>
          <w:p w:rsidR="006C526B" w:rsidRDefault="006C526B" w:rsidP="006C526B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facilitate the titration of medication in patients with late state Parkinson</w:t>
            </w:r>
          </w:p>
          <w:p w:rsidR="006C526B" w:rsidRPr="00794962" w:rsidRDefault="006C526B" w:rsidP="006C526B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real-time clinician interaction </w:t>
            </w:r>
          </w:p>
        </w:tc>
        <w:tc>
          <w:tcPr>
            <w:tcW w:w="2693" w:type="dxa"/>
            <w:vAlign w:val="bottom"/>
          </w:tcPr>
          <w:p w:rsidR="006C526B" w:rsidRPr="00794962" w:rsidRDefault="006C526B" w:rsidP="006C526B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vAlign w:val="bottom"/>
          </w:tcPr>
          <w:p w:rsidR="006C526B" w:rsidRPr="006C526B" w:rsidRDefault="006C526B" w:rsidP="006C526B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9" w:type="dxa"/>
            <w:vAlign w:val="bottom"/>
          </w:tcPr>
          <w:p w:rsidR="006C526B" w:rsidRPr="006C526B" w:rsidRDefault="006C526B" w:rsidP="006C526B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68EC" w:rsidRPr="00665ADC" w:rsidTr="00C94F65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CD68EC" w:rsidRPr="003A7DEA" w:rsidRDefault="00CD68EC" w:rsidP="00CD68EC">
            <w:pPr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10 (may </w:t>
            </w:r>
            <w:r w:rsidRPr="003A7DEA">
              <w:rPr>
                <w:color w:val="000000"/>
                <w:sz w:val="18"/>
                <w:szCs w:val="18"/>
                <w:lang w:val="en-US"/>
              </w:rPr>
              <w:t>2012)</w:t>
            </w:r>
          </w:p>
        </w:tc>
        <w:tc>
          <w:tcPr>
            <w:tcW w:w="1985" w:type="dxa"/>
            <w:vAlign w:val="bottom"/>
          </w:tcPr>
          <w:p w:rsidR="00CD68EC" w:rsidRPr="00794962" w:rsidRDefault="00CD68EC" w:rsidP="00CD68EC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Assessment of tremor</w:t>
            </w:r>
          </w:p>
        </w:tc>
        <w:tc>
          <w:tcPr>
            <w:tcW w:w="3544" w:type="dxa"/>
            <w:vAlign w:val="bottom"/>
          </w:tcPr>
          <w:p w:rsidR="00CD68EC" w:rsidRPr="006C526B" w:rsidRDefault="00CD68EC" w:rsidP="00CD68E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propose an automated method for both resting and action/postural tremor assessment </w:t>
            </w:r>
          </w:p>
        </w:tc>
        <w:tc>
          <w:tcPr>
            <w:tcW w:w="2693" w:type="dxa"/>
            <w:vAlign w:val="bottom"/>
          </w:tcPr>
          <w:p w:rsidR="00CD68EC" w:rsidRPr="00794962" w:rsidRDefault="00CD68EC" w:rsidP="00CD68EC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vAlign w:val="bottom"/>
          </w:tcPr>
          <w:p w:rsidR="00CD68EC" w:rsidRPr="00794962" w:rsidRDefault="00CD68EC" w:rsidP="00CD68E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459" w:hanging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Hidden Markov models </w:t>
            </w:r>
          </w:p>
        </w:tc>
        <w:tc>
          <w:tcPr>
            <w:tcW w:w="3119" w:type="dxa"/>
            <w:vAlign w:val="bottom"/>
          </w:tcPr>
          <w:p w:rsidR="00CD68EC" w:rsidRPr="00665ADC" w:rsidRDefault="00CD68EC" w:rsidP="00CD68E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angle between sensors /</w:t>
            </w:r>
            <w:r w:rsidRPr="00665ADC">
              <w:rPr>
                <w:color w:val="000000"/>
                <w:sz w:val="18"/>
                <w:szCs w:val="18"/>
                <w:lang w:val="en-US"/>
              </w:rPr>
              <w:t>Low-Frequency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(LF)</w:t>
            </w:r>
            <w:r w:rsidRPr="00665ADC">
              <w:rPr>
                <w:color w:val="000000"/>
                <w:sz w:val="18"/>
                <w:szCs w:val="18"/>
                <w:lang w:val="en-US"/>
              </w:rPr>
              <w:t xml:space="preserve"> energy</w:t>
            </w:r>
          </w:p>
          <w:p w:rsidR="00CD68EC" w:rsidRPr="00665ADC" w:rsidRDefault="00CD68EC" w:rsidP="00CD68E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Spectrum entropy/LF and HF energy/Ratio of high to total energy</w:t>
            </w:r>
          </w:p>
        </w:tc>
      </w:tr>
      <w:tr w:rsidR="0003106C" w:rsidRPr="00CD68EC" w:rsidTr="00C9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3106C" w:rsidRPr="003A7DEA" w:rsidRDefault="0003106C" w:rsidP="0003106C">
            <w:pPr>
              <w:rPr>
                <w:color w:val="000000"/>
                <w:sz w:val="18"/>
                <w:szCs w:val="18"/>
                <w:lang w:val="en-US"/>
              </w:rPr>
            </w:pPr>
          </w:p>
          <w:p w:rsidR="0003106C" w:rsidRPr="003A7DEA" w:rsidRDefault="0003106C" w:rsidP="0003106C">
            <w:pPr>
              <w:rPr>
                <w:color w:val="000000"/>
                <w:sz w:val="18"/>
                <w:szCs w:val="18"/>
                <w:lang w:val="en-US"/>
              </w:rPr>
            </w:pPr>
          </w:p>
          <w:p w:rsidR="0003106C" w:rsidRPr="003A7DEA" w:rsidRDefault="0003106C" w:rsidP="0003106C">
            <w:pPr>
              <w:rPr>
                <w:color w:val="000000"/>
                <w:sz w:val="18"/>
                <w:szCs w:val="18"/>
                <w:lang w:val="en-US"/>
              </w:rPr>
            </w:pPr>
          </w:p>
          <w:p w:rsidR="0003106C" w:rsidRPr="003A7DEA" w:rsidRDefault="0003106C" w:rsidP="0003106C">
            <w:pPr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11</w:t>
            </w:r>
            <w:r w:rsidRPr="003A7DEA">
              <w:rPr>
                <w:color w:val="000000" w:themeColor="text1"/>
                <w:sz w:val="18"/>
                <w:szCs w:val="18"/>
                <w:lang w:val="en-US"/>
              </w:rPr>
              <w:t xml:space="preserve"> (2012)</w:t>
            </w:r>
          </w:p>
        </w:tc>
        <w:tc>
          <w:tcPr>
            <w:tcW w:w="1985" w:type="dxa"/>
            <w:vAlign w:val="bottom"/>
          </w:tcPr>
          <w:p w:rsidR="0003106C" w:rsidRPr="00794962" w:rsidRDefault="0003106C" w:rsidP="0003106C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3544" w:type="dxa"/>
            <w:vAlign w:val="bottom"/>
          </w:tcPr>
          <w:p w:rsidR="0003106C" w:rsidRDefault="0003106C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Automatically detect FOG</w:t>
            </w:r>
          </w:p>
          <w:p w:rsidR="0003106C" w:rsidRPr="00CD68EC" w:rsidRDefault="0003106C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Rhythmic auditory signal feedback</w:t>
            </w:r>
            <w:r w:rsidRPr="00CD68EC">
              <w:rPr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vAlign w:val="bottom"/>
          </w:tcPr>
          <w:p w:rsidR="0003106C" w:rsidRPr="00794962" w:rsidRDefault="0003106C" w:rsidP="0003106C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vAlign w:val="bottom"/>
          </w:tcPr>
          <w:p w:rsidR="0003106C" w:rsidRDefault="0003106C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459" w:hanging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Correlation based feature Selection</w:t>
            </w:r>
          </w:p>
          <w:p w:rsidR="0003106C" w:rsidRPr="00794962" w:rsidRDefault="0003106C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459" w:hanging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Supervised machine learning techniques from the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Weka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data mining suite</w:t>
            </w:r>
          </w:p>
        </w:tc>
        <w:tc>
          <w:tcPr>
            <w:tcW w:w="3119" w:type="dxa"/>
            <w:vAlign w:val="bottom"/>
          </w:tcPr>
          <w:p w:rsidR="0003106C" w:rsidRDefault="0003106C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mean</w:t>
            </w:r>
          </w:p>
          <w:p w:rsidR="0003106C" w:rsidRDefault="0003106C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variance</w:t>
            </w:r>
          </w:p>
          <w:p w:rsidR="0003106C" w:rsidRDefault="0003106C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standard deviation</w:t>
            </w:r>
          </w:p>
          <w:p w:rsidR="0003106C" w:rsidRPr="00CD68EC" w:rsidRDefault="0003106C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entropy</w:t>
            </w:r>
          </w:p>
        </w:tc>
      </w:tr>
      <w:tr w:rsidR="0003106C" w:rsidRPr="00CD68EC" w:rsidTr="00C94F65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3106C" w:rsidRPr="003A7DEA" w:rsidRDefault="00C11362" w:rsidP="0003106C">
            <w:pPr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12</w:t>
            </w:r>
            <w:r w:rsidRPr="003A7DEA">
              <w:rPr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A7DEA">
              <w:rPr>
                <w:color w:val="000000"/>
                <w:sz w:val="18"/>
                <w:szCs w:val="18"/>
                <w:lang w:val="en-US"/>
              </w:rPr>
              <w:t>jan</w:t>
            </w:r>
            <w:proofErr w:type="spellEnd"/>
            <w:r w:rsidRPr="003A7DEA">
              <w:rPr>
                <w:color w:val="000000"/>
                <w:sz w:val="18"/>
                <w:szCs w:val="18"/>
                <w:lang w:val="en-US"/>
              </w:rPr>
              <w:t xml:space="preserve"> 2013)</w:t>
            </w:r>
          </w:p>
        </w:tc>
        <w:tc>
          <w:tcPr>
            <w:tcW w:w="1985" w:type="dxa"/>
            <w:vAlign w:val="bottom"/>
          </w:tcPr>
          <w:p w:rsidR="0003106C" w:rsidRDefault="00C11362" w:rsidP="0003106C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Characterize motor symptoms during TUG and FOG</w:t>
            </w:r>
          </w:p>
        </w:tc>
        <w:tc>
          <w:tcPr>
            <w:tcW w:w="3544" w:type="dxa"/>
            <w:vAlign w:val="bottom"/>
          </w:tcPr>
          <w:p w:rsidR="0003106C" w:rsidRDefault="00C11362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valuable information for the evaluation of treatment and early diagnosis of people with Parkinson’s disease </w:t>
            </w:r>
          </w:p>
        </w:tc>
        <w:tc>
          <w:tcPr>
            <w:tcW w:w="2693" w:type="dxa"/>
            <w:vAlign w:val="bottom"/>
          </w:tcPr>
          <w:p w:rsidR="0003106C" w:rsidRPr="00794962" w:rsidRDefault="0003106C" w:rsidP="0003106C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vAlign w:val="bottom"/>
          </w:tcPr>
          <w:p w:rsidR="0003106C" w:rsidRDefault="0003106C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459" w:hanging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vAlign w:val="bottom"/>
          </w:tcPr>
          <w:p w:rsidR="0003106C" w:rsidRDefault="00A51761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Midswing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was first detected by the positive peak of pitch angular velocity</w:t>
            </w:r>
          </w:p>
        </w:tc>
      </w:tr>
      <w:tr w:rsidR="0003106C" w:rsidRPr="00CD68EC" w:rsidTr="00C9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3106C" w:rsidRPr="003A7DEA" w:rsidRDefault="00A51761" w:rsidP="0003106C">
            <w:pPr>
              <w:rPr>
                <w:color w:val="000000"/>
                <w:sz w:val="18"/>
                <w:szCs w:val="18"/>
                <w:lang w:val="en-US"/>
              </w:rPr>
            </w:pPr>
            <w:r w:rsidRPr="003A7DEA">
              <w:rPr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color w:val="000000"/>
                <w:sz w:val="18"/>
                <w:szCs w:val="18"/>
                <w:lang w:val="en-US"/>
              </w:rPr>
              <w:t>3 (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sep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2013)</w:t>
            </w:r>
          </w:p>
        </w:tc>
        <w:tc>
          <w:tcPr>
            <w:tcW w:w="1985" w:type="dxa"/>
            <w:vAlign w:val="bottom"/>
          </w:tcPr>
          <w:p w:rsidR="0003106C" w:rsidRDefault="00A51761" w:rsidP="0003106C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3544" w:type="dxa"/>
            <w:vAlign w:val="bottom"/>
          </w:tcPr>
          <w:p w:rsidR="00A51761" w:rsidRDefault="00A51761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Support gait rehabilitation</w:t>
            </w:r>
          </w:p>
          <w:p w:rsidR="0003106C" w:rsidRPr="00A51761" w:rsidRDefault="00A51761" w:rsidP="00A51761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Automatically detect FOG</w:t>
            </w:r>
            <w:r w:rsidRPr="00A51761">
              <w:rPr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A51761" w:rsidRDefault="00A51761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Rhythmic auditory signal feedback</w:t>
            </w:r>
          </w:p>
          <w:p w:rsidR="00A51761" w:rsidRDefault="00A51761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comfortable</w:t>
            </w:r>
          </w:p>
        </w:tc>
        <w:tc>
          <w:tcPr>
            <w:tcW w:w="2693" w:type="dxa"/>
            <w:vAlign w:val="bottom"/>
          </w:tcPr>
          <w:p w:rsidR="0003106C" w:rsidRDefault="00A51761" w:rsidP="0003106C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Cadence</w:t>
            </w:r>
          </w:p>
          <w:p w:rsidR="00A51761" w:rsidRDefault="00A51761" w:rsidP="0003106C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Step length </w:t>
            </w:r>
          </w:p>
          <w:p w:rsidR="00A51761" w:rsidRDefault="00A51761" w:rsidP="0003106C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Trunk posture</w:t>
            </w:r>
          </w:p>
          <w:p w:rsidR="00A51761" w:rsidRDefault="00A51761" w:rsidP="0003106C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Gait speed</w:t>
            </w:r>
          </w:p>
          <w:p w:rsidR="00A51761" w:rsidRPr="00794962" w:rsidRDefault="00A51761" w:rsidP="0003106C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Gait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asymetry</w:t>
            </w:r>
            <w:proofErr w:type="spellEnd"/>
          </w:p>
        </w:tc>
        <w:tc>
          <w:tcPr>
            <w:tcW w:w="3685" w:type="dxa"/>
            <w:vAlign w:val="bottom"/>
          </w:tcPr>
          <w:p w:rsidR="0003106C" w:rsidRDefault="00A51761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459" w:hanging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ABF application and algorithms </w:t>
            </w:r>
          </w:p>
        </w:tc>
        <w:tc>
          <w:tcPr>
            <w:tcW w:w="3119" w:type="dxa"/>
            <w:vAlign w:val="bottom"/>
          </w:tcPr>
          <w:p w:rsidR="0003106C" w:rsidRDefault="0003106C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03106C" w:rsidRPr="00CD68EC" w:rsidTr="00C94F65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3106C" w:rsidRPr="003A7DEA" w:rsidRDefault="00A51761" w:rsidP="0003106C">
            <w:pPr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14 </w:t>
            </w:r>
            <w:r w:rsidRPr="003A7DEA">
              <w:rPr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mar </w:t>
            </w:r>
            <w:r w:rsidRPr="003A7DEA">
              <w:rPr>
                <w:color w:val="000000"/>
                <w:sz w:val="18"/>
                <w:szCs w:val="18"/>
                <w:lang w:val="en-US"/>
              </w:rPr>
              <w:t>2015)</w:t>
            </w:r>
          </w:p>
        </w:tc>
        <w:tc>
          <w:tcPr>
            <w:tcW w:w="1985" w:type="dxa"/>
            <w:vAlign w:val="bottom"/>
          </w:tcPr>
          <w:p w:rsidR="0003106C" w:rsidRDefault="00A51761" w:rsidP="0003106C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3544" w:type="dxa"/>
            <w:vAlign w:val="bottom"/>
          </w:tcPr>
          <w:p w:rsidR="0003106C" w:rsidRDefault="00A51761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Independent use</w:t>
            </w:r>
          </w:p>
          <w:p w:rsidR="00A51761" w:rsidRDefault="00A51761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Gait assistance at unsupervised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envir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>.</w:t>
            </w:r>
          </w:p>
          <w:p w:rsidR="00A51761" w:rsidRPr="00A51761" w:rsidRDefault="00A51761" w:rsidP="00A51761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Automatically detect FOG</w:t>
            </w:r>
            <w:r w:rsidRPr="00A51761">
              <w:rPr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A51761" w:rsidRDefault="00A51761" w:rsidP="00A51761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Rhythmic auditory signal feedback</w:t>
            </w:r>
          </w:p>
          <w:p w:rsidR="00A51761" w:rsidRPr="00A51761" w:rsidRDefault="00A51761" w:rsidP="00A51761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Long term monitoring </w:t>
            </w:r>
          </w:p>
        </w:tc>
        <w:tc>
          <w:tcPr>
            <w:tcW w:w="2693" w:type="dxa"/>
            <w:vAlign w:val="bottom"/>
          </w:tcPr>
          <w:p w:rsidR="0003106C" w:rsidRPr="00794962" w:rsidRDefault="0003106C" w:rsidP="0003106C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vAlign w:val="bottom"/>
          </w:tcPr>
          <w:p w:rsidR="0003106C" w:rsidRDefault="00315F3E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459" w:hanging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Machine learning algorithms</w:t>
            </w:r>
          </w:p>
        </w:tc>
        <w:tc>
          <w:tcPr>
            <w:tcW w:w="3119" w:type="dxa"/>
            <w:vAlign w:val="bottom"/>
          </w:tcPr>
          <w:p w:rsidR="0003106C" w:rsidRDefault="00422598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Power of locomotion band (PL)</w:t>
            </w:r>
          </w:p>
          <w:p w:rsidR="00422598" w:rsidRDefault="00422598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Power on freeze band (PF)</w:t>
            </w:r>
          </w:p>
          <w:p w:rsidR="00422598" w:rsidRDefault="00422598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Total Power (TP)</w:t>
            </w:r>
          </w:p>
          <w:p w:rsidR="00422598" w:rsidRDefault="00422598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Freeze Index</w:t>
            </w:r>
            <w:r w:rsidR="00315F3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  <w:lang w:val="en-US"/>
              </w:rPr>
              <w:t>(FI)</w:t>
            </w:r>
          </w:p>
        </w:tc>
      </w:tr>
      <w:tr w:rsidR="0003106C" w:rsidRPr="00CD68EC" w:rsidTr="00C9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3106C" w:rsidRPr="003A7DEA" w:rsidRDefault="00315F3E" w:rsidP="0003106C">
            <w:pPr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15 (2017) </w:t>
            </w:r>
          </w:p>
        </w:tc>
        <w:tc>
          <w:tcPr>
            <w:tcW w:w="1985" w:type="dxa"/>
            <w:vAlign w:val="bottom"/>
          </w:tcPr>
          <w:p w:rsidR="0003106C" w:rsidRDefault="00315F3E" w:rsidP="0003106C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3544" w:type="dxa"/>
            <w:vAlign w:val="bottom"/>
          </w:tcPr>
          <w:p w:rsidR="0003106C" w:rsidRDefault="00315F3E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Investigate FOG </w:t>
            </w:r>
          </w:p>
          <w:p w:rsidR="00315F3E" w:rsidRDefault="00315F3E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Real time signal processing platform</w:t>
            </w:r>
          </w:p>
        </w:tc>
        <w:tc>
          <w:tcPr>
            <w:tcW w:w="2693" w:type="dxa"/>
            <w:vAlign w:val="bottom"/>
          </w:tcPr>
          <w:p w:rsidR="0003106C" w:rsidRPr="00794962" w:rsidRDefault="0003106C" w:rsidP="0003106C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vAlign w:val="bottom"/>
          </w:tcPr>
          <w:p w:rsidR="0003106C" w:rsidRDefault="00315F3E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459" w:hanging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True Positives and False Positives method</w:t>
            </w:r>
          </w:p>
        </w:tc>
        <w:tc>
          <w:tcPr>
            <w:tcW w:w="3119" w:type="dxa"/>
            <w:vAlign w:val="bottom"/>
          </w:tcPr>
          <w:p w:rsidR="0003106C" w:rsidRDefault="00315F3E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Freezing index</w:t>
            </w:r>
          </w:p>
          <w:p w:rsidR="00315F3E" w:rsidRDefault="00315F3E" w:rsidP="0003106C">
            <w:pPr>
              <w:pStyle w:val="DecimalAligned"/>
              <w:numPr>
                <w:ilvl w:val="0"/>
                <w:numId w:val="2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Spectral coherence</w:t>
            </w:r>
          </w:p>
        </w:tc>
      </w:tr>
    </w:tbl>
    <w:p w:rsidR="004D0523" w:rsidRPr="004D0523" w:rsidRDefault="004D0523" w:rsidP="00315F3E">
      <w:pPr>
        <w:jc w:val="center"/>
        <w:rPr>
          <w:lang w:val="en-US"/>
        </w:rPr>
      </w:pPr>
      <w:bookmarkStart w:id="0" w:name="_GoBack"/>
      <w:bookmarkEnd w:id="0"/>
    </w:p>
    <w:sectPr w:rsidR="004D0523" w:rsidRPr="004D0523" w:rsidSect="00982DCD">
      <w:pgSz w:w="16838" w:h="11906" w:orient="landscape"/>
      <w:pgMar w:top="180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10ED"/>
    <w:multiLevelType w:val="hybridMultilevel"/>
    <w:tmpl w:val="C1EE5A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A2698"/>
    <w:multiLevelType w:val="multilevel"/>
    <w:tmpl w:val="7F94DD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68674FD"/>
    <w:multiLevelType w:val="multilevel"/>
    <w:tmpl w:val="7F94DD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1163A91"/>
    <w:multiLevelType w:val="hybridMultilevel"/>
    <w:tmpl w:val="0D0CF7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CD"/>
    <w:rsid w:val="00017921"/>
    <w:rsid w:val="0003106C"/>
    <w:rsid w:val="00315F3E"/>
    <w:rsid w:val="003A7DEA"/>
    <w:rsid w:val="00422598"/>
    <w:rsid w:val="004D0523"/>
    <w:rsid w:val="004D699E"/>
    <w:rsid w:val="00665ADC"/>
    <w:rsid w:val="006755CC"/>
    <w:rsid w:val="006C526B"/>
    <w:rsid w:val="00794962"/>
    <w:rsid w:val="00845278"/>
    <w:rsid w:val="00936276"/>
    <w:rsid w:val="00982DCD"/>
    <w:rsid w:val="009D63FF"/>
    <w:rsid w:val="00A20A79"/>
    <w:rsid w:val="00A51761"/>
    <w:rsid w:val="00AA2CD3"/>
    <w:rsid w:val="00AE7216"/>
    <w:rsid w:val="00C11362"/>
    <w:rsid w:val="00C94F65"/>
    <w:rsid w:val="00CD68EC"/>
    <w:rsid w:val="00D31AC6"/>
    <w:rsid w:val="00DB0721"/>
    <w:rsid w:val="00DE4987"/>
    <w:rsid w:val="00F17499"/>
    <w:rsid w:val="00F36815"/>
    <w:rsid w:val="00F45918"/>
    <w:rsid w:val="00FC2806"/>
    <w:rsid w:val="00FE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DCD"/>
    <w:rPr>
      <w:rFonts w:ascii="Calibri" w:eastAsia="Calibri" w:hAnsi="Calibri" w:cs="Tahom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qFormat/>
    <w:rsid w:val="00982DCD"/>
    <w:pPr>
      <w:tabs>
        <w:tab w:val="decimal" w:pos="360"/>
      </w:tabs>
      <w:spacing w:after="200" w:line="276" w:lineRule="auto"/>
    </w:pPr>
    <w:rPr>
      <w:lang w:eastAsia="el-GR"/>
    </w:rPr>
  </w:style>
  <w:style w:type="paragraph" w:styleId="a3">
    <w:name w:val="footnote text"/>
    <w:basedOn w:val="a"/>
    <w:link w:val="Char"/>
    <w:uiPriority w:val="99"/>
    <w:unhideWhenUsed/>
    <w:rsid w:val="00982DCD"/>
    <w:pPr>
      <w:spacing w:after="0" w:line="240" w:lineRule="auto"/>
    </w:pPr>
    <w:rPr>
      <w:rFonts w:eastAsiaTheme="minorEastAsia"/>
      <w:sz w:val="20"/>
      <w:szCs w:val="20"/>
      <w:lang w:eastAsia="el-GR"/>
    </w:rPr>
  </w:style>
  <w:style w:type="character" w:customStyle="1" w:styleId="Char">
    <w:name w:val="Κείμενο υποσημείωσης Char"/>
    <w:basedOn w:val="a0"/>
    <w:link w:val="a3"/>
    <w:uiPriority w:val="99"/>
    <w:rsid w:val="00982DCD"/>
    <w:rPr>
      <w:rFonts w:eastAsiaTheme="minorEastAsia"/>
      <w:sz w:val="20"/>
      <w:szCs w:val="20"/>
      <w:lang w:eastAsia="el-GR"/>
    </w:rPr>
  </w:style>
  <w:style w:type="character" w:styleId="a4">
    <w:name w:val="Subtle Emphasis"/>
    <w:basedOn w:val="a0"/>
    <w:uiPriority w:val="19"/>
    <w:qFormat/>
    <w:rsid w:val="00982DCD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982DCD"/>
    <w:pPr>
      <w:spacing w:after="0" w:line="240" w:lineRule="auto"/>
    </w:pPr>
    <w:rPr>
      <w:rFonts w:eastAsiaTheme="minorEastAsia"/>
      <w:color w:val="2E74B5" w:themeColor="accent1" w:themeShade="BF"/>
      <w:lang w:eastAsia="el-GR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2E74B5" w:themeColor="accent1" w:themeShade="BF"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2E74B5" w:themeColor="accent1" w:themeShade="BF"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2E74B5" w:themeColor="accent1" w:themeShade="BF"/>
      </w:rPr>
    </w:tblStylePr>
    <w:tblStylePr w:type="lastCol">
      <w:rPr>
        <w:b/>
        <w:bCs/>
        <w:color w:val="2E74B5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-1">
    <w:name w:val="Medium List 2 Accent 1"/>
    <w:basedOn w:val="a1"/>
    <w:uiPriority w:val="66"/>
    <w:rsid w:val="00982D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l-GR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982DCD"/>
    <w:pPr>
      <w:spacing w:after="0" w:line="240" w:lineRule="auto"/>
    </w:pPr>
    <w:rPr>
      <w:rFonts w:ascii="Calibri" w:eastAsia="Calibri" w:hAnsi="Calibri" w:cs="Tahoma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character" w:styleId="a5">
    <w:name w:val="annotation reference"/>
    <w:basedOn w:val="a0"/>
    <w:uiPriority w:val="99"/>
    <w:semiHidden/>
    <w:unhideWhenUsed/>
    <w:rsid w:val="004D0523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4D0523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6"/>
    <w:uiPriority w:val="99"/>
    <w:semiHidden/>
    <w:rsid w:val="004D0523"/>
    <w:rPr>
      <w:rFonts w:ascii="Calibri" w:eastAsia="Calibri" w:hAnsi="Calibri" w:cs="Tahoma"/>
      <w:color w:val="00000A"/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4D0523"/>
    <w:rPr>
      <w:b/>
      <w:bCs/>
    </w:rPr>
  </w:style>
  <w:style w:type="character" w:customStyle="1" w:styleId="Char1">
    <w:name w:val="Θέμα σχολίου Char"/>
    <w:basedOn w:val="Char0"/>
    <w:link w:val="a7"/>
    <w:uiPriority w:val="99"/>
    <w:semiHidden/>
    <w:rsid w:val="004D0523"/>
    <w:rPr>
      <w:rFonts w:ascii="Calibri" w:eastAsia="Calibri" w:hAnsi="Calibri" w:cs="Tahoma"/>
      <w:b/>
      <w:bCs/>
      <w:color w:val="00000A"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4D052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Κείμενο πλαισίου Char"/>
    <w:basedOn w:val="a0"/>
    <w:link w:val="a8"/>
    <w:qFormat/>
    <w:rsid w:val="004D0523"/>
    <w:rPr>
      <w:rFonts w:ascii="Tahoma" w:eastAsia="Calibri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DCD"/>
    <w:rPr>
      <w:rFonts w:ascii="Calibri" w:eastAsia="Calibri" w:hAnsi="Calibri" w:cs="Tahom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qFormat/>
    <w:rsid w:val="00982DCD"/>
    <w:pPr>
      <w:tabs>
        <w:tab w:val="decimal" w:pos="360"/>
      </w:tabs>
      <w:spacing w:after="200" w:line="276" w:lineRule="auto"/>
    </w:pPr>
    <w:rPr>
      <w:lang w:eastAsia="el-GR"/>
    </w:rPr>
  </w:style>
  <w:style w:type="paragraph" w:styleId="a3">
    <w:name w:val="footnote text"/>
    <w:basedOn w:val="a"/>
    <w:link w:val="Char"/>
    <w:uiPriority w:val="99"/>
    <w:unhideWhenUsed/>
    <w:rsid w:val="00982DCD"/>
    <w:pPr>
      <w:spacing w:after="0" w:line="240" w:lineRule="auto"/>
    </w:pPr>
    <w:rPr>
      <w:rFonts w:eastAsiaTheme="minorEastAsia"/>
      <w:sz w:val="20"/>
      <w:szCs w:val="20"/>
      <w:lang w:eastAsia="el-GR"/>
    </w:rPr>
  </w:style>
  <w:style w:type="character" w:customStyle="1" w:styleId="Char">
    <w:name w:val="Κείμενο υποσημείωσης Char"/>
    <w:basedOn w:val="a0"/>
    <w:link w:val="a3"/>
    <w:uiPriority w:val="99"/>
    <w:rsid w:val="00982DCD"/>
    <w:rPr>
      <w:rFonts w:eastAsiaTheme="minorEastAsia"/>
      <w:sz w:val="20"/>
      <w:szCs w:val="20"/>
      <w:lang w:eastAsia="el-GR"/>
    </w:rPr>
  </w:style>
  <w:style w:type="character" w:styleId="a4">
    <w:name w:val="Subtle Emphasis"/>
    <w:basedOn w:val="a0"/>
    <w:uiPriority w:val="19"/>
    <w:qFormat/>
    <w:rsid w:val="00982DCD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982DCD"/>
    <w:pPr>
      <w:spacing w:after="0" w:line="240" w:lineRule="auto"/>
    </w:pPr>
    <w:rPr>
      <w:rFonts w:eastAsiaTheme="minorEastAsia"/>
      <w:color w:val="2E74B5" w:themeColor="accent1" w:themeShade="BF"/>
      <w:lang w:eastAsia="el-GR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2E74B5" w:themeColor="accent1" w:themeShade="BF"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2E74B5" w:themeColor="accent1" w:themeShade="BF"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2E74B5" w:themeColor="accent1" w:themeShade="BF"/>
      </w:rPr>
    </w:tblStylePr>
    <w:tblStylePr w:type="lastCol">
      <w:rPr>
        <w:b/>
        <w:bCs/>
        <w:color w:val="2E74B5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-1">
    <w:name w:val="Medium List 2 Accent 1"/>
    <w:basedOn w:val="a1"/>
    <w:uiPriority w:val="66"/>
    <w:rsid w:val="00982D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l-GR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982DCD"/>
    <w:pPr>
      <w:spacing w:after="0" w:line="240" w:lineRule="auto"/>
    </w:pPr>
    <w:rPr>
      <w:rFonts w:ascii="Calibri" w:eastAsia="Calibri" w:hAnsi="Calibri" w:cs="Tahoma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character" w:styleId="a5">
    <w:name w:val="annotation reference"/>
    <w:basedOn w:val="a0"/>
    <w:uiPriority w:val="99"/>
    <w:semiHidden/>
    <w:unhideWhenUsed/>
    <w:rsid w:val="004D0523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4D0523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6"/>
    <w:uiPriority w:val="99"/>
    <w:semiHidden/>
    <w:rsid w:val="004D0523"/>
    <w:rPr>
      <w:rFonts w:ascii="Calibri" w:eastAsia="Calibri" w:hAnsi="Calibri" w:cs="Tahoma"/>
      <w:color w:val="00000A"/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4D0523"/>
    <w:rPr>
      <w:b/>
      <w:bCs/>
    </w:rPr>
  </w:style>
  <w:style w:type="character" w:customStyle="1" w:styleId="Char1">
    <w:name w:val="Θέμα σχολίου Char"/>
    <w:basedOn w:val="Char0"/>
    <w:link w:val="a7"/>
    <w:uiPriority w:val="99"/>
    <w:semiHidden/>
    <w:rsid w:val="004D0523"/>
    <w:rPr>
      <w:rFonts w:ascii="Calibri" w:eastAsia="Calibri" w:hAnsi="Calibri" w:cs="Tahoma"/>
      <w:b/>
      <w:bCs/>
      <w:color w:val="00000A"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4D052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Κείμενο πλαισίου Char"/>
    <w:basedOn w:val="a0"/>
    <w:link w:val="a8"/>
    <w:qFormat/>
    <w:rsid w:val="004D0523"/>
    <w:rPr>
      <w:rFonts w:ascii="Tahoma" w:eastAsia="Calibri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1865C-179B-4FD5-98C3-3F9E8853C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2017-11-07T19:11:00Z</dcterms:created>
  <dcterms:modified xsi:type="dcterms:W3CDTF">2017-11-08T08:34:00Z</dcterms:modified>
</cp:coreProperties>
</file>