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hd w:fill="1F4E79" w:color="1F4E79" w:val="solid"/>
        <w:spacing w:after="0" w:line="240"/>
      </w:pPr>
      <w:r>
        <w:rPr>
          <w:color w:val="1F4E79"/>
          <w:sz w:val="16"/>
          <w:szCs w:val="16"/>
        </w:rPr>
        <w:t xml:space="preserve"> </w:t>
      </w:r>
    </w:p>
    <w:p>
      <w:pPr>
        <w:spacing w:after="0" w:before="3300"/>
      </w:pPr>
    </w:p>
    <w:p>
      <w:pPr>
        <w:pBdr>
          <w:bottom w:val="single" w:color="1F4E79" w:sz="16" w:space="8"/>
        </w:pBdr>
        <w:spacing w:after="280"/>
      </w:pPr>
      <w:r>
        <w:rPr>
          <w:color w:val="5C6470"/>
          <w:sz w:val="20"/>
          <w:szCs w:val="20"/>
        </w:rPr>
        <w:t xml:space="preserve">v0.3.1 ｜ 最新 Maker 项目实况盘点 · 依赖审计 · 脱耦实现与验证 · 落地路径</w:t>
      </w:r>
    </w:p>
    <w:p>
      <w:pPr>
        <w:pStyle w:val="Title"/>
        <w:spacing w:after="200" w:before="200"/>
      </w:pPr>
      <w:r>
        <w:rPr>
          <w:color w:val="0F2744"/>
        </w:rPr>
        <w:t xml:space="preserve">固定据点守护神殿 · 脱耦报告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日期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2026-10-08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主参考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试玩链接（固定据点防守），对应 Maker 项目 00d35a6e-6832-4027-880c-f595f2111938（现名「Emoji幸存」）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技术参考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Gitee Ecnahc1014/emoji-survivors（只作技术参考，不再是玩法主参考）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本文范围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① 项目实况盘点 ② 依赖审计 ③ 脱耦实现 ④ 验证结果 ⑤ 落地路径与回滚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 项目实况（2026-10-08 核验）</w:t>
      </w:r>
    </w:p>
    <w:p>
      <w:pPr>
        <w:spacing w:after="120"/>
      </w:pPr>
      <w:r>
        <w:t xml:space="preserve">最新 Maker 项目并非空项目：scripts/ 下共 82 个 Lua 文件，其中 defense/ 30 个是该模式的完整实现，代码注释标注了「v0.2 补齐项」「v0.3 规则验收」与需求编号（R16 / R28–R40 / B01–B03 / Q05 / Q16–Q21 等）。</w:t>
      </w:r>
    </w:p>
    <w:p>
      <w:pPr>
        <w:pStyle w:val="Heading3"/>
        <w:spacing w:after="120" w:before="240"/>
      </w:pPr>
      <w:r>
        <w:t xml:space="preserve">1.1 规则层（纯 Lua，无引擎依赖）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525"/>
        <w:gridCol w:w="1185"/>
        <w:gridCol w:w="5927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大小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职责（依据文件头注释）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Config.lua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10.7K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配置基线；继承已验证基线，Q16–Q21 为临时决策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Scenarios.lua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12.2K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场景：legacy 配置深拷贝，20 行普通/精英/Boss 输入不改写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Map.lua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26.1K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地图纯规则：A/B 链、后勤区、主殿、柱；碰撞按逻辑格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RoomGraph.lua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25.6K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房间图：通行协议 / 校验 / 估时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WaveDirector.lua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18.2K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波次：每入口 0.8s 一只、确定性 20 槽混兵序列、精英轮转、Boss 3s、W16 错峰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Combat.lua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64.5K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模拟核心：弹道被墙/柱截断、圆形敌人与核心接触判定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Run.lua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27.3K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主循环（纯规则权威）；UI 只发意图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TowerModules.lua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14.3K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塔模块与词条；唯一候选数据源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Economy.lua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12.1K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后勤权限与服务费；重复请求返回原结果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Progression.lua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7.2K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升级候选、前置、满级、经验溢出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Reactions.lua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15.1K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公共交互协议 + 稳定反应队列；爆炸不递归，按 at+sequence 迭代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Expedition.lua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15.9K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v0.3 远征：spawn→entry→engage→exit→next→core；房间限伤；转场免伤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Storage.lua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5.0K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独立的阶段记录存储端口（不调旧 SaveData/云/广告）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Random.lua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0.8K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xorshift32 可重放随机源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1.2 表现层与测试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表现：Board.lua（47.2K，NanoVG 战场）、ProtoView.lua（41.4K）、View.lua（39K）、UIArt.lua + UIArtTests.lua、Theme.lua、Radar.lua（小地图）、Feedback.lua（阶段复盘）、LegacyFX.lua（音效/粒子/跳字适配）、Visuals.lua、Runtime.lua（生命周期/输入）。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测试（纯 Lua，自带断言与 NOT_RUN 语义）：Tests.lua（47.6K，含 Run(filter) 入口）、PrototypeTests.lua（98.5K）、EmergenceTests.lua（44.5K）、CompletionTests.lua（44.9K）、PerformanceTests.lua、UIArtTests.lua。</w:t>
      </w:r>
    </w:p>
    <w:p>
      <w:pPr>
        <w:pStyle w:val="Heading3"/>
        <w:spacing w:after="120" w:before="240"/>
      </w:pPr>
      <w:r>
        <w:t xml:space="preserve">1.3 与 v0.2/v0.3 设计文档的对应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622"/>
        <w:gridCol w:w="3865"/>
        <w:gridCol w:w="3152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设计模块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项目实现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E1 波次节奏（速清换探索）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WaveDirector + Config（Q05 临时口径）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已实现，节奏参数仍为临时值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E2 复杂构筑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TowerModules（B01–B03/P01–P03）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已实现模块与选择暂停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E3 大地图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Map + RoomGraph + Scenarios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已实现规则与通行校验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E4 终局考验波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由 WaveDirector + Scenarios 覆盖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需按 v0.2 口径复核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E5 大远征与房间限伤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Expedition（含同槽预算、转场免伤）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已实现（超出 v0.3 文档的规划）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涌现底层 R28–R40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Reactions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已实现协议与队列</w:t>
            </w:r>
          </w:p>
        </w:tc>
      </w:tr>
    </w:tbl>
    <w:p>
      <w:pPr>
        <w:spacing w:after="120"/>
      </w:pPr>
    </w:p>
    <w:p>
      <w:pPr>
        <w:pBdr>
          <w:left w:val="single" w:color="5C6470" w:sz="12" w:space="8"/>
        </w:pBdr>
        <w:spacing w:after="120"/>
        <w:ind w:left="360"/>
      </w:pPr>
      <w:r>
        <w:t xml:space="preserve">结论：之前的 v0.2/v0.3 文档在范围上已落后于代码。后续应以项目实现为准，文档只补差异与验收口径。</w:t>
      </w:r>
    </w:p>
    <w:p>
      <w:pPr>
        <w:pStyle w:val="Heading2"/>
        <w:spacing w:after="120" w:before="240"/>
      </w:pPr>
      <w:r>
        <w:t xml:space="preserve">2 依赖审计（脱耦前）</w:t>
      </w:r>
    </w:p>
    <w:p>
      <w:pPr>
        <w:spacing w:after="120"/>
      </w:pPr>
      <w:r>
        <w:t xml:space="preserve">对 30 个 defense/*.lua 全量统计 require，只有 2 个文件触碰 legacy 代码：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267"/>
        <w:gridCol w:w="6371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文件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legacy 依赖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defense/LegacyFX.lua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fx.Particle、fx.GameAudio、ui.DamageNumber、fx.ScreenShake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defense/Runtime.lua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ui.DamageNumber（仅为设置字体 ID）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其余 28 个模块只 require defense.* 与平台库（urhox-libs/*、cjson）。另发现 Particle 间接依赖 fx.Glow、utils.FPSMonitor、utils.PerfQuality，FPSMonitor 的调试渲染里还隐式 require 了 ui.HUD。</w:t>
      </w:r>
    </w:p>
    <w:p>
      <w:pPr>
        <w:pStyle w:val="Heading2"/>
        <w:spacing w:after="120" w:before="240"/>
      </w:pPr>
      <w:r>
        <w:t xml:space="preserve">3 脱耦实现（已产出）</w:t>
      </w:r>
    </w:p>
    <w:p>
      <w:pPr>
        <w:spacing w:after="120"/>
      </w:pPr>
      <w:r>
        <w:t xml:space="preserve">包位置：Gitee 分支 defense-standalone → standalone/（scripts/main.lua + scripts/defense/**）。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内联 FX 层：新增 defense/fx/ 7 个文件（Audio、Shake、DamageNumber、Particle、Glow、FPSMonitor、PerfQuality），均从 legacy 精确内联，只改 require 路径；FPSMonitor 去掉 ui.HUD 依赖，改为宿主注入 fontId。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LegacyFX.lua → FX.lua：对外 API 与行为不变（Init/Update/Events/Render/Stop/SetVolume/SetReducedEffects/GetShakeOffset、corePortal/coreEventId/coreAlert）。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引用改写：Board、View、Runtime 与两套测试（EmergenceTests、CompletionTests）的 require 与桩表指向 defense.FX / defense.fx.*。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独立入口：main.lua 只启动 defense.Runtime，不再加载 network.Server。</w:t>
      </w:r>
    </w:p>
    <w:p>
      <w:pPr>
        <w:spacing w:after="120"/>
      </w:pPr>
      <w:r>
        <w:t xml:space="preserve">结果：包内 require 只剩 defense.</w:t>
      </w:r>
      <w:r>
        <w:rPr>
          <w:i/>
          <w:iCs/>
        </w:rPr>
        <w:t xml:space="preserve">、defense.fx.</w:t>
      </w:r>
      <w:r>
        <w:t xml:space="preserve">、urhox-libs/UI、urhox-libs/UI/Core/Theme、cjson。</w:t>
      </w:r>
    </w:p>
    <w:p>
      <w:pPr>
        <w:pStyle w:val="Heading2"/>
        <w:spacing w:after="120" w:before="240"/>
      </w:pPr>
      <w:r>
        <w:t xml:space="preserve">4 验证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113"/>
        <w:gridCol w:w="652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检查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结果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语法解析（38 个 Lua 文件）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全部通过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外部依赖扫描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 fx.* / ui.* / utils.* legacy 引用残留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项目自带回归 Tests.Run()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passed=80 / failed=0 / not_run=8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未跑的 8 例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全部为 UIART_*，原因仅本地缺少平台库 urhox-libs/UI/Core/Theme（相关文件本次未改动）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 落地路径与回滚记录</w:t>
      </w:r>
    </w:p>
    <w:p>
      <w:pPr>
        <w:spacing w:after="120"/>
      </w:pPr>
      <w:r>
        <w:t xml:space="preserve">发现：Maker 项目的脚本 API 只有 scripts/list、scripts/content、scripts/write，其中 write 只覆盖已存在的文件，无法新建文件（返回 File xxx not exists）。</w:t>
      </w:r>
    </w:p>
    <w:p>
      <w:pPr>
        <w:spacing w:after="120"/>
      </w:pPr>
      <w:r>
        <w:t xml:space="preserve">因此：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曾尝试把脱耦包直接写入 Maker 项目：30 个已存在文件写入成功，8 个新文件创建失败；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已按事前备份逐字节回滚 82/82 个文件，并抽检 Runtime.lua、LegacyFX.lua、Board.lua、main.lua、Tests.lua 全部与备份一致 → 项目当前状态与修改前完全相同、可用；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在项目内落地的剩余动作（需能新建文件的一方执行）：新建 defense/FX.lua 与 defense/fx/{Audio,Shake,DamageNumber,Particle,Glow,FPSMonitor,PerfQuality}.lua；把 Board、View、Runtime、EmergenceTests、CompletionTests 的 defense.LegacyFX 改为 defense.FX；Runtime 的 ui.DamageNumber 改为 defense.fx.DamageNumber；两套测试里的桩名改为 defense.fx.*；复核通过后再删除 defense/LegacyFX.lua，并逐步移除 battle/、meta/、ui/、fx/、social/ 等 legacy 目录。</w:t>
      </w:r>
    </w:p>
    <w:p>
      <w:pPr>
        <w:spacing w:after="120"/>
      </w:pPr>
      <w:r>
        <w:t xml:space="preserve">回滚方法：本次改动的原始快照保存在本机备份目录，若需再次回滚，用同一 API 覆盖即可。</w:t>
      </w:r>
    </w:p>
    <w:p>
      <w:pPr>
        <w:pStyle w:val="Heading2"/>
        <w:spacing w:after="120" w:before="240"/>
      </w:pPr>
      <w:r>
        <w:t xml:space="preserve">6 下一步建议（按价值排序）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Maker 项目内新建那 8 个文件并切换引用（可用项目内的 Maker Agent 一次完成，或用能建文件的编辑器操作）；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切换完成、跑通后再删 LegacyFX.lua；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把 v0.2/v0.3 文档与代码对齐：把 Q05/Q16–Q21 等「临时决策」逐条确认或改写；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继续推进 v0.3 原型化方案里尚未实现的部分（若有）：审阅 Tests 中 NOT_RUN 的 8 例与 E01–E04 的人工验收项。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C6470"/>
        <w:sz w:val="18"/>
        <w:szCs w:val="18"/>
      </w:rPr>
      <w:t xml:space="preserve">2026-10-08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40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0F2744"/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0F27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43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80" w:before="180"/>
      <w:outlineLvl w:val="4"/>
    </w:pPr>
    <w:rPr>
      <w:rFonts w:ascii="Calibri" w:cs="Calibri" w:eastAsia="Calibri" w:hAnsi="Calibri"/>
      <w:b/>
      <w:bCs/>
      <w:color w:val="5C647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80" w:before="160"/>
      <w:outlineLvl w:val="5"/>
    </w:pPr>
    <w:rPr>
      <w:rFonts w:ascii="Calibri" w:cs="Calibri" w:eastAsia="Calibri" w:hAnsi="Calibri"/>
      <w:b/>
      <w:bCs/>
      <w:color w:val="5C647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固定据点守护神殿 · 脱耦报告</dc:title>
  <dc:creator>Un-named</dc:creator>
  <cp:lastModifiedBy>Un-named</cp:lastModifiedBy>
  <cp:revision>1</cp:revision>
  <dcterms:created xsi:type="dcterms:W3CDTF">2026-10-08T08:29:22.864Z</dcterms:created>
  <dcterms:modified xsi:type="dcterms:W3CDTF">2026-10-08T08:29:22.864Z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