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6749" w14:textId="77777777" w:rsidR="00F46604" w:rsidRDefault="00CA273D"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PROJECT 1A</w:t>
      </w:r>
    </w:p>
    <w:p w14:paraId="3911094D" w14:textId="77777777" w:rsidR="00F46604" w:rsidRDefault="00F46604" w:rsidP="00371B6D">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The following are set of production rules in BNF.  </w:t>
      </w:r>
    </w:p>
    <w:p w14:paraId="5D9EA823" w14:textId="77777777" w:rsidR="00F46604" w:rsidRDefault="00F46604" w:rsidP="00371B6D">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In this part of the project, you will use l</w:t>
      </w:r>
      <w:r w:rsidR="00CA273D">
        <w:rPr>
          <w:rFonts w:ascii="Times New Roman" w:eastAsia="Times New Roman" w:hAnsi="Times New Roman" w:cs="Times New Roman"/>
          <w:bCs/>
          <w:color w:val="000000"/>
          <w:kern w:val="36"/>
          <w:sz w:val="24"/>
          <w:szCs w:val="24"/>
        </w:rPr>
        <w:t>ex/flex to do lexical analysis.</w:t>
      </w:r>
    </w:p>
    <w:p w14:paraId="2AA52666" w14:textId="77777777" w:rsidR="00F46604" w:rsidRDefault="00CA273D" w:rsidP="00371B6D">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You will be Printing</w:t>
      </w:r>
      <w:r w:rsidR="00F46604">
        <w:rPr>
          <w:rFonts w:ascii="Times New Roman" w:eastAsia="Times New Roman" w:hAnsi="Times New Roman" w:cs="Times New Roman"/>
          <w:bCs/>
          <w:color w:val="000000"/>
          <w:kern w:val="36"/>
          <w:sz w:val="24"/>
          <w:szCs w:val="24"/>
        </w:rPr>
        <w:t xml:space="preserve"> the Token and the value pairs as the lexical analyzer is called each time.</w:t>
      </w:r>
    </w:p>
    <w:p w14:paraId="1CBEEF2C" w14:textId="77777777" w:rsidR="00F46604" w:rsidRPr="00F46604" w:rsidRDefault="00F46604" w:rsidP="00371B6D">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The input file/files for this will be posted later.</w:t>
      </w:r>
    </w:p>
    <w:p w14:paraId="63EA35D6" w14:textId="77777777" w:rsidR="00F46604" w:rsidRDefault="00F46604"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2B203E31" w14:textId="77777777" w:rsidR="00F46604" w:rsidRDefault="00F46604"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0EFEA36A" w14:textId="77777777" w:rsidR="00F46604" w:rsidRDefault="00F46604"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14:paraId="59CFC32B" w14:textId="77777777" w:rsidR="00371B6D" w:rsidRPr="00371B6D" w:rsidRDefault="00000000"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hyperlink r:id="rId5" w:history="1">
        <w:r w:rsidR="00371B6D" w:rsidRPr="00371B6D">
          <w:rPr>
            <w:rFonts w:ascii="Times New Roman" w:eastAsia="Times New Roman" w:hAnsi="Times New Roman" w:cs="Times New Roman"/>
            <w:b/>
            <w:bCs/>
            <w:color w:val="0000FF"/>
            <w:kern w:val="36"/>
            <w:sz w:val="48"/>
            <w:szCs w:val="48"/>
            <w:u w:val="single"/>
          </w:rPr>
          <w:t>TL13 Language</w:t>
        </w:r>
      </w:hyperlink>
      <w:r w:rsidR="00371B6D" w:rsidRPr="00371B6D">
        <w:rPr>
          <w:rFonts w:ascii="Times New Roman" w:eastAsia="Times New Roman" w:hAnsi="Times New Roman" w:cs="Times New Roman"/>
          <w:b/>
          <w:bCs/>
          <w:color w:val="000000"/>
          <w:kern w:val="36"/>
          <w:sz w:val="48"/>
          <w:szCs w:val="48"/>
        </w:rPr>
        <w:br/>
      </w:r>
      <w:proofErr w:type="spellStart"/>
      <w:r w:rsidR="00371B6D" w:rsidRPr="00371B6D">
        <w:rPr>
          <w:rFonts w:ascii="Times New Roman" w:eastAsia="Times New Roman" w:hAnsi="Times New Roman" w:cs="Times New Roman"/>
          <w:b/>
          <w:bCs/>
          <w:color w:val="000000"/>
          <w:kern w:val="36"/>
          <w:sz w:val="48"/>
          <w:szCs w:val="48"/>
        </w:rPr>
        <w:t>Language</w:t>
      </w:r>
      <w:proofErr w:type="spellEnd"/>
      <w:r w:rsidR="00371B6D" w:rsidRPr="00371B6D">
        <w:rPr>
          <w:rFonts w:ascii="Times New Roman" w:eastAsia="Times New Roman" w:hAnsi="Times New Roman" w:cs="Times New Roman"/>
          <w:b/>
          <w:bCs/>
          <w:color w:val="000000"/>
          <w:kern w:val="36"/>
          <w:sz w:val="48"/>
          <w:szCs w:val="48"/>
        </w:rPr>
        <w:t xml:space="preserve"> Syntax</w:t>
      </w:r>
    </w:p>
    <w:p w14:paraId="127F222A" w14:textId="77777777" w:rsidR="00371B6D" w:rsidRPr="00371B6D" w:rsidRDefault="00371B6D" w:rsidP="00371B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1B6D">
        <w:rPr>
          <w:rFonts w:ascii="Times New Roman" w:eastAsia="Times New Roman" w:hAnsi="Times New Roman" w:cs="Times New Roman"/>
          <w:b/>
          <w:bCs/>
          <w:color w:val="000000"/>
          <w:sz w:val="36"/>
          <w:szCs w:val="36"/>
        </w:rPr>
        <w:t>Comments</w:t>
      </w:r>
    </w:p>
    <w:p w14:paraId="324E5B0F" w14:textId="77777777" w:rsidR="00371B6D" w:rsidRPr="00371B6D" w:rsidRDefault="00371B6D" w:rsidP="00371B6D">
      <w:pPr>
        <w:spacing w:after="0" w:line="240" w:lineRule="auto"/>
        <w:rPr>
          <w:rFonts w:ascii="Times New Roman" w:eastAsia="Times New Roman" w:hAnsi="Times New Roman" w:cs="Times New Roman"/>
          <w:sz w:val="24"/>
          <w:szCs w:val="24"/>
        </w:rPr>
      </w:pPr>
      <w:r w:rsidRPr="00371B6D">
        <w:rPr>
          <w:rFonts w:ascii="Times New Roman" w:eastAsia="Times New Roman" w:hAnsi="Times New Roman" w:cs="Times New Roman"/>
          <w:color w:val="000000"/>
          <w:sz w:val="27"/>
          <w:szCs w:val="27"/>
        </w:rPr>
        <w:t>The first occurrence of the character "%" on a line denotes the start of a comment that extends to the end of that line. For purposes of determining the lexical elements of the source file, the entire comment will be treated as if it were whitespace.</w:t>
      </w:r>
    </w:p>
    <w:p w14:paraId="030811F7" w14:textId="77777777" w:rsidR="00371B6D" w:rsidRPr="00371B6D" w:rsidRDefault="00371B6D" w:rsidP="00371B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1B6D">
        <w:rPr>
          <w:rFonts w:ascii="Times New Roman" w:eastAsia="Times New Roman" w:hAnsi="Times New Roman" w:cs="Times New Roman"/>
          <w:b/>
          <w:bCs/>
          <w:color w:val="000000"/>
          <w:sz w:val="36"/>
          <w:szCs w:val="36"/>
        </w:rPr>
        <w:t>Lexical Elements</w:t>
      </w:r>
    </w:p>
    <w:p w14:paraId="67A5D717" w14:textId="77777777" w:rsidR="00371B6D" w:rsidRPr="00371B6D" w:rsidRDefault="00371B6D" w:rsidP="00371B6D">
      <w:p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All TL13 lexical elements (a.k.a. tokens) are separated by spaces and should match one of the categories below.</w:t>
      </w:r>
    </w:p>
    <w:p w14:paraId="60398D8F" w14:textId="77777777" w:rsidR="00371B6D" w:rsidRPr="00371B6D" w:rsidRDefault="00371B6D" w:rsidP="00371B6D">
      <w:p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If the definition of a lexical element is in quotes, then it is meant to match exactly, the contained string. Otherwise, it is a regular expression. Square brackets in regular expressions are used as an abbreviation for matching ranges of letters. For example, [0-9] matches any digit, and [a-</w:t>
      </w:r>
      <w:proofErr w:type="spellStart"/>
      <w:r w:rsidRPr="00371B6D">
        <w:rPr>
          <w:rFonts w:ascii="Times New Roman" w:eastAsia="Times New Roman" w:hAnsi="Times New Roman" w:cs="Times New Roman"/>
          <w:color w:val="000000"/>
          <w:sz w:val="27"/>
          <w:szCs w:val="27"/>
        </w:rPr>
        <w:t>zA</w:t>
      </w:r>
      <w:proofErr w:type="spellEnd"/>
      <w:r w:rsidRPr="00371B6D">
        <w:rPr>
          <w:rFonts w:ascii="Times New Roman" w:eastAsia="Times New Roman" w:hAnsi="Times New Roman" w:cs="Times New Roman"/>
          <w:color w:val="000000"/>
          <w:sz w:val="27"/>
          <w:szCs w:val="27"/>
        </w:rPr>
        <w:t>-Z] matches any English letter in capital or lower case.</w:t>
      </w:r>
    </w:p>
    <w:p w14:paraId="1AF88FA0" w14:textId="77777777" w:rsidR="00371B6D" w:rsidRPr="00371B6D" w:rsidRDefault="00371B6D" w:rsidP="00371B6D">
      <w:p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Numbers, Literals, and Identifiers:</w:t>
      </w:r>
    </w:p>
    <w:p w14:paraId="4CAABD73" w14:textId="77777777" w:rsidR="00371B6D" w:rsidRPr="00371B6D" w:rsidRDefault="00371B6D" w:rsidP="00371B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lastRenderedPageBreak/>
        <w:t>num = [1-</w:t>
      </w:r>
      <w:proofErr w:type="gramStart"/>
      <w:r w:rsidRPr="00371B6D">
        <w:rPr>
          <w:rFonts w:ascii="Times New Roman" w:eastAsia="Times New Roman" w:hAnsi="Times New Roman" w:cs="Times New Roman"/>
          <w:color w:val="000000"/>
          <w:sz w:val="27"/>
          <w:szCs w:val="27"/>
        </w:rPr>
        <w:t>9][</w:t>
      </w:r>
      <w:proofErr w:type="gramEnd"/>
      <w:r w:rsidRPr="00371B6D">
        <w:rPr>
          <w:rFonts w:ascii="Times New Roman" w:eastAsia="Times New Roman" w:hAnsi="Times New Roman" w:cs="Times New Roman"/>
          <w:color w:val="000000"/>
          <w:sz w:val="27"/>
          <w:szCs w:val="27"/>
        </w:rPr>
        <w:t>0-9]*|0</w:t>
      </w:r>
    </w:p>
    <w:p w14:paraId="4D32B3D4" w14:textId="77777777" w:rsidR="00371B6D" w:rsidRPr="00371B6D" w:rsidRDefault="00371B6D" w:rsidP="00371B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71B6D">
        <w:rPr>
          <w:rFonts w:ascii="Times New Roman" w:eastAsia="Times New Roman" w:hAnsi="Times New Roman" w:cs="Times New Roman"/>
          <w:color w:val="000000"/>
          <w:sz w:val="27"/>
          <w:szCs w:val="27"/>
        </w:rPr>
        <w:t>boollit</w:t>
      </w:r>
      <w:proofErr w:type="spellEnd"/>
      <w:r w:rsidRPr="00371B6D">
        <w:rPr>
          <w:rFonts w:ascii="Times New Roman" w:eastAsia="Times New Roman" w:hAnsi="Times New Roman" w:cs="Times New Roman"/>
          <w:color w:val="000000"/>
          <w:sz w:val="27"/>
          <w:szCs w:val="27"/>
        </w:rPr>
        <w:t xml:space="preserve"> = </w:t>
      </w:r>
      <w:proofErr w:type="spellStart"/>
      <w:r w:rsidRPr="00371B6D">
        <w:rPr>
          <w:rFonts w:ascii="Times New Roman" w:eastAsia="Times New Roman" w:hAnsi="Times New Roman" w:cs="Times New Roman"/>
          <w:color w:val="000000"/>
          <w:sz w:val="27"/>
          <w:szCs w:val="27"/>
        </w:rPr>
        <w:t>false|true</w:t>
      </w:r>
      <w:proofErr w:type="spellEnd"/>
    </w:p>
    <w:p w14:paraId="2D2997B2" w14:textId="77777777" w:rsidR="00371B6D" w:rsidRPr="00371B6D" w:rsidRDefault="00371B6D" w:rsidP="00371B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ident = [A-</w:t>
      </w:r>
      <w:proofErr w:type="gramStart"/>
      <w:r w:rsidRPr="00371B6D">
        <w:rPr>
          <w:rFonts w:ascii="Times New Roman" w:eastAsia="Times New Roman" w:hAnsi="Times New Roman" w:cs="Times New Roman"/>
          <w:color w:val="000000"/>
          <w:sz w:val="27"/>
          <w:szCs w:val="27"/>
        </w:rPr>
        <w:t>Z][</w:t>
      </w:r>
      <w:proofErr w:type="gramEnd"/>
      <w:r w:rsidRPr="00371B6D">
        <w:rPr>
          <w:rFonts w:ascii="Times New Roman" w:eastAsia="Times New Roman" w:hAnsi="Times New Roman" w:cs="Times New Roman"/>
          <w:color w:val="000000"/>
          <w:sz w:val="27"/>
          <w:szCs w:val="27"/>
        </w:rPr>
        <w:t>A-Z0-9]*</w:t>
      </w:r>
    </w:p>
    <w:p w14:paraId="2FAD4CAD" w14:textId="77777777" w:rsidR="00371B6D" w:rsidRPr="00371B6D" w:rsidRDefault="00371B6D" w:rsidP="00371B6D">
      <w:p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Symbols and Operators:</w:t>
      </w:r>
    </w:p>
    <w:p w14:paraId="2663477D"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LP = "("</w:t>
      </w:r>
    </w:p>
    <w:p w14:paraId="49BA5A8E"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RP = ")"</w:t>
      </w:r>
    </w:p>
    <w:p w14:paraId="0D30D2C1"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ASGN = </w:t>
      </w:r>
      <w:proofErr w:type="gramStart"/>
      <w:r w:rsidRPr="00371B6D">
        <w:rPr>
          <w:rFonts w:ascii="Times New Roman" w:eastAsia="Times New Roman" w:hAnsi="Times New Roman" w:cs="Times New Roman"/>
          <w:color w:val="000000"/>
          <w:sz w:val="27"/>
          <w:szCs w:val="27"/>
        </w:rPr>
        <w:t>":=</w:t>
      </w:r>
      <w:proofErr w:type="gramEnd"/>
      <w:r w:rsidRPr="00371B6D">
        <w:rPr>
          <w:rFonts w:ascii="Times New Roman" w:eastAsia="Times New Roman" w:hAnsi="Times New Roman" w:cs="Times New Roman"/>
          <w:color w:val="000000"/>
          <w:sz w:val="27"/>
          <w:szCs w:val="27"/>
        </w:rPr>
        <w:t>"</w:t>
      </w:r>
    </w:p>
    <w:p w14:paraId="2511EF6F"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SC = ";"</w:t>
      </w:r>
    </w:p>
    <w:p w14:paraId="3C1B4D71"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OP2 = "*" | "div" | "mod"</w:t>
      </w:r>
    </w:p>
    <w:p w14:paraId="7E76B2E7"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OP3 = "+" | "-"</w:t>
      </w:r>
    </w:p>
    <w:p w14:paraId="2ABA335E" w14:textId="77777777" w:rsidR="00371B6D" w:rsidRPr="00371B6D" w:rsidRDefault="00371B6D" w:rsidP="00371B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OP4 = "=" | </w:t>
      </w:r>
      <w:proofErr w:type="gramStart"/>
      <w:r w:rsidRPr="00371B6D">
        <w:rPr>
          <w:rFonts w:ascii="Times New Roman" w:eastAsia="Times New Roman" w:hAnsi="Times New Roman" w:cs="Times New Roman"/>
          <w:color w:val="000000"/>
          <w:sz w:val="27"/>
          <w:szCs w:val="27"/>
        </w:rPr>
        <w:t>"!=</w:t>
      </w:r>
      <w:proofErr w:type="gramEnd"/>
      <w:r w:rsidRPr="00371B6D">
        <w:rPr>
          <w:rFonts w:ascii="Times New Roman" w:eastAsia="Times New Roman" w:hAnsi="Times New Roman" w:cs="Times New Roman"/>
          <w:color w:val="000000"/>
          <w:sz w:val="27"/>
          <w:szCs w:val="27"/>
        </w:rPr>
        <w:t>" | "&lt;" | "&gt;" | "&lt;=" | "&gt;="</w:t>
      </w:r>
    </w:p>
    <w:p w14:paraId="445162E8" w14:textId="77777777" w:rsidR="00371B6D" w:rsidRPr="00371B6D" w:rsidRDefault="00371B6D" w:rsidP="00371B6D">
      <w:p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Keywords:</w:t>
      </w:r>
    </w:p>
    <w:p w14:paraId="014C3C3F"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IF = "if"</w:t>
      </w:r>
    </w:p>
    <w:p w14:paraId="64AFE7D2"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THEN = "then"</w:t>
      </w:r>
    </w:p>
    <w:p w14:paraId="4B5D4033"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ELSE = "else"</w:t>
      </w:r>
    </w:p>
    <w:p w14:paraId="5374D2D2"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BEGIN = "begin"</w:t>
      </w:r>
    </w:p>
    <w:p w14:paraId="43C8AA84"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END = "end"</w:t>
      </w:r>
    </w:p>
    <w:p w14:paraId="044256D5"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WHILE = "while"</w:t>
      </w:r>
    </w:p>
    <w:p w14:paraId="0009EACC"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DO = "do"</w:t>
      </w:r>
    </w:p>
    <w:p w14:paraId="1781372E"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PROGRAM = "program"</w:t>
      </w:r>
    </w:p>
    <w:p w14:paraId="532E937D"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VAR = "var"</w:t>
      </w:r>
    </w:p>
    <w:p w14:paraId="3CDCF740"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AS = "as"</w:t>
      </w:r>
    </w:p>
    <w:p w14:paraId="0406158A"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INT = "int"</w:t>
      </w:r>
    </w:p>
    <w:p w14:paraId="787506F4" w14:textId="77777777" w:rsidR="00371B6D" w:rsidRPr="00371B6D" w:rsidRDefault="00371B6D" w:rsidP="00371B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BOOL = "bool"</w:t>
      </w:r>
    </w:p>
    <w:p w14:paraId="3C98A4D8" w14:textId="77777777" w:rsidR="00371B6D" w:rsidRPr="00371B6D" w:rsidRDefault="00371B6D" w:rsidP="00371B6D">
      <w:p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Built-in Procedures:</w:t>
      </w:r>
    </w:p>
    <w:p w14:paraId="46F8C304" w14:textId="77777777" w:rsidR="00371B6D" w:rsidRPr="00371B6D" w:rsidRDefault="00371B6D" w:rsidP="00371B6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WRITEINT = "</w:t>
      </w:r>
      <w:proofErr w:type="spellStart"/>
      <w:r w:rsidRPr="00371B6D">
        <w:rPr>
          <w:rFonts w:ascii="Times New Roman" w:eastAsia="Times New Roman" w:hAnsi="Times New Roman" w:cs="Times New Roman"/>
          <w:color w:val="000000"/>
          <w:sz w:val="27"/>
          <w:szCs w:val="27"/>
        </w:rPr>
        <w:t>writeInt</w:t>
      </w:r>
      <w:proofErr w:type="spellEnd"/>
      <w:r w:rsidRPr="00371B6D">
        <w:rPr>
          <w:rFonts w:ascii="Times New Roman" w:eastAsia="Times New Roman" w:hAnsi="Times New Roman" w:cs="Times New Roman"/>
          <w:color w:val="000000"/>
          <w:sz w:val="27"/>
          <w:szCs w:val="27"/>
        </w:rPr>
        <w:t>"</w:t>
      </w:r>
    </w:p>
    <w:p w14:paraId="505E5468" w14:textId="77777777" w:rsidR="00371B6D" w:rsidRPr="00371B6D" w:rsidRDefault="00371B6D" w:rsidP="00371B6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READINT = "</w:t>
      </w:r>
      <w:proofErr w:type="spellStart"/>
      <w:r w:rsidRPr="00371B6D">
        <w:rPr>
          <w:rFonts w:ascii="Times New Roman" w:eastAsia="Times New Roman" w:hAnsi="Times New Roman" w:cs="Times New Roman"/>
          <w:color w:val="000000"/>
          <w:sz w:val="27"/>
          <w:szCs w:val="27"/>
        </w:rPr>
        <w:t>readInt</w:t>
      </w:r>
      <w:proofErr w:type="spellEnd"/>
      <w:r w:rsidRPr="00371B6D">
        <w:rPr>
          <w:rFonts w:ascii="Times New Roman" w:eastAsia="Times New Roman" w:hAnsi="Times New Roman" w:cs="Times New Roman"/>
          <w:color w:val="000000"/>
          <w:sz w:val="27"/>
          <w:szCs w:val="27"/>
        </w:rPr>
        <w:t>"</w:t>
      </w:r>
    </w:p>
    <w:p w14:paraId="4DD8FF75" w14:textId="77777777" w:rsidR="00371B6D" w:rsidRPr="00371B6D" w:rsidRDefault="00371B6D" w:rsidP="00371B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1B6D">
        <w:rPr>
          <w:rFonts w:ascii="Times New Roman" w:eastAsia="Times New Roman" w:hAnsi="Times New Roman" w:cs="Times New Roman"/>
          <w:b/>
          <w:bCs/>
          <w:color w:val="000000"/>
          <w:sz w:val="36"/>
          <w:szCs w:val="36"/>
        </w:rPr>
        <w:t>BNF Grammar</w:t>
      </w:r>
    </w:p>
    <w:p w14:paraId="18CD1801"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&lt;program</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PROGRAM </w:t>
      </w:r>
      <w:r w:rsidRPr="00371B6D">
        <w:rPr>
          <w:rFonts w:ascii="Courier New" w:eastAsia="Times New Roman" w:hAnsi="Courier New" w:cs="Courier New"/>
          <w:i/>
          <w:iCs/>
          <w:color w:val="000000"/>
          <w:sz w:val="20"/>
          <w:szCs w:val="20"/>
        </w:rPr>
        <w:t>&lt;declarations&gt;</w:t>
      </w:r>
      <w:r w:rsidRPr="00371B6D">
        <w:rPr>
          <w:rFonts w:ascii="Courier New" w:eastAsia="Times New Roman" w:hAnsi="Courier New" w:cs="Courier New"/>
          <w:color w:val="000000"/>
          <w:sz w:val="20"/>
          <w:szCs w:val="20"/>
        </w:rPr>
        <w:t xml:space="preserve"> BEGIN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statementSequence</w:t>
      </w:r>
      <w:proofErr w:type="spellEnd"/>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END</w:t>
      </w:r>
    </w:p>
    <w:p w14:paraId="0F1E9271"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E4B5BF"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&lt;declarations</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VAR ident AS </w:t>
      </w:r>
      <w:r w:rsidRPr="00371B6D">
        <w:rPr>
          <w:rFonts w:ascii="Courier New" w:eastAsia="Times New Roman" w:hAnsi="Courier New" w:cs="Courier New"/>
          <w:i/>
          <w:iCs/>
          <w:color w:val="000000"/>
          <w:sz w:val="20"/>
          <w:szCs w:val="20"/>
        </w:rPr>
        <w:t>&lt;type&gt;</w:t>
      </w:r>
      <w:r w:rsidRPr="00371B6D">
        <w:rPr>
          <w:rFonts w:ascii="Courier New" w:eastAsia="Times New Roman" w:hAnsi="Courier New" w:cs="Courier New"/>
          <w:color w:val="000000"/>
          <w:sz w:val="20"/>
          <w:szCs w:val="20"/>
        </w:rPr>
        <w:t xml:space="preserve"> SC </w:t>
      </w:r>
      <w:r w:rsidRPr="00371B6D">
        <w:rPr>
          <w:rFonts w:ascii="Courier New" w:eastAsia="Times New Roman" w:hAnsi="Courier New" w:cs="Courier New"/>
          <w:i/>
          <w:iCs/>
          <w:color w:val="000000"/>
          <w:sz w:val="20"/>
          <w:szCs w:val="20"/>
        </w:rPr>
        <w:t>&lt;declarations&gt;</w:t>
      </w:r>
    </w:p>
    <w:p w14:paraId="3B1D18CF"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ε</w:t>
      </w:r>
    </w:p>
    <w:p w14:paraId="664D8E6B"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5D9B2D"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&lt;type</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INT | BOOL</w:t>
      </w:r>
    </w:p>
    <w:p w14:paraId="4A16F44D"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A6F77A"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statementSequence</w:t>
      </w:r>
      <w:proofErr w:type="spellEnd"/>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t>
      </w:r>
      <w:r w:rsidRPr="00371B6D">
        <w:rPr>
          <w:rFonts w:ascii="Courier New" w:eastAsia="Times New Roman" w:hAnsi="Courier New" w:cs="Courier New"/>
          <w:i/>
          <w:iCs/>
          <w:color w:val="000000"/>
          <w:sz w:val="20"/>
          <w:szCs w:val="20"/>
        </w:rPr>
        <w:t>&lt;statement&gt;</w:t>
      </w:r>
      <w:r w:rsidRPr="00371B6D">
        <w:rPr>
          <w:rFonts w:ascii="Courier New" w:eastAsia="Times New Roman" w:hAnsi="Courier New" w:cs="Courier New"/>
          <w:color w:val="000000"/>
          <w:sz w:val="20"/>
          <w:szCs w:val="20"/>
        </w:rPr>
        <w:t xml:space="preserve"> SC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statementSequence</w:t>
      </w:r>
      <w:proofErr w:type="spellEnd"/>
      <w:r w:rsidRPr="00371B6D">
        <w:rPr>
          <w:rFonts w:ascii="Courier New" w:eastAsia="Times New Roman" w:hAnsi="Courier New" w:cs="Courier New"/>
          <w:i/>
          <w:iCs/>
          <w:color w:val="000000"/>
          <w:sz w:val="20"/>
          <w:szCs w:val="20"/>
        </w:rPr>
        <w:t>&gt;</w:t>
      </w:r>
    </w:p>
    <w:p w14:paraId="3970E46E"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lastRenderedPageBreak/>
        <w:t xml:space="preserve">                    | ε</w:t>
      </w:r>
    </w:p>
    <w:p w14:paraId="3AF81306"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FE9675"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&lt;statement</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t>
      </w:r>
      <w:r w:rsidRPr="00371B6D">
        <w:rPr>
          <w:rFonts w:ascii="Courier New" w:eastAsia="Times New Roman" w:hAnsi="Courier New" w:cs="Courier New"/>
          <w:i/>
          <w:iCs/>
          <w:color w:val="000000"/>
          <w:sz w:val="20"/>
          <w:szCs w:val="20"/>
        </w:rPr>
        <w:t>&lt;assignment&gt;</w:t>
      </w:r>
    </w:p>
    <w:p w14:paraId="16DEF912"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ifStatement</w:t>
      </w:r>
      <w:proofErr w:type="spellEnd"/>
      <w:r w:rsidRPr="00371B6D">
        <w:rPr>
          <w:rFonts w:ascii="Courier New" w:eastAsia="Times New Roman" w:hAnsi="Courier New" w:cs="Courier New"/>
          <w:i/>
          <w:iCs/>
          <w:color w:val="000000"/>
          <w:sz w:val="20"/>
          <w:szCs w:val="20"/>
        </w:rPr>
        <w:t>&gt;</w:t>
      </w:r>
    </w:p>
    <w:p w14:paraId="0305F6F8"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whileStatement</w:t>
      </w:r>
      <w:proofErr w:type="spellEnd"/>
      <w:r w:rsidRPr="00371B6D">
        <w:rPr>
          <w:rFonts w:ascii="Courier New" w:eastAsia="Times New Roman" w:hAnsi="Courier New" w:cs="Courier New"/>
          <w:i/>
          <w:iCs/>
          <w:color w:val="000000"/>
          <w:sz w:val="20"/>
          <w:szCs w:val="20"/>
        </w:rPr>
        <w:t>&gt;</w:t>
      </w:r>
    </w:p>
    <w:p w14:paraId="16E029E4"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writeInt</w:t>
      </w:r>
      <w:proofErr w:type="spellEnd"/>
      <w:r w:rsidRPr="00371B6D">
        <w:rPr>
          <w:rFonts w:ascii="Courier New" w:eastAsia="Times New Roman" w:hAnsi="Courier New" w:cs="Courier New"/>
          <w:i/>
          <w:iCs/>
          <w:color w:val="000000"/>
          <w:sz w:val="20"/>
          <w:szCs w:val="20"/>
        </w:rPr>
        <w:t>&gt;</w:t>
      </w:r>
    </w:p>
    <w:p w14:paraId="30B3C03C"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E2954F"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&lt;assignment</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ident ASGN </w:t>
      </w:r>
      <w:r w:rsidRPr="00371B6D">
        <w:rPr>
          <w:rFonts w:ascii="Courier New" w:eastAsia="Times New Roman" w:hAnsi="Courier New" w:cs="Courier New"/>
          <w:i/>
          <w:iCs/>
          <w:color w:val="000000"/>
          <w:sz w:val="20"/>
          <w:szCs w:val="20"/>
        </w:rPr>
        <w:t>&lt;expression&gt;</w:t>
      </w:r>
    </w:p>
    <w:p w14:paraId="6186FDE5"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ident ASGN READINT</w:t>
      </w:r>
    </w:p>
    <w:p w14:paraId="12C72052"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2FB35E"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ifStatement</w:t>
      </w:r>
      <w:proofErr w:type="spellEnd"/>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IF </w:t>
      </w:r>
      <w:r w:rsidRPr="00371B6D">
        <w:rPr>
          <w:rFonts w:ascii="Courier New" w:eastAsia="Times New Roman" w:hAnsi="Courier New" w:cs="Courier New"/>
          <w:i/>
          <w:iCs/>
          <w:color w:val="000000"/>
          <w:sz w:val="20"/>
          <w:szCs w:val="20"/>
        </w:rPr>
        <w:t>&lt;expression&gt;</w:t>
      </w:r>
      <w:r w:rsidRPr="00371B6D">
        <w:rPr>
          <w:rFonts w:ascii="Courier New" w:eastAsia="Times New Roman" w:hAnsi="Courier New" w:cs="Courier New"/>
          <w:color w:val="000000"/>
          <w:sz w:val="20"/>
          <w:szCs w:val="20"/>
        </w:rPr>
        <w:t xml:space="preserve"> THEN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statementSequence</w:t>
      </w:r>
      <w:proofErr w:type="spellEnd"/>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elseClause</w:t>
      </w:r>
      <w:proofErr w:type="spellEnd"/>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END</w:t>
      </w:r>
    </w:p>
    <w:p w14:paraId="4D010539"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24116"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elseClause</w:t>
      </w:r>
      <w:proofErr w:type="spellEnd"/>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ELSE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statementSequence</w:t>
      </w:r>
      <w:proofErr w:type="spellEnd"/>
      <w:r w:rsidRPr="00371B6D">
        <w:rPr>
          <w:rFonts w:ascii="Courier New" w:eastAsia="Times New Roman" w:hAnsi="Courier New" w:cs="Courier New"/>
          <w:i/>
          <w:iCs/>
          <w:color w:val="000000"/>
          <w:sz w:val="20"/>
          <w:szCs w:val="20"/>
        </w:rPr>
        <w:t>&gt;</w:t>
      </w:r>
    </w:p>
    <w:p w14:paraId="11F7B99E"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ε</w:t>
      </w:r>
    </w:p>
    <w:p w14:paraId="6798A6F5"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49E68F"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whileStatement</w:t>
      </w:r>
      <w:proofErr w:type="spellEnd"/>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WHILE </w:t>
      </w:r>
      <w:r w:rsidRPr="00371B6D">
        <w:rPr>
          <w:rFonts w:ascii="Courier New" w:eastAsia="Times New Roman" w:hAnsi="Courier New" w:cs="Courier New"/>
          <w:i/>
          <w:iCs/>
          <w:color w:val="000000"/>
          <w:sz w:val="20"/>
          <w:szCs w:val="20"/>
        </w:rPr>
        <w:t>&lt;expression&gt;</w:t>
      </w:r>
      <w:r w:rsidRPr="00371B6D">
        <w:rPr>
          <w:rFonts w:ascii="Courier New" w:eastAsia="Times New Roman" w:hAnsi="Courier New" w:cs="Courier New"/>
          <w:color w:val="000000"/>
          <w:sz w:val="20"/>
          <w:szCs w:val="20"/>
        </w:rPr>
        <w:t xml:space="preserve"> DO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statementSequence</w:t>
      </w:r>
      <w:proofErr w:type="spellEnd"/>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END</w:t>
      </w:r>
    </w:p>
    <w:p w14:paraId="3C1EE8D2"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D69736"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writeInt</w:t>
      </w:r>
      <w:proofErr w:type="spellEnd"/>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WRITEINT </w:t>
      </w:r>
      <w:r w:rsidRPr="00371B6D">
        <w:rPr>
          <w:rFonts w:ascii="Courier New" w:eastAsia="Times New Roman" w:hAnsi="Courier New" w:cs="Courier New"/>
          <w:i/>
          <w:iCs/>
          <w:color w:val="000000"/>
          <w:sz w:val="20"/>
          <w:szCs w:val="20"/>
        </w:rPr>
        <w:t>&lt;expression&gt;</w:t>
      </w:r>
    </w:p>
    <w:p w14:paraId="2B739AB5"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02CC0D"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&lt;expression</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simpleExpression</w:t>
      </w:r>
      <w:proofErr w:type="spellEnd"/>
      <w:r w:rsidRPr="00371B6D">
        <w:rPr>
          <w:rFonts w:ascii="Courier New" w:eastAsia="Times New Roman" w:hAnsi="Courier New" w:cs="Courier New"/>
          <w:i/>
          <w:iCs/>
          <w:color w:val="000000"/>
          <w:sz w:val="20"/>
          <w:szCs w:val="20"/>
        </w:rPr>
        <w:t>&gt;</w:t>
      </w:r>
    </w:p>
    <w:p w14:paraId="3F5ACE56"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simpleExpression</w:t>
      </w:r>
      <w:proofErr w:type="spellEnd"/>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OP4 </w:t>
      </w: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simpleExpression</w:t>
      </w:r>
      <w:proofErr w:type="spellEnd"/>
      <w:r w:rsidRPr="00371B6D">
        <w:rPr>
          <w:rFonts w:ascii="Courier New" w:eastAsia="Times New Roman" w:hAnsi="Courier New" w:cs="Courier New"/>
          <w:i/>
          <w:iCs/>
          <w:color w:val="000000"/>
          <w:sz w:val="20"/>
          <w:szCs w:val="20"/>
        </w:rPr>
        <w:t>&gt;</w:t>
      </w:r>
    </w:p>
    <w:p w14:paraId="19AA9B40"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12B034"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w:t>
      </w:r>
      <w:proofErr w:type="spellStart"/>
      <w:r w:rsidRPr="00371B6D">
        <w:rPr>
          <w:rFonts w:ascii="Courier New" w:eastAsia="Times New Roman" w:hAnsi="Courier New" w:cs="Courier New"/>
          <w:i/>
          <w:iCs/>
          <w:color w:val="000000"/>
          <w:sz w:val="20"/>
          <w:szCs w:val="20"/>
        </w:rPr>
        <w:t>simpleExpression</w:t>
      </w:r>
      <w:proofErr w:type="spellEnd"/>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t>
      </w:r>
      <w:r w:rsidRPr="00371B6D">
        <w:rPr>
          <w:rFonts w:ascii="Courier New" w:eastAsia="Times New Roman" w:hAnsi="Courier New" w:cs="Courier New"/>
          <w:i/>
          <w:iCs/>
          <w:color w:val="000000"/>
          <w:sz w:val="20"/>
          <w:szCs w:val="20"/>
        </w:rPr>
        <w:t>&lt;term&gt;</w:t>
      </w:r>
      <w:r w:rsidRPr="00371B6D">
        <w:rPr>
          <w:rFonts w:ascii="Courier New" w:eastAsia="Times New Roman" w:hAnsi="Courier New" w:cs="Courier New"/>
          <w:color w:val="000000"/>
          <w:sz w:val="20"/>
          <w:szCs w:val="20"/>
        </w:rPr>
        <w:t xml:space="preserve"> OP3 </w:t>
      </w:r>
      <w:r w:rsidRPr="00371B6D">
        <w:rPr>
          <w:rFonts w:ascii="Courier New" w:eastAsia="Times New Roman" w:hAnsi="Courier New" w:cs="Courier New"/>
          <w:i/>
          <w:iCs/>
          <w:color w:val="000000"/>
          <w:sz w:val="20"/>
          <w:szCs w:val="20"/>
        </w:rPr>
        <w:t>&lt;term&gt;</w:t>
      </w:r>
    </w:p>
    <w:p w14:paraId="04FE9F73"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r w:rsidRPr="00371B6D">
        <w:rPr>
          <w:rFonts w:ascii="Courier New" w:eastAsia="Times New Roman" w:hAnsi="Courier New" w:cs="Courier New"/>
          <w:i/>
          <w:iCs/>
          <w:color w:val="000000"/>
          <w:sz w:val="20"/>
          <w:szCs w:val="20"/>
        </w:rPr>
        <w:t>&lt;term&gt;</w:t>
      </w:r>
    </w:p>
    <w:p w14:paraId="3737A91D"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5F890F"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&lt;term</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w:t>
      </w:r>
      <w:r w:rsidRPr="00371B6D">
        <w:rPr>
          <w:rFonts w:ascii="Courier New" w:eastAsia="Times New Roman" w:hAnsi="Courier New" w:cs="Courier New"/>
          <w:i/>
          <w:iCs/>
          <w:color w:val="000000"/>
          <w:sz w:val="20"/>
          <w:szCs w:val="20"/>
        </w:rPr>
        <w:t>&lt;factor&gt;</w:t>
      </w:r>
      <w:r w:rsidRPr="00371B6D">
        <w:rPr>
          <w:rFonts w:ascii="Courier New" w:eastAsia="Times New Roman" w:hAnsi="Courier New" w:cs="Courier New"/>
          <w:color w:val="000000"/>
          <w:sz w:val="20"/>
          <w:szCs w:val="20"/>
        </w:rPr>
        <w:t xml:space="preserve"> OP2 </w:t>
      </w:r>
      <w:r w:rsidRPr="00371B6D">
        <w:rPr>
          <w:rFonts w:ascii="Courier New" w:eastAsia="Times New Roman" w:hAnsi="Courier New" w:cs="Courier New"/>
          <w:i/>
          <w:iCs/>
          <w:color w:val="000000"/>
          <w:sz w:val="20"/>
          <w:szCs w:val="20"/>
        </w:rPr>
        <w:t>&lt;factor&gt;</w:t>
      </w:r>
    </w:p>
    <w:p w14:paraId="051A0841"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r w:rsidRPr="00371B6D">
        <w:rPr>
          <w:rFonts w:ascii="Courier New" w:eastAsia="Times New Roman" w:hAnsi="Courier New" w:cs="Courier New"/>
          <w:i/>
          <w:iCs/>
          <w:color w:val="000000"/>
          <w:sz w:val="20"/>
          <w:szCs w:val="20"/>
        </w:rPr>
        <w:t>&lt;factor&gt;</w:t>
      </w:r>
    </w:p>
    <w:p w14:paraId="52BB4635"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81399D"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i/>
          <w:iCs/>
          <w:color w:val="000000"/>
          <w:sz w:val="20"/>
          <w:szCs w:val="20"/>
        </w:rPr>
        <w:t>&lt;factor</w:t>
      </w:r>
      <w:proofErr w:type="gramStart"/>
      <w:r w:rsidRPr="00371B6D">
        <w:rPr>
          <w:rFonts w:ascii="Courier New" w:eastAsia="Times New Roman" w:hAnsi="Courier New" w:cs="Courier New"/>
          <w:i/>
          <w:iCs/>
          <w:color w:val="000000"/>
          <w:sz w:val="20"/>
          <w:szCs w:val="20"/>
        </w:rPr>
        <w:t>&gt;</w:t>
      </w:r>
      <w:r w:rsidRPr="00371B6D">
        <w:rPr>
          <w:rFonts w:ascii="Courier New" w:eastAsia="Times New Roman" w:hAnsi="Courier New" w:cs="Courier New"/>
          <w:color w:val="000000"/>
          <w:sz w:val="20"/>
          <w:szCs w:val="20"/>
        </w:rPr>
        <w:t xml:space="preserve"> ::=</w:t>
      </w:r>
      <w:proofErr w:type="gramEnd"/>
      <w:r w:rsidRPr="00371B6D">
        <w:rPr>
          <w:rFonts w:ascii="Courier New" w:eastAsia="Times New Roman" w:hAnsi="Courier New" w:cs="Courier New"/>
          <w:color w:val="000000"/>
          <w:sz w:val="20"/>
          <w:szCs w:val="20"/>
        </w:rPr>
        <w:t xml:space="preserve"> ident</w:t>
      </w:r>
    </w:p>
    <w:p w14:paraId="798C3E7B"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num</w:t>
      </w:r>
    </w:p>
    <w:p w14:paraId="1445FE08"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w:t>
      </w:r>
      <w:proofErr w:type="spellStart"/>
      <w:r w:rsidRPr="00371B6D">
        <w:rPr>
          <w:rFonts w:ascii="Courier New" w:eastAsia="Times New Roman" w:hAnsi="Courier New" w:cs="Courier New"/>
          <w:color w:val="000000"/>
          <w:sz w:val="20"/>
          <w:szCs w:val="20"/>
        </w:rPr>
        <w:t>boollit</w:t>
      </w:r>
      <w:proofErr w:type="spellEnd"/>
    </w:p>
    <w:p w14:paraId="5C2F2A6F"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B6D">
        <w:rPr>
          <w:rFonts w:ascii="Courier New" w:eastAsia="Times New Roman" w:hAnsi="Courier New" w:cs="Courier New"/>
          <w:color w:val="000000"/>
          <w:sz w:val="20"/>
          <w:szCs w:val="20"/>
        </w:rPr>
        <w:t xml:space="preserve">         | LP </w:t>
      </w:r>
      <w:r w:rsidRPr="00371B6D">
        <w:rPr>
          <w:rFonts w:ascii="Courier New" w:eastAsia="Times New Roman" w:hAnsi="Courier New" w:cs="Courier New"/>
          <w:i/>
          <w:iCs/>
          <w:color w:val="000000"/>
          <w:sz w:val="20"/>
          <w:szCs w:val="20"/>
        </w:rPr>
        <w:t>&lt;expression&gt;</w:t>
      </w:r>
      <w:r w:rsidRPr="00371B6D">
        <w:rPr>
          <w:rFonts w:ascii="Courier New" w:eastAsia="Times New Roman" w:hAnsi="Courier New" w:cs="Courier New"/>
          <w:color w:val="000000"/>
          <w:sz w:val="20"/>
          <w:szCs w:val="20"/>
        </w:rPr>
        <w:t xml:space="preserve"> RP</w:t>
      </w:r>
    </w:p>
    <w:p w14:paraId="187BC0A3" w14:textId="77777777" w:rsidR="00371B6D" w:rsidRPr="00371B6D" w:rsidRDefault="00371B6D" w:rsidP="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9FEA9" w14:textId="77777777" w:rsidR="00371B6D" w:rsidRPr="00371B6D" w:rsidRDefault="00371B6D" w:rsidP="00371B6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1B6D">
        <w:rPr>
          <w:rFonts w:ascii="Times New Roman" w:eastAsia="Times New Roman" w:hAnsi="Times New Roman" w:cs="Times New Roman"/>
          <w:b/>
          <w:bCs/>
          <w:color w:val="000000"/>
          <w:sz w:val="36"/>
          <w:szCs w:val="36"/>
        </w:rPr>
        <w:t>Errata/Clarifications</w:t>
      </w:r>
    </w:p>
    <w:p w14:paraId="54CB843E" w14:textId="77777777" w:rsidR="00144F37" w:rsidRDefault="00144F37">
      <w:pPr>
        <w:pBdr>
          <w:bottom w:val="single" w:sz="6" w:space="1" w:color="auto"/>
        </w:pBdr>
      </w:pPr>
    </w:p>
    <w:p w14:paraId="1E9D191D" w14:textId="77777777" w:rsidR="00371B6D" w:rsidRPr="00371B6D" w:rsidRDefault="00371B6D"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71B6D">
        <w:rPr>
          <w:rFonts w:ascii="Times New Roman" w:eastAsia="Times New Roman" w:hAnsi="Times New Roman" w:cs="Times New Roman"/>
          <w:b/>
          <w:bCs/>
          <w:color w:val="000000"/>
          <w:kern w:val="36"/>
          <w:sz w:val="48"/>
          <w:szCs w:val="48"/>
        </w:rPr>
        <w:t>Informal Type Rules</w:t>
      </w:r>
    </w:p>
    <w:p w14:paraId="0BD9382B"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The operands of all OP2, OP3, and OP4 operators must be integers</w:t>
      </w:r>
    </w:p>
    <w:p w14:paraId="274C79CD"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The OP2 and OP3 operators create an integer result.</w:t>
      </w:r>
    </w:p>
    <w:p w14:paraId="3BE97F72"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The OP4 operators create </w:t>
      </w:r>
      <w:proofErr w:type="spellStart"/>
      <w:r w:rsidRPr="00371B6D">
        <w:rPr>
          <w:rFonts w:ascii="Times New Roman" w:eastAsia="Times New Roman" w:hAnsi="Times New Roman" w:cs="Times New Roman"/>
          <w:color w:val="000000"/>
          <w:sz w:val="27"/>
          <w:szCs w:val="27"/>
        </w:rPr>
        <w:t>boolean</w:t>
      </w:r>
      <w:proofErr w:type="spellEnd"/>
      <w:r w:rsidRPr="00371B6D">
        <w:rPr>
          <w:rFonts w:ascii="Times New Roman" w:eastAsia="Times New Roman" w:hAnsi="Times New Roman" w:cs="Times New Roman"/>
          <w:color w:val="000000"/>
          <w:sz w:val="27"/>
          <w:szCs w:val="27"/>
        </w:rPr>
        <w:t xml:space="preserve"> results.</w:t>
      </w:r>
    </w:p>
    <w:p w14:paraId="07CB0751"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All variables must be declared with a particular type.</w:t>
      </w:r>
    </w:p>
    <w:p w14:paraId="12E46C2B"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Each </w:t>
      </w:r>
      <w:proofErr w:type="gramStart"/>
      <w:r w:rsidRPr="00371B6D">
        <w:rPr>
          <w:rFonts w:ascii="Times New Roman" w:eastAsia="Times New Roman" w:hAnsi="Times New Roman" w:cs="Times New Roman"/>
          <w:color w:val="000000"/>
          <w:sz w:val="27"/>
          <w:szCs w:val="27"/>
        </w:rPr>
        <w:t>variables</w:t>
      </w:r>
      <w:proofErr w:type="gramEnd"/>
      <w:r w:rsidRPr="00371B6D">
        <w:rPr>
          <w:rFonts w:ascii="Times New Roman" w:eastAsia="Times New Roman" w:hAnsi="Times New Roman" w:cs="Times New Roman"/>
          <w:color w:val="000000"/>
          <w:sz w:val="27"/>
          <w:szCs w:val="27"/>
        </w:rPr>
        <w:t xml:space="preserve"> may only be declared once.</w:t>
      </w:r>
    </w:p>
    <w:p w14:paraId="60167ADF"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The left-hand of assignment must be a variable, and the right-hand side must be an expression of the variable's type.</w:t>
      </w:r>
    </w:p>
    <w:p w14:paraId="5974A144"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When used as a value, a variable's type is its declared type.</w:t>
      </w:r>
    </w:p>
    <w:p w14:paraId="6A5B88E3"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Only integer variables may be assigned the result of </w:t>
      </w:r>
      <w:proofErr w:type="spellStart"/>
      <w:r w:rsidRPr="00371B6D">
        <w:rPr>
          <w:rFonts w:ascii="Times New Roman" w:eastAsia="Times New Roman" w:hAnsi="Times New Roman" w:cs="Times New Roman"/>
          <w:color w:val="000000"/>
          <w:sz w:val="27"/>
          <w:szCs w:val="27"/>
        </w:rPr>
        <w:t>readInt</w:t>
      </w:r>
      <w:proofErr w:type="spellEnd"/>
      <w:r w:rsidRPr="00371B6D">
        <w:rPr>
          <w:rFonts w:ascii="Times New Roman" w:eastAsia="Times New Roman" w:hAnsi="Times New Roman" w:cs="Times New Roman"/>
          <w:color w:val="000000"/>
          <w:sz w:val="27"/>
          <w:szCs w:val="27"/>
        </w:rPr>
        <w:t>.</w:t>
      </w:r>
    </w:p>
    <w:p w14:paraId="549F6ED7"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71B6D">
        <w:rPr>
          <w:rFonts w:ascii="Times New Roman" w:eastAsia="Times New Roman" w:hAnsi="Times New Roman" w:cs="Times New Roman"/>
          <w:color w:val="000000"/>
          <w:sz w:val="27"/>
          <w:szCs w:val="27"/>
        </w:rPr>
        <w:lastRenderedPageBreak/>
        <w:t>writeInt's</w:t>
      </w:r>
      <w:proofErr w:type="spellEnd"/>
      <w:r w:rsidRPr="00371B6D">
        <w:rPr>
          <w:rFonts w:ascii="Times New Roman" w:eastAsia="Times New Roman" w:hAnsi="Times New Roman" w:cs="Times New Roman"/>
          <w:color w:val="000000"/>
          <w:sz w:val="27"/>
          <w:szCs w:val="27"/>
        </w:rPr>
        <w:t xml:space="preserve"> expression must evaluate to an integer.</w:t>
      </w:r>
    </w:p>
    <w:p w14:paraId="036C0A0C"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The expression guarding if-statements and while-loops must be </w:t>
      </w:r>
      <w:proofErr w:type="spellStart"/>
      <w:r w:rsidRPr="00371B6D">
        <w:rPr>
          <w:rFonts w:ascii="Times New Roman" w:eastAsia="Times New Roman" w:hAnsi="Times New Roman" w:cs="Times New Roman"/>
          <w:color w:val="000000"/>
          <w:sz w:val="27"/>
          <w:szCs w:val="27"/>
        </w:rPr>
        <w:t>boolean</w:t>
      </w:r>
      <w:proofErr w:type="spellEnd"/>
      <w:r w:rsidRPr="00371B6D">
        <w:rPr>
          <w:rFonts w:ascii="Times New Roman" w:eastAsia="Times New Roman" w:hAnsi="Times New Roman" w:cs="Times New Roman"/>
          <w:color w:val="000000"/>
          <w:sz w:val="27"/>
          <w:szCs w:val="27"/>
        </w:rPr>
        <w:t>.</w:t>
      </w:r>
    </w:p>
    <w:p w14:paraId="62CA1CF7" w14:textId="77777777" w:rsidR="00371B6D" w:rsidRPr="00371B6D" w:rsidRDefault="00371B6D" w:rsidP="00371B6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The literals "false" and "true" are </w:t>
      </w:r>
      <w:proofErr w:type="spellStart"/>
      <w:r w:rsidRPr="00371B6D">
        <w:rPr>
          <w:rFonts w:ascii="Times New Roman" w:eastAsia="Times New Roman" w:hAnsi="Times New Roman" w:cs="Times New Roman"/>
          <w:color w:val="000000"/>
          <w:sz w:val="27"/>
          <w:szCs w:val="27"/>
        </w:rPr>
        <w:t>boolean</w:t>
      </w:r>
      <w:proofErr w:type="spellEnd"/>
      <w:r w:rsidRPr="00371B6D">
        <w:rPr>
          <w:rFonts w:ascii="Times New Roman" w:eastAsia="Times New Roman" w:hAnsi="Times New Roman" w:cs="Times New Roman"/>
          <w:color w:val="000000"/>
          <w:sz w:val="27"/>
          <w:szCs w:val="27"/>
        </w:rPr>
        <w:t xml:space="preserve"> constants.</w:t>
      </w:r>
    </w:p>
    <w:p w14:paraId="7EC608D1" w14:textId="77777777" w:rsidR="00371B6D" w:rsidRPr="00136B69" w:rsidRDefault="00371B6D" w:rsidP="00136B6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The literal numbers 0 through 2147483647 are integer constants. Numbers outside of that range should be flagged as illegal.</w:t>
      </w:r>
    </w:p>
    <w:p w14:paraId="0E4D3902" w14:textId="77777777" w:rsidR="00371B6D" w:rsidRPr="00371B6D" w:rsidRDefault="00371B6D" w:rsidP="00371B6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71B6D">
        <w:rPr>
          <w:rFonts w:ascii="Times New Roman" w:eastAsia="Times New Roman" w:hAnsi="Times New Roman" w:cs="Times New Roman"/>
          <w:b/>
          <w:bCs/>
          <w:color w:val="000000"/>
          <w:kern w:val="36"/>
          <w:sz w:val="48"/>
          <w:szCs w:val="48"/>
        </w:rPr>
        <w:t>Informal Semantics</w:t>
      </w:r>
    </w:p>
    <w:p w14:paraId="4390B79A" w14:textId="77777777" w:rsidR="00371B6D" w:rsidRPr="00371B6D" w:rsidRDefault="00371B6D" w:rsidP="00371B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Only those variables which have been declared can be assigned to or used.</w:t>
      </w:r>
    </w:p>
    <w:p w14:paraId="21E0596D"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All int variables and array elements are considered to have initial values of "0".</w:t>
      </w:r>
    </w:p>
    <w:p w14:paraId="36D37334"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All bool variables are considered to have initial values of "false".</w:t>
      </w:r>
    </w:p>
    <w:p w14:paraId="68F76C1A" w14:textId="77777777" w:rsidR="00371B6D" w:rsidRPr="00371B6D" w:rsidRDefault="00371B6D" w:rsidP="00371B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All binary operators operate on signed integer operands:</w:t>
      </w:r>
    </w:p>
    <w:p w14:paraId="76FB15F5"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 y" results in the product of x and y.</w:t>
      </w:r>
    </w:p>
    <w:p w14:paraId="19864327"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div y" which results in the integer quotient of x divided by y. The behavior is not defined if y is 0 or if x is the smallest 32-bit negative integer and y is -1.</w:t>
      </w:r>
    </w:p>
    <w:p w14:paraId="4ECAFF6A"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mod y" is the results in the remainder of x divided by y when x is non-negative and y is positive. Otherwise, the result is undefined.</w:t>
      </w:r>
    </w:p>
    <w:p w14:paraId="5CB573F3"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 y" results in the sum of x and y.</w:t>
      </w:r>
    </w:p>
    <w:p w14:paraId="382E2771"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 y" is the difference of y subtracted from x.</w:t>
      </w:r>
    </w:p>
    <w:p w14:paraId="5DABDEAF"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 y" is true if x and y are the same, otherwise it is false.</w:t>
      </w:r>
    </w:p>
    <w:p w14:paraId="258AC81A"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w:t>
      </w:r>
      <w:proofErr w:type="gramStart"/>
      <w:r w:rsidRPr="00371B6D">
        <w:rPr>
          <w:rFonts w:ascii="Times New Roman" w:eastAsia="Times New Roman" w:hAnsi="Times New Roman" w:cs="Times New Roman"/>
          <w:color w:val="000000"/>
          <w:sz w:val="27"/>
          <w:szCs w:val="27"/>
        </w:rPr>
        <w:t>x !</w:t>
      </w:r>
      <w:proofErr w:type="gramEnd"/>
      <w:r w:rsidRPr="00371B6D">
        <w:rPr>
          <w:rFonts w:ascii="Times New Roman" w:eastAsia="Times New Roman" w:hAnsi="Times New Roman" w:cs="Times New Roman"/>
          <w:color w:val="000000"/>
          <w:sz w:val="27"/>
          <w:szCs w:val="27"/>
        </w:rPr>
        <w:t>= y" is false if x and y are the same, otherwise it is true.</w:t>
      </w:r>
    </w:p>
    <w:p w14:paraId="582B4FD5"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&lt; y" is true if x is less than y, otherwise it is false.</w:t>
      </w:r>
    </w:p>
    <w:p w14:paraId="10A275AC"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&gt; y" is true if x is greater than y, otherwise it is false.</w:t>
      </w:r>
    </w:p>
    <w:p w14:paraId="4389126A"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&lt;= y" is true if x is less than or equal to y, otherwise it is false.</w:t>
      </w:r>
    </w:p>
    <w:p w14:paraId="7C94388F"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"x &gt;= y" is true if x is greater than or equal to y, otherwise it is false.</w:t>
      </w:r>
    </w:p>
    <w:p w14:paraId="5D4AADCC" w14:textId="77777777" w:rsidR="00371B6D" w:rsidRPr="00371B6D" w:rsidRDefault="00371B6D" w:rsidP="00371B6D">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Computations should be done using integers using a 32-bit 2's complement representation. Overflowing computations should simply "wrap around".</w:t>
      </w:r>
    </w:p>
    <w:p w14:paraId="14FA6206" w14:textId="77777777" w:rsidR="00371B6D" w:rsidRPr="00371B6D" w:rsidRDefault="00371B6D" w:rsidP="00371B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"if" statements evaluate their expression, if the expression is true, then the "then-statements" are executed, if it is </w:t>
      </w:r>
      <w:proofErr w:type="spellStart"/>
      <w:r w:rsidRPr="00371B6D">
        <w:rPr>
          <w:rFonts w:ascii="Times New Roman" w:eastAsia="Times New Roman" w:hAnsi="Times New Roman" w:cs="Times New Roman"/>
          <w:color w:val="000000"/>
          <w:sz w:val="27"/>
          <w:szCs w:val="27"/>
        </w:rPr>
        <w:t>fales</w:t>
      </w:r>
      <w:proofErr w:type="spellEnd"/>
      <w:r w:rsidRPr="00371B6D">
        <w:rPr>
          <w:rFonts w:ascii="Times New Roman" w:eastAsia="Times New Roman" w:hAnsi="Times New Roman" w:cs="Times New Roman"/>
          <w:color w:val="000000"/>
          <w:sz w:val="27"/>
          <w:szCs w:val="27"/>
        </w:rPr>
        <w:t>, the "else-statements" are executed.</w:t>
      </w:r>
    </w:p>
    <w:p w14:paraId="648F3DC5" w14:textId="77777777" w:rsidR="00371B6D" w:rsidRPr="00371B6D" w:rsidRDefault="00371B6D" w:rsidP="00371B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 xml:space="preserve">"while" statements first </w:t>
      </w:r>
      <w:proofErr w:type="gramStart"/>
      <w:r w:rsidRPr="00371B6D">
        <w:rPr>
          <w:rFonts w:ascii="Times New Roman" w:eastAsia="Times New Roman" w:hAnsi="Times New Roman" w:cs="Times New Roman"/>
          <w:color w:val="000000"/>
          <w:sz w:val="27"/>
          <w:szCs w:val="27"/>
        </w:rPr>
        <w:t>evaluates</w:t>
      </w:r>
      <w:proofErr w:type="gramEnd"/>
      <w:r w:rsidRPr="00371B6D">
        <w:rPr>
          <w:rFonts w:ascii="Times New Roman" w:eastAsia="Times New Roman" w:hAnsi="Times New Roman" w:cs="Times New Roman"/>
          <w:color w:val="000000"/>
          <w:sz w:val="27"/>
          <w:szCs w:val="27"/>
        </w:rPr>
        <w:t xml:space="preserve"> its expression. If it is false, execution continues after the end of the "while" statement. If it is true, the statements in the body of the "while" loop are executed. After they finish executing, the expression is re-evaluated. As long as the expression is true, the process repeats itself, alternatively evaluating the expression and executing the statements in the body. Once the expression is false, execution continues after the end of the "while" loop.</w:t>
      </w:r>
    </w:p>
    <w:p w14:paraId="6641943E" w14:textId="77777777" w:rsidR="00371B6D" w:rsidRPr="00371B6D" w:rsidRDefault="00371B6D" w:rsidP="00371B6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t>"</w:t>
      </w:r>
      <w:proofErr w:type="spellStart"/>
      <w:r w:rsidRPr="00371B6D">
        <w:rPr>
          <w:rFonts w:ascii="Times New Roman" w:eastAsia="Times New Roman" w:hAnsi="Times New Roman" w:cs="Times New Roman"/>
          <w:color w:val="000000"/>
          <w:sz w:val="27"/>
          <w:szCs w:val="27"/>
        </w:rPr>
        <w:t>writeInt</w:t>
      </w:r>
      <w:proofErr w:type="spellEnd"/>
      <w:r w:rsidRPr="00371B6D">
        <w:rPr>
          <w:rFonts w:ascii="Times New Roman" w:eastAsia="Times New Roman" w:hAnsi="Times New Roman" w:cs="Times New Roman"/>
          <w:color w:val="000000"/>
          <w:sz w:val="27"/>
          <w:szCs w:val="27"/>
        </w:rPr>
        <w:t>" evaluates its expression and outputs the result to the console and causes the cursor to move to the beginning of the next line.</w:t>
      </w:r>
    </w:p>
    <w:p w14:paraId="7CE0FB04" w14:textId="77777777" w:rsidR="00371B6D" w:rsidRPr="00136B69" w:rsidRDefault="00371B6D" w:rsidP="00136B6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371B6D">
        <w:rPr>
          <w:rFonts w:ascii="Times New Roman" w:eastAsia="Times New Roman" w:hAnsi="Times New Roman" w:cs="Times New Roman"/>
          <w:color w:val="000000"/>
          <w:sz w:val="27"/>
          <w:szCs w:val="27"/>
        </w:rPr>
        <w:lastRenderedPageBreak/>
        <w:t>"</w:t>
      </w:r>
      <w:proofErr w:type="spellStart"/>
      <w:r w:rsidRPr="00371B6D">
        <w:rPr>
          <w:rFonts w:ascii="Times New Roman" w:eastAsia="Times New Roman" w:hAnsi="Times New Roman" w:cs="Times New Roman"/>
          <w:color w:val="000000"/>
          <w:sz w:val="27"/>
          <w:szCs w:val="27"/>
        </w:rPr>
        <w:t>readInt</w:t>
      </w:r>
      <w:proofErr w:type="spellEnd"/>
      <w:r w:rsidRPr="00371B6D">
        <w:rPr>
          <w:rFonts w:ascii="Times New Roman" w:eastAsia="Times New Roman" w:hAnsi="Times New Roman" w:cs="Times New Roman"/>
          <w:color w:val="000000"/>
          <w:sz w:val="27"/>
          <w:szCs w:val="27"/>
        </w:rPr>
        <w:t>" reads an integer from the console and updates an integer variable to hold that value.</w:t>
      </w:r>
    </w:p>
    <w:p w14:paraId="5E0AC941" w14:textId="77777777" w:rsidR="00CB700A" w:rsidRDefault="00CB700A" w:rsidP="00CB700A">
      <w:pPr>
        <w:pStyle w:val="Heading2"/>
        <w:rPr>
          <w:color w:val="000000"/>
        </w:rPr>
      </w:pPr>
      <w:r>
        <w:rPr>
          <w:color w:val="000000"/>
        </w:rPr>
        <w:t>Lexical Features</w:t>
      </w:r>
    </w:p>
    <w:p w14:paraId="5ED7A5BE" w14:textId="77777777" w:rsidR="00CB700A" w:rsidRDefault="00CB700A" w:rsidP="00CB700A">
      <w:pPr>
        <w:pStyle w:val="NormalWeb"/>
        <w:rPr>
          <w:color w:val="000000"/>
          <w:sz w:val="27"/>
          <w:szCs w:val="27"/>
        </w:rPr>
      </w:pPr>
      <w:r>
        <w:rPr>
          <w:color w:val="000000"/>
          <w:sz w:val="27"/>
          <w:szCs w:val="27"/>
        </w:rPr>
        <w:t xml:space="preserve">The TL13 </w:t>
      </w:r>
      <w:r w:rsidR="00136B69">
        <w:rPr>
          <w:color w:val="000000"/>
          <w:sz w:val="27"/>
          <w:szCs w:val="27"/>
        </w:rPr>
        <w:t>language</w:t>
      </w:r>
      <w:r>
        <w:rPr>
          <w:color w:val="000000"/>
          <w:sz w:val="27"/>
          <w:szCs w:val="27"/>
        </w:rPr>
        <w:t xml:space="preserve"> is lexically simple. All lexical items are to be separated by one or more whitespace characters (i.e., spaces, tabs, and returns</w:t>
      </w:r>
      <w:r w:rsidR="00136B69">
        <w:rPr>
          <w:color w:val="000000"/>
          <w:sz w:val="27"/>
          <w:szCs w:val="27"/>
        </w:rPr>
        <w:t>). All identifiers start with a</w:t>
      </w:r>
      <w:r>
        <w:rPr>
          <w:color w:val="000000"/>
          <w:sz w:val="27"/>
          <w:szCs w:val="27"/>
        </w:rPr>
        <w:t xml:space="preserve"> capital letter, and may contain only numbers and capital letters. All key words are start with lower-case letters or are a symbol. The symbols "(", ")", </w:t>
      </w:r>
      <w:proofErr w:type="gramStart"/>
      <w:r>
        <w:rPr>
          <w:color w:val="000000"/>
          <w:sz w:val="27"/>
          <w:szCs w:val="27"/>
        </w:rPr>
        <w:t>":=</w:t>
      </w:r>
      <w:proofErr w:type="gramEnd"/>
      <w:r>
        <w:rPr>
          <w:color w:val="000000"/>
          <w:sz w:val="27"/>
          <w:szCs w:val="27"/>
        </w:rPr>
        <w:t>", ";", "*", "div", "mod", "+", "-", "=", "!=", "&lt;", "&lt;=", "&gt;", "&gt;=" are used.</w:t>
      </w:r>
    </w:p>
    <w:p w14:paraId="11FE4FC7" w14:textId="77777777" w:rsidR="00CB700A" w:rsidRDefault="00CB700A" w:rsidP="00CB700A">
      <w:pPr>
        <w:pStyle w:val="Heading2"/>
        <w:rPr>
          <w:color w:val="000000"/>
        </w:rPr>
      </w:pPr>
      <w:r>
        <w:rPr>
          <w:color w:val="000000"/>
        </w:rPr>
        <w:t>Data Types</w:t>
      </w:r>
    </w:p>
    <w:p w14:paraId="64475264" w14:textId="77777777" w:rsidR="00CB700A" w:rsidRDefault="00CB700A" w:rsidP="00CB700A">
      <w:pPr>
        <w:pStyle w:val="NormalWeb"/>
        <w:rPr>
          <w:color w:val="000000"/>
          <w:sz w:val="27"/>
          <w:szCs w:val="27"/>
        </w:rPr>
      </w:pPr>
      <w:r>
        <w:rPr>
          <w:color w:val="000000"/>
          <w:sz w:val="27"/>
          <w:szCs w:val="27"/>
        </w:rPr>
        <w:t xml:space="preserve">Core TL13 supports 32-bit integers ("int"), </w:t>
      </w:r>
      <w:proofErr w:type="spellStart"/>
      <w:r>
        <w:rPr>
          <w:color w:val="000000"/>
          <w:sz w:val="27"/>
          <w:szCs w:val="27"/>
        </w:rPr>
        <w:t>booleans</w:t>
      </w:r>
      <w:proofErr w:type="spellEnd"/>
      <w:r>
        <w:rPr>
          <w:color w:val="000000"/>
          <w:sz w:val="27"/>
          <w:szCs w:val="27"/>
        </w:rPr>
        <w:t xml:space="preserve"> ("bool"). Variables are always declared to be of a particular type.</w:t>
      </w:r>
    </w:p>
    <w:p w14:paraId="1F30C303" w14:textId="77777777" w:rsidR="00CB700A" w:rsidRDefault="00CB700A" w:rsidP="00CB700A">
      <w:pPr>
        <w:pStyle w:val="Heading2"/>
        <w:rPr>
          <w:color w:val="000000"/>
        </w:rPr>
      </w:pPr>
      <w:r>
        <w:rPr>
          <w:color w:val="000000"/>
        </w:rPr>
        <w:t>Operators</w:t>
      </w:r>
    </w:p>
    <w:p w14:paraId="2CB60728" w14:textId="77777777" w:rsidR="00CB700A" w:rsidRDefault="00CB700A" w:rsidP="00CB700A">
      <w:r>
        <w:rPr>
          <w:color w:val="000000"/>
          <w:sz w:val="27"/>
          <w:szCs w:val="27"/>
        </w:rPr>
        <w:t xml:space="preserve">TL13 has several infix binary operators that work on either integer operands. The multiplication "*", division "div", modulus "mod", addition "+", and subtraction "-" produce integer results. The comparison operators (i.e., equals "=", not equal </w:t>
      </w:r>
      <w:proofErr w:type="gramStart"/>
      <w:r>
        <w:rPr>
          <w:color w:val="000000"/>
          <w:sz w:val="27"/>
          <w:szCs w:val="27"/>
        </w:rPr>
        <w:t>"!=</w:t>
      </w:r>
      <w:proofErr w:type="gramEnd"/>
      <w:r>
        <w:rPr>
          <w:color w:val="000000"/>
          <w:sz w:val="27"/>
          <w:szCs w:val="27"/>
        </w:rPr>
        <w:t xml:space="preserve">", less than "&lt;", less-than or equal-to "&lt;=", greater than "&gt;", and greater-than or equal-to "&gt;=") all produce </w:t>
      </w:r>
      <w:proofErr w:type="spellStart"/>
      <w:r>
        <w:rPr>
          <w:color w:val="000000"/>
          <w:sz w:val="27"/>
          <w:szCs w:val="27"/>
        </w:rPr>
        <w:t>boolean</w:t>
      </w:r>
      <w:proofErr w:type="spellEnd"/>
      <w:r>
        <w:rPr>
          <w:color w:val="000000"/>
          <w:sz w:val="27"/>
          <w:szCs w:val="27"/>
        </w:rPr>
        <w:t xml:space="preserve"> results.</w:t>
      </w:r>
    </w:p>
    <w:p w14:paraId="5E3D64CB" w14:textId="77777777" w:rsidR="00CB700A" w:rsidRDefault="00CB700A" w:rsidP="00CB700A">
      <w:pPr>
        <w:pStyle w:val="Heading2"/>
        <w:rPr>
          <w:color w:val="000000"/>
        </w:rPr>
      </w:pPr>
      <w:r>
        <w:rPr>
          <w:color w:val="000000"/>
        </w:rPr>
        <w:t>Control Structures</w:t>
      </w:r>
    </w:p>
    <w:p w14:paraId="7450A2B9" w14:textId="77777777" w:rsidR="00CB700A" w:rsidRDefault="00CB700A" w:rsidP="00CB700A">
      <w:pPr>
        <w:pStyle w:val="NormalWeb"/>
        <w:rPr>
          <w:color w:val="000000"/>
          <w:sz w:val="27"/>
          <w:szCs w:val="27"/>
        </w:rPr>
      </w:pPr>
      <w:r>
        <w:rPr>
          <w:color w:val="000000"/>
          <w:sz w:val="27"/>
          <w:szCs w:val="27"/>
        </w:rPr>
        <w:t xml:space="preserve">TL13 is a structured programming language. The only control structures supported are "if" and "while" statements. Both take a </w:t>
      </w:r>
      <w:proofErr w:type="spellStart"/>
      <w:r>
        <w:rPr>
          <w:color w:val="000000"/>
          <w:sz w:val="27"/>
          <w:szCs w:val="27"/>
        </w:rPr>
        <w:t>boolean</w:t>
      </w:r>
      <w:proofErr w:type="spellEnd"/>
      <w:r>
        <w:rPr>
          <w:color w:val="000000"/>
          <w:sz w:val="27"/>
          <w:szCs w:val="27"/>
        </w:rPr>
        <w:t xml:space="preserve"> expression that guards the body of the control structure. In the case of an "if" statement, the statements after the "then" are executed if the expression is true, and the statements after the "else" (if there is one) are executed if the expression is false. In the case of the "while" statement, the loop is exited if the expression false; </w:t>
      </w:r>
      <w:proofErr w:type="gramStart"/>
      <w:r>
        <w:rPr>
          <w:color w:val="000000"/>
          <w:sz w:val="27"/>
          <w:szCs w:val="27"/>
        </w:rPr>
        <w:t>otherwise</w:t>
      </w:r>
      <w:proofErr w:type="gramEnd"/>
      <w:r>
        <w:rPr>
          <w:color w:val="000000"/>
          <w:sz w:val="27"/>
          <w:szCs w:val="27"/>
        </w:rPr>
        <w:t xml:space="preserve"> if the expression is true, the body will be executed, and then the expression will be re-evaluated.</w:t>
      </w:r>
    </w:p>
    <w:p w14:paraId="547F9163" w14:textId="77777777" w:rsidR="00CB700A" w:rsidRDefault="00CB700A" w:rsidP="00CB700A">
      <w:pPr>
        <w:pStyle w:val="Heading2"/>
        <w:rPr>
          <w:color w:val="000000"/>
        </w:rPr>
      </w:pPr>
      <w:r>
        <w:rPr>
          <w:color w:val="000000"/>
        </w:rPr>
        <w:t>Assignment</w:t>
      </w:r>
    </w:p>
    <w:p w14:paraId="3CF9584F" w14:textId="77777777" w:rsidR="00CB700A" w:rsidRDefault="00CB700A" w:rsidP="00CB700A">
      <w:r>
        <w:rPr>
          <w:color w:val="000000"/>
          <w:sz w:val="27"/>
          <w:szCs w:val="27"/>
        </w:rPr>
        <w:t xml:space="preserve">Assignments are a kind of statement rather than a kind of operator. The </w:t>
      </w:r>
      <w:proofErr w:type="gramStart"/>
      <w:r>
        <w:rPr>
          <w:color w:val="000000"/>
          <w:sz w:val="27"/>
          <w:szCs w:val="27"/>
        </w:rPr>
        <w:t>":=</w:t>
      </w:r>
      <w:proofErr w:type="gramEnd"/>
      <w:r>
        <w:rPr>
          <w:color w:val="000000"/>
          <w:sz w:val="27"/>
          <w:szCs w:val="27"/>
        </w:rPr>
        <w:t xml:space="preserve">" keyword is used to separate the left hand side (which is the variable being assigned </w:t>
      </w:r>
      <w:r>
        <w:rPr>
          <w:color w:val="000000"/>
          <w:sz w:val="27"/>
          <w:szCs w:val="27"/>
        </w:rPr>
        <w:lastRenderedPageBreak/>
        <w:t>to) from the right hand side, which is an expression that must be of the same type as the left hand side.</w:t>
      </w:r>
    </w:p>
    <w:p w14:paraId="44BDA444" w14:textId="77777777" w:rsidR="00CB700A" w:rsidRDefault="00CB700A" w:rsidP="00CB700A">
      <w:pPr>
        <w:pStyle w:val="Heading2"/>
        <w:rPr>
          <w:color w:val="000000"/>
        </w:rPr>
      </w:pPr>
      <w:r>
        <w:rPr>
          <w:color w:val="000000"/>
        </w:rPr>
        <w:t>Built-in Procedures</w:t>
      </w:r>
    </w:p>
    <w:p w14:paraId="3A53AF2D" w14:textId="77777777" w:rsidR="00CB700A" w:rsidRDefault="00CB700A" w:rsidP="00CB700A">
      <w:pPr>
        <w:pStyle w:val="NormalWeb"/>
        <w:rPr>
          <w:color w:val="000000"/>
          <w:sz w:val="27"/>
          <w:szCs w:val="27"/>
        </w:rPr>
      </w:pPr>
      <w:r>
        <w:rPr>
          <w:color w:val="000000"/>
          <w:sz w:val="27"/>
          <w:szCs w:val="27"/>
        </w:rPr>
        <w:t>Core TL13 does not support user-defined functions or procedures, but it does support one built-in procedures "</w:t>
      </w:r>
      <w:proofErr w:type="spellStart"/>
      <w:r>
        <w:rPr>
          <w:color w:val="000000"/>
          <w:sz w:val="27"/>
          <w:szCs w:val="27"/>
        </w:rPr>
        <w:t>writeInt</w:t>
      </w:r>
      <w:proofErr w:type="spellEnd"/>
      <w:r>
        <w:rPr>
          <w:color w:val="000000"/>
          <w:sz w:val="27"/>
          <w:szCs w:val="27"/>
        </w:rPr>
        <w:t>" that outputs an integer and a new-line to the console (respectively), and one user-defined function, "</w:t>
      </w:r>
      <w:proofErr w:type="spellStart"/>
      <w:r>
        <w:rPr>
          <w:color w:val="000000"/>
          <w:sz w:val="27"/>
          <w:szCs w:val="27"/>
        </w:rPr>
        <w:t>readInt</w:t>
      </w:r>
      <w:proofErr w:type="spellEnd"/>
      <w:r>
        <w:rPr>
          <w:color w:val="000000"/>
          <w:sz w:val="27"/>
          <w:szCs w:val="27"/>
        </w:rPr>
        <w:t>" that reads an integer from the console. The syntax for these is hard-coded into TL13's BNF grammar.</w:t>
      </w:r>
    </w:p>
    <w:p w14:paraId="37742F75" w14:textId="77777777" w:rsidR="00CB700A" w:rsidRDefault="00CB700A" w:rsidP="00CB700A">
      <w:pPr>
        <w:pStyle w:val="Heading2"/>
        <w:rPr>
          <w:color w:val="000000"/>
        </w:rPr>
      </w:pPr>
      <w:r>
        <w:rPr>
          <w:color w:val="000000"/>
        </w:rPr>
        <w:t>Errata/Clarifications</w:t>
      </w:r>
    </w:p>
    <w:p w14:paraId="7F4D7ABC" w14:textId="77777777" w:rsidR="00371B6D" w:rsidRDefault="00371B6D"/>
    <w:sectPr w:rsidR="0037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57BE4"/>
    <w:multiLevelType w:val="multilevel"/>
    <w:tmpl w:val="3C5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A75BC"/>
    <w:multiLevelType w:val="multilevel"/>
    <w:tmpl w:val="F718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52539"/>
    <w:multiLevelType w:val="multilevel"/>
    <w:tmpl w:val="794E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E7806"/>
    <w:multiLevelType w:val="multilevel"/>
    <w:tmpl w:val="9F8E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B07A3"/>
    <w:multiLevelType w:val="multilevel"/>
    <w:tmpl w:val="6F1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A5DE5"/>
    <w:multiLevelType w:val="multilevel"/>
    <w:tmpl w:val="BF76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382163">
    <w:abstractNumId w:val="4"/>
  </w:num>
  <w:num w:numId="2" w16cid:durableId="671612983">
    <w:abstractNumId w:val="2"/>
  </w:num>
  <w:num w:numId="3" w16cid:durableId="283847963">
    <w:abstractNumId w:val="0"/>
  </w:num>
  <w:num w:numId="4" w16cid:durableId="1285888533">
    <w:abstractNumId w:val="5"/>
  </w:num>
  <w:num w:numId="5" w16cid:durableId="824934323">
    <w:abstractNumId w:val="1"/>
  </w:num>
  <w:num w:numId="6" w16cid:durableId="350424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6D"/>
    <w:rsid w:val="00050D38"/>
    <w:rsid w:val="00136B69"/>
    <w:rsid w:val="00144F37"/>
    <w:rsid w:val="00371B6D"/>
    <w:rsid w:val="003C5760"/>
    <w:rsid w:val="004E1395"/>
    <w:rsid w:val="00795BC2"/>
    <w:rsid w:val="00A639C4"/>
    <w:rsid w:val="00CA273D"/>
    <w:rsid w:val="00CB700A"/>
    <w:rsid w:val="00E6570F"/>
    <w:rsid w:val="00F46604"/>
    <w:rsid w:val="00FB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6F3F"/>
  <w15:docId w15:val="{D45CF517-DC66-4CF3-8B6D-70D64FB1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1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1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1B6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1B6D"/>
    <w:rPr>
      <w:color w:val="0000FF"/>
      <w:u w:val="single"/>
    </w:rPr>
  </w:style>
  <w:style w:type="paragraph" w:styleId="NormalWeb">
    <w:name w:val="Normal (Web)"/>
    <w:basedOn w:val="Normal"/>
    <w:uiPriority w:val="99"/>
    <w:semiHidden/>
    <w:unhideWhenUsed/>
    <w:rsid w:val="00371B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1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8159">
      <w:bodyDiv w:val="1"/>
      <w:marLeft w:val="0"/>
      <w:marRight w:val="0"/>
      <w:marTop w:val="0"/>
      <w:marBottom w:val="0"/>
      <w:divBdr>
        <w:top w:val="none" w:sz="0" w:space="0" w:color="auto"/>
        <w:left w:val="none" w:sz="0" w:space="0" w:color="auto"/>
        <w:bottom w:val="none" w:sz="0" w:space="0" w:color="auto"/>
        <w:right w:val="none" w:sz="0" w:space="0" w:color="auto"/>
      </w:divBdr>
    </w:div>
    <w:div w:id="203714739">
      <w:bodyDiv w:val="1"/>
      <w:marLeft w:val="0"/>
      <w:marRight w:val="0"/>
      <w:marTop w:val="0"/>
      <w:marBottom w:val="0"/>
      <w:divBdr>
        <w:top w:val="none" w:sz="0" w:space="0" w:color="auto"/>
        <w:left w:val="none" w:sz="0" w:space="0" w:color="auto"/>
        <w:bottom w:val="none" w:sz="0" w:space="0" w:color="auto"/>
        <w:right w:val="none" w:sz="0" w:space="0" w:color="auto"/>
      </w:divBdr>
    </w:div>
    <w:div w:id="344596403">
      <w:bodyDiv w:val="1"/>
      <w:marLeft w:val="0"/>
      <w:marRight w:val="0"/>
      <w:marTop w:val="0"/>
      <w:marBottom w:val="0"/>
      <w:divBdr>
        <w:top w:val="none" w:sz="0" w:space="0" w:color="auto"/>
        <w:left w:val="none" w:sz="0" w:space="0" w:color="auto"/>
        <w:bottom w:val="none" w:sz="0" w:space="0" w:color="auto"/>
        <w:right w:val="none" w:sz="0" w:space="0" w:color="auto"/>
      </w:divBdr>
    </w:div>
    <w:div w:id="345253969">
      <w:bodyDiv w:val="1"/>
      <w:marLeft w:val="0"/>
      <w:marRight w:val="0"/>
      <w:marTop w:val="0"/>
      <w:marBottom w:val="0"/>
      <w:divBdr>
        <w:top w:val="none" w:sz="0" w:space="0" w:color="auto"/>
        <w:left w:val="none" w:sz="0" w:space="0" w:color="auto"/>
        <w:bottom w:val="none" w:sz="0" w:space="0" w:color="auto"/>
        <w:right w:val="none" w:sz="0" w:space="0" w:color="auto"/>
      </w:divBdr>
    </w:div>
    <w:div w:id="364984422">
      <w:bodyDiv w:val="1"/>
      <w:marLeft w:val="0"/>
      <w:marRight w:val="0"/>
      <w:marTop w:val="0"/>
      <w:marBottom w:val="0"/>
      <w:divBdr>
        <w:top w:val="none" w:sz="0" w:space="0" w:color="auto"/>
        <w:left w:val="none" w:sz="0" w:space="0" w:color="auto"/>
        <w:bottom w:val="none" w:sz="0" w:space="0" w:color="auto"/>
        <w:right w:val="none" w:sz="0" w:space="0" w:color="auto"/>
      </w:divBdr>
    </w:div>
    <w:div w:id="851917985">
      <w:bodyDiv w:val="1"/>
      <w:marLeft w:val="0"/>
      <w:marRight w:val="0"/>
      <w:marTop w:val="0"/>
      <w:marBottom w:val="0"/>
      <w:divBdr>
        <w:top w:val="none" w:sz="0" w:space="0" w:color="auto"/>
        <w:left w:val="none" w:sz="0" w:space="0" w:color="auto"/>
        <w:bottom w:val="none" w:sz="0" w:space="0" w:color="auto"/>
        <w:right w:val="none" w:sz="0" w:space="0" w:color="auto"/>
      </w:divBdr>
    </w:div>
    <w:div w:id="867765144">
      <w:bodyDiv w:val="1"/>
      <w:marLeft w:val="0"/>
      <w:marRight w:val="0"/>
      <w:marTop w:val="0"/>
      <w:marBottom w:val="0"/>
      <w:divBdr>
        <w:top w:val="none" w:sz="0" w:space="0" w:color="auto"/>
        <w:left w:val="none" w:sz="0" w:space="0" w:color="auto"/>
        <w:bottom w:val="none" w:sz="0" w:space="0" w:color="auto"/>
        <w:right w:val="none" w:sz="0" w:space="0" w:color="auto"/>
      </w:divBdr>
    </w:div>
    <w:div w:id="926309589">
      <w:bodyDiv w:val="1"/>
      <w:marLeft w:val="0"/>
      <w:marRight w:val="0"/>
      <w:marTop w:val="0"/>
      <w:marBottom w:val="0"/>
      <w:divBdr>
        <w:top w:val="none" w:sz="0" w:space="0" w:color="auto"/>
        <w:left w:val="none" w:sz="0" w:space="0" w:color="auto"/>
        <w:bottom w:val="none" w:sz="0" w:space="0" w:color="auto"/>
        <w:right w:val="none" w:sz="0" w:space="0" w:color="auto"/>
      </w:divBdr>
    </w:div>
    <w:div w:id="975333169">
      <w:bodyDiv w:val="1"/>
      <w:marLeft w:val="0"/>
      <w:marRight w:val="0"/>
      <w:marTop w:val="0"/>
      <w:marBottom w:val="0"/>
      <w:divBdr>
        <w:top w:val="none" w:sz="0" w:space="0" w:color="auto"/>
        <w:left w:val="none" w:sz="0" w:space="0" w:color="auto"/>
        <w:bottom w:val="none" w:sz="0" w:space="0" w:color="auto"/>
        <w:right w:val="none" w:sz="0" w:space="0" w:color="auto"/>
      </w:divBdr>
    </w:div>
    <w:div w:id="1024332523">
      <w:bodyDiv w:val="1"/>
      <w:marLeft w:val="0"/>
      <w:marRight w:val="0"/>
      <w:marTop w:val="0"/>
      <w:marBottom w:val="0"/>
      <w:divBdr>
        <w:top w:val="none" w:sz="0" w:space="0" w:color="auto"/>
        <w:left w:val="none" w:sz="0" w:space="0" w:color="auto"/>
        <w:bottom w:val="none" w:sz="0" w:space="0" w:color="auto"/>
        <w:right w:val="none" w:sz="0" w:space="0" w:color="auto"/>
      </w:divBdr>
    </w:div>
    <w:div w:id="1067267971">
      <w:bodyDiv w:val="1"/>
      <w:marLeft w:val="0"/>
      <w:marRight w:val="0"/>
      <w:marTop w:val="0"/>
      <w:marBottom w:val="0"/>
      <w:divBdr>
        <w:top w:val="none" w:sz="0" w:space="0" w:color="auto"/>
        <w:left w:val="none" w:sz="0" w:space="0" w:color="auto"/>
        <w:bottom w:val="none" w:sz="0" w:space="0" w:color="auto"/>
        <w:right w:val="none" w:sz="0" w:space="0" w:color="auto"/>
      </w:divBdr>
    </w:div>
    <w:div w:id="1118454334">
      <w:bodyDiv w:val="1"/>
      <w:marLeft w:val="0"/>
      <w:marRight w:val="0"/>
      <w:marTop w:val="0"/>
      <w:marBottom w:val="0"/>
      <w:divBdr>
        <w:top w:val="none" w:sz="0" w:space="0" w:color="auto"/>
        <w:left w:val="none" w:sz="0" w:space="0" w:color="auto"/>
        <w:bottom w:val="none" w:sz="0" w:space="0" w:color="auto"/>
        <w:right w:val="none" w:sz="0" w:space="0" w:color="auto"/>
      </w:divBdr>
    </w:div>
    <w:div w:id="1527521177">
      <w:bodyDiv w:val="1"/>
      <w:marLeft w:val="0"/>
      <w:marRight w:val="0"/>
      <w:marTop w:val="0"/>
      <w:marBottom w:val="0"/>
      <w:divBdr>
        <w:top w:val="none" w:sz="0" w:space="0" w:color="auto"/>
        <w:left w:val="none" w:sz="0" w:space="0" w:color="auto"/>
        <w:bottom w:val="none" w:sz="0" w:space="0" w:color="auto"/>
        <w:right w:val="none" w:sz="0" w:space="0" w:color="auto"/>
      </w:divBdr>
    </w:div>
    <w:div w:id="1755979344">
      <w:bodyDiv w:val="1"/>
      <w:marLeft w:val="0"/>
      <w:marRight w:val="0"/>
      <w:marTop w:val="0"/>
      <w:marBottom w:val="0"/>
      <w:divBdr>
        <w:top w:val="none" w:sz="0" w:space="0" w:color="auto"/>
        <w:left w:val="none" w:sz="0" w:space="0" w:color="auto"/>
        <w:bottom w:val="none" w:sz="0" w:space="0" w:color="auto"/>
        <w:right w:val="none" w:sz="0" w:space="0" w:color="auto"/>
      </w:divBdr>
    </w:div>
    <w:div w:id="1817184475">
      <w:bodyDiv w:val="1"/>
      <w:marLeft w:val="0"/>
      <w:marRight w:val="0"/>
      <w:marTop w:val="0"/>
      <w:marBottom w:val="0"/>
      <w:divBdr>
        <w:top w:val="none" w:sz="0" w:space="0" w:color="auto"/>
        <w:left w:val="none" w:sz="0" w:space="0" w:color="auto"/>
        <w:bottom w:val="none" w:sz="0" w:space="0" w:color="auto"/>
        <w:right w:val="none" w:sz="0" w:space="0" w:color="auto"/>
      </w:divBdr>
      <w:divsChild>
        <w:div w:id="296885713">
          <w:marLeft w:val="0"/>
          <w:marRight w:val="0"/>
          <w:marTop w:val="0"/>
          <w:marBottom w:val="0"/>
          <w:divBdr>
            <w:top w:val="none" w:sz="0" w:space="0" w:color="auto"/>
            <w:left w:val="none" w:sz="0" w:space="0" w:color="auto"/>
            <w:bottom w:val="none" w:sz="0" w:space="0" w:color="auto"/>
            <w:right w:val="none" w:sz="0" w:space="0" w:color="auto"/>
          </w:divBdr>
        </w:div>
      </w:divsChild>
    </w:div>
    <w:div w:id="1854223367">
      <w:bodyDiv w:val="1"/>
      <w:marLeft w:val="0"/>
      <w:marRight w:val="0"/>
      <w:marTop w:val="0"/>
      <w:marBottom w:val="0"/>
      <w:divBdr>
        <w:top w:val="none" w:sz="0" w:space="0" w:color="auto"/>
        <w:left w:val="none" w:sz="0" w:space="0" w:color="auto"/>
        <w:bottom w:val="none" w:sz="0" w:space="0" w:color="auto"/>
        <w:right w:val="none" w:sz="0" w:space="0" w:color="auto"/>
      </w:divBdr>
    </w:div>
    <w:div w:id="1873301113">
      <w:bodyDiv w:val="1"/>
      <w:marLeft w:val="0"/>
      <w:marRight w:val="0"/>
      <w:marTop w:val="0"/>
      <w:marBottom w:val="0"/>
      <w:divBdr>
        <w:top w:val="none" w:sz="0" w:space="0" w:color="auto"/>
        <w:left w:val="none" w:sz="0" w:space="0" w:color="auto"/>
        <w:bottom w:val="none" w:sz="0" w:space="0" w:color="auto"/>
        <w:right w:val="none" w:sz="0" w:space="0" w:color="auto"/>
      </w:divBdr>
    </w:div>
    <w:div w:id="20611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tsa.edu/~vonronne/classes/cs5363-f13-project/language/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ngupta94</dc:creator>
  <cp:lastModifiedBy>John Lawler</cp:lastModifiedBy>
  <cp:revision>2</cp:revision>
  <dcterms:created xsi:type="dcterms:W3CDTF">2023-02-27T03:34:00Z</dcterms:created>
  <dcterms:modified xsi:type="dcterms:W3CDTF">2023-02-27T03:34:00Z</dcterms:modified>
</cp:coreProperties>
</file>