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28A9C" w14:textId="77777777" w:rsidR="00021B1F" w:rsidRPr="00021B1F" w:rsidRDefault="00021B1F" w:rsidP="00021B1F">
      <w:pPr>
        <w:widowControl/>
        <w:overflowPunct w:val="0"/>
        <w:autoSpaceDE w:val="0"/>
        <w:autoSpaceDN w:val="0"/>
        <w:adjustRightInd w:val="0"/>
        <w:spacing w:line="240" w:lineRule="atLeast"/>
        <w:textAlignment w:val="baseline"/>
        <w:rPr>
          <w:rFonts w:ascii="Times New Roman" w:eastAsia="宋体" w:hAnsi="Times New Roman" w:cs="Times New Roman"/>
          <w:b/>
          <w:bCs/>
          <w:kern w:val="0"/>
          <w:sz w:val="20"/>
          <w:szCs w:val="20"/>
        </w:rPr>
      </w:pPr>
      <w:r w:rsidRPr="00021B1F">
        <w:rPr>
          <w:rFonts w:ascii="Times New Roman" w:eastAsia="宋体" w:hAnsi="Times New Roman" w:cs="Times New Roman"/>
          <w:b/>
          <w:bCs/>
          <w:kern w:val="0"/>
          <w:sz w:val="20"/>
          <w:szCs w:val="20"/>
        </w:rPr>
        <w:t>Additional materials:</w:t>
      </w:r>
    </w:p>
    <w:p w14:paraId="511C5877" w14:textId="77777777" w:rsidR="00021B1F" w:rsidRPr="00021B1F" w:rsidRDefault="00021B1F" w:rsidP="00021B1F">
      <w:pPr>
        <w:widowControl/>
        <w:overflowPunct w:val="0"/>
        <w:autoSpaceDE w:val="0"/>
        <w:autoSpaceDN w:val="0"/>
        <w:adjustRightInd w:val="0"/>
        <w:spacing w:line="240" w:lineRule="atLeast"/>
        <w:ind w:firstLine="227"/>
        <w:textAlignment w:val="baseline"/>
        <w:rPr>
          <w:rFonts w:ascii="Times New Roman" w:eastAsia="Times New Roman" w:hAnsi="Times New Roman" w:cs="Times New Roman"/>
          <w:b/>
          <w:bCs/>
          <w:kern w:val="0"/>
          <w:sz w:val="20"/>
          <w:szCs w:val="20"/>
        </w:rPr>
      </w:pPr>
      <w:r w:rsidRPr="00021B1F">
        <w:rPr>
          <w:rFonts w:ascii="Times New Roman" w:eastAsia="Times New Roman" w:hAnsi="Times New Roman" w:cs="Times New Roman"/>
          <w:b/>
          <w:bCs/>
          <w:kern w:val="0"/>
          <w:sz w:val="20"/>
          <w:szCs w:val="20"/>
        </w:rPr>
        <w:t>Appendix A: Hyperparameter Setting and Rationale</w:t>
      </w:r>
    </w:p>
    <w:p w14:paraId="477AA63F" w14:textId="77777777" w:rsidR="00021B1F" w:rsidRPr="00021B1F" w:rsidRDefault="00021B1F" w:rsidP="00021B1F">
      <w:pPr>
        <w:widowControl/>
        <w:overflowPunct w:val="0"/>
        <w:autoSpaceDE w:val="0"/>
        <w:autoSpaceDN w:val="0"/>
        <w:adjustRightInd w:val="0"/>
        <w:spacing w:line="240" w:lineRule="atLeast"/>
        <w:ind w:firstLine="227"/>
        <w:textAlignment w:val="baseline"/>
        <w:rPr>
          <w:rFonts w:ascii="Times New Roman" w:eastAsia="Times New Roman" w:hAnsi="Times New Roman" w:cs="Times New Roman"/>
          <w:kern w:val="0"/>
          <w:sz w:val="20"/>
          <w:szCs w:val="20"/>
        </w:rPr>
      </w:pPr>
      <w:r w:rsidRPr="00021B1F">
        <w:rPr>
          <w:rFonts w:ascii="Times New Roman" w:eastAsia="Times New Roman" w:hAnsi="Times New Roman" w:cs="Times New Roman"/>
          <w:kern w:val="0"/>
          <w:sz w:val="20"/>
          <w:szCs w:val="20"/>
        </w:rPr>
        <w:t>To ensure the reproducibility and optimal performance of the proposed method, the key hyperparameters were carefully determined through a combination of established best practices in reinforcement learning literature and preliminary empirical grid-searches on a subset of training instances.</w:t>
      </w:r>
    </w:p>
    <w:p w14:paraId="474890A2" w14:textId="77777777" w:rsidR="00021B1F" w:rsidRPr="00021B1F" w:rsidRDefault="00021B1F" w:rsidP="00021B1F">
      <w:pPr>
        <w:widowControl/>
        <w:overflowPunct w:val="0"/>
        <w:autoSpaceDE w:val="0"/>
        <w:autoSpaceDN w:val="0"/>
        <w:adjustRightInd w:val="0"/>
        <w:spacing w:line="240" w:lineRule="atLeast"/>
        <w:ind w:firstLine="227"/>
        <w:textAlignment w:val="baseline"/>
        <w:rPr>
          <w:rFonts w:ascii="Times New Roman" w:eastAsia="Times New Roman" w:hAnsi="Times New Roman" w:cs="Times New Roman"/>
          <w:kern w:val="0"/>
          <w:sz w:val="20"/>
          <w:szCs w:val="20"/>
        </w:rPr>
      </w:pPr>
      <w:r w:rsidRPr="00021B1F">
        <w:rPr>
          <w:rFonts w:ascii="Times New Roman" w:eastAsia="Times New Roman" w:hAnsi="Times New Roman" w:cs="Times New Roman"/>
          <w:kern w:val="0"/>
          <w:sz w:val="20"/>
          <w:szCs w:val="20"/>
        </w:rPr>
        <w:t>GAT Architecture Parameters: The depth and width of the Graph Attention Network are pivotal for capturing the topological structure of the scheduling environment. Through preliminary testing, the number of GAT layers was set to 2. This allows the nodes to aggregate sufficient multi-hop neighborhood information (i.e., capturing the state of preceding and succeeding operations as well as competing machines) while strictly preventing the "over-smoothing" phenomenon, which degrades state representation distinctiveness in deeper GNNs. Additionally, the number of attention heads was set to 4 for both the operation and machine attention blocks to ensure stable self-attention learning and diverse feature representation without incurring excessive computational overhead.</w:t>
      </w:r>
    </w:p>
    <w:p w14:paraId="45E17736" w14:textId="77777777" w:rsidR="00021B1F" w:rsidRPr="00021B1F" w:rsidRDefault="00021B1F" w:rsidP="00021B1F">
      <w:pPr>
        <w:widowControl/>
        <w:overflowPunct w:val="0"/>
        <w:autoSpaceDE w:val="0"/>
        <w:autoSpaceDN w:val="0"/>
        <w:adjustRightInd w:val="0"/>
        <w:spacing w:line="240" w:lineRule="atLeast"/>
        <w:ind w:firstLine="227"/>
        <w:textAlignment w:val="baseline"/>
        <w:rPr>
          <w:rFonts w:ascii="Times New Roman" w:eastAsia="宋体" w:hAnsi="Times New Roman" w:cs="Times New Roman"/>
          <w:kern w:val="0"/>
          <w:sz w:val="20"/>
          <w:szCs w:val="20"/>
        </w:rPr>
      </w:pPr>
      <w:r w:rsidRPr="00021B1F">
        <w:rPr>
          <w:rFonts w:ascii="Times New Roman" w:eastAsia="Times New Roman" w:hAnsi="Times New Roman" w:cs="Times New Roman"/>
          <w:kern w:val="0"/>
          <w:sz w:val="20"/>
          <w:szCs w:val="20"/>
        </w:rPr>
        <w:t xml:space="preserve">PPO Optimization Parameters: The PPO clipping parameter </w:t>
      </w:r>
      <w:r w:rsidRPr="00021B1F">
        <w:rPr>
          <w:rFonts w:ascii="Times New Roman" w:eastAsia="Times New Roman" w:hAnsi="Times New Roman" w:cs="Times New Roman"/>
          <w:kern w:val="0"/>
          <w:position w:val="-6"/>
          <w:sz w:val="20"/>
          <w:szCs w:val="20"/>
        </w:rPr>
        <w:object w:dxaOrig="180" w:dyaOrig="200" w14:anchorId="264B24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81" type="#_x0000_t75" style="width:9pt;height:9.9pt" o:ole="">
            <v:imagedata r:id="rId4" o:title=""/>
          </v:shape>
          <o:OLEObject Type="Embed" ProgID="Equation.DSMT4" ShapeID="_x0000_i1481" DrawAspect="Content" ObjectID="_1839399612" r:id="rId5"/>
        </w:object>
      </w:r>
      <w:r w:rsidRPr="00021B1F">
        <w:rPr>
          <w:rFonts w:ascii="Times New Roman" w:eastAsia="Times New Roman" w:hAnsi="Times New Roman" w:cs="Times New Roman"/>
          <w:kern w:val="0"/>
          <w:sz w:val="20"/>
          <w:szCs w:val="20"/>
        </w:rPr>
        <w:t xml:space="preserve"> strictly defines the trust region for policy updates. We adopted the widely recommended value of 0.2, which empirically provided the most stable monotonic convergence during the pre-training phase by preventing destructively large policy step sizes in the highly stochastic job shop state space. Furthermore, the smoothing coefficient </w:t>
      </w:r>
      <w:r w:rsidRPr="00021B1F">
        <w:rPr>
          <w:rFonts w:ascii="Times New Roman" w:eastAsia="Times New Roman" w:hAnsi="Times New Roman" w:cs="Times New Roman"/>
          <w:kern w:val="0"/>
          <w:position w:val="-6"/>
          <w:sz w:val="20"/>
          <w:szCs w:val="20"/>
        </w:rPr>
        <w:object w:dxaOrig="200" w:dyaOrig="240" w14:anchorId="2BCD399B">
          <v:shape id="_x0000_i1482" type="#_x0000_t75" style="width:9.9pt;height:12pt" o:ole="">
            <v:imagedata r:id="rId6" o:title=""/>
          </v:shape>
          <o:OLEObject Type="Embed" ProgID="Equation.DSMT4" ShapeID="_x0000_i1482" DrawAspect="Content" ObjectID="_1839399613" r:id="rId7"/>
        </w:object>
      </w:r>
      <w:r w:rsidRPr="00021B1F">
        <w:rPr>
          <w:rFonts w:ascii="Times New Roman" w:eastAsia="Times New Roman" w:hAnsi="Times New Roman" w:cs="Times New Roman"/>
          <w:kern w:val="0"/>
          <w:sz w:val="20"/>
          <w:szCs w:val="20"/>
        </w:rPr>
        <w:t xml:space="preserve"> for GAE controls the bias-variance trade-off of the reward signal. A preliminary sensitivity analysis indicated that setting </w:t>
      </w:r>
      <w:r w:rsidRPr="00021B1F">
        <w:rPr>
          <w:rFonts w:ascii="Times New Roman" w:eastAsia="Times New Roman" w:hAnsi="Times New Roman" w:cs="Times New Roman"/>
          <w:kern w:val="0"/>
          <w:position w:val="-6"/>
          <w:sz w:val="20"/>
          <w:szCs w:val="20"/>
        </w:rPr>
        <w:object w:dxaOrig="200" w:dyaOrig="240" w14:anchorId="7B27CC11">
          <v:shape id="_x0000_i1483" type="#_x0000_t75" style="width:9.9pt;height:12pt" o:ole="">
            <v:imagedata r:id="rId8" o:title=""/>
          </v:shape>
          <o:OLEObject Type="Embed" ProgID="Equation.DSMT4" ShapeID="_x0000_i1483" DrawAspect="Content" ObjectID="_1839399614" r:id="rId9"/>
        </w:object>
      </w:r>
      <w:r w:rsidRPr="00021B1F">
        <w:rPr>
          <w:rFonts w:ascii="Times New Roman" w:eastAsia="Times New Roman" w:hAnsi="Times New Roman" w:cs="Times New Roman"/>
          <w:kern w:val="0"/>
          <w:sz w:val="20"/>
          <w:szCs w:val="20"/>
        </w:rPr>
        <w:t xml:space="preserve"> to 0.98 optimally balances the impact of long-term delayed rewards and short-term immediate rewards, ensuring that the critic network provides reliable baseline evaluations for the actor network.</w:t>
      </w:r>
    </w:p>
    <w:p w14:paraId="75A71CB8" w14:textId="77777777" w:rsidR="00021B1F" w:rsidRPr="00021B1F" w:rsidRDefault="00021B1F" w:rsidP="00021B1F">
      <w:pPr>
        <w:widowControl/>
        <w:overflowPunct w:val="0"/>
        <w:autoSpaceDE w:val="0"/>
        <w:autoSpaceDN w:val="0"/>
        <w:adjustRightInd w:val="0"/>
        <w:spacing w:line="240" w:lineRule="atLeast"/>
        <w:ind w:firstLine="227"/>
        <w:textAlignment w:val="baseline"/>
        <w:rPr>
          <w:rFonts w:ascii="Times New Roman" w:eastAsia="宋体" w:hAnsi="Times New Roman" w:cs="Times New Roman"/>
          <w:b/>
          <w:bCs/>
          <w:kern w:val="0"/>
          <w:sz w:val="20"/>
          <w:szCs w:val="20"/>
          <w:lang w:eastAsia="en-US"/>
        </w:rPr>
      </w:pPr>
      <w:bookmarkStart w:id="0" w:name="OLE_LINK52"/>
      <w:r w:rsidRPr="00021B1F">
        <w:rPr>
          <w:rFonts w:ascii="Times New Roman" w:eastAsia="Times New Roman" w:hAnsi="Times New Roman" w:cs="Times New Roman"/>
          <w:b/>
          <w:bCs/>
          <w:kern w:val="0"/>
          <w:sz w:val="20"/>
          <w:szCs w:val="20"/>
        </w:rPr>
        <w:t>Appendix B: Discussion on the Decoupled Learning Paradigm and Intra-task Preference Transfer</w:t>
      </w:r>
    </w:p>
    <w:bookmarkEnd w:id="0"/>
    <w:p w14:paraId="2705B156" w14:textId="77777777" w:rsidR="00021B1F" w:rsidRPr="00021B1F" w:rsidRDefault="00021B1F" w:rsidP="00021B1F">
      <w:pPr>
        <w:widowControl/>
        <w:overflowPunct w:val="0"/>
        <w:autoSpaceDE w:val="0"/>
        <w:autoSpaceDN w:val="0"/>
        <w:adjustRightInd w:val="0"/>
        <w:spacing w:line="240" w:lineRule="atLeast"/>
        <w:ind w:firstLine="227"/>
        <w:textAlignment w:val="baseline"/>
        <w:rPr>
          <w:rFonts w:ascii="Times New Roman" w:eastAsia="宋体" w:hAnsi="Times New Roman" w:cs="Times New Roman"/>
          <w:kern w:val="0"/>
          <w:sz w:val="20"/>
          <w:szCs w:val="20"/>
        </w:rPr>
      </w:pPr>
      <w:r w:rsidRPr="00021B1F">
        <w:rPr>
          <w:rFonts w:ascii="Times New Roman" w:eastAsia="宋体" w:hAnsi="Times New Roman" w:cs="Times New Roman"/>
          <w:kern w:val="0"/>
          <w:sz w:val="20"/>
          <w:szCs w:val="20"/>
        </w:rPr>
        <w:t>Although integrating DRL with multi-objective preferences has been explored in continuous control tasks, its direct application to highly constrained discrete optimization problems, such as the MOFJSP, remains challenging. Unlike existing preference-conditioned DRL approaches that attempt to train a universal multi-objective policy from scratch—which frequently suffer from severe gradient interference between learning complex physical scheduling rules and shifting target preferences—the proposed P-DRL framework introduces a novel decoupled learning paradigm. By isolating preference-agnostic topological learning (baseline pre-training) from preference-specific adaptation (fine-tuning), our method fundamentally circumvents gradient conflicts, ensuring highly stable convergence within large-scale state spaces.</w:t>
      </w:r>
    </w:p>
    <w:p w14:paraId="2070F8B3" w14:textId="77777777" w:rsidR="00021B1F" w:rsidRPr="00021B1F" w:rsidRDefault="00021B1F" w:rsidP="00021B1F">
      <w:pPr>
        <w:widowControl/>
        <w:overflowPunct w:val="0"/>
        <w:autoSpaceDE w:val="0"/>
        <w:autoSpaceDN w:val="0"/>
        <w:adjustRightInd w:val="0"/>
        <w:spacing w:line="240" w:lineRule="atLeast"/>
        <w:ind w:firstLine="227"/>
        <w:textAlignment w:val="baseline"/>
        <w:rPr>
          <w:rFonts w:ascii="Times New Roman" w:eastAsia="宋体" w:hAnsi="Times New Roman" w:cs="Times New Roman"/>
          <w:kern w:val="0"/>
          <w:sz w:val="20"/>
          <w:szCs w:val="20"/>
        </w:rPr>
      </w:pPr>
      <w:r w:rsidRPr="00021B1F">
        <w:rPr>
          <w:rFonts w:ascii="Times New Roman" w:eastAsia="Times New Roman" w:hAnsi="Times New Roman" w:cs="Times New Roman"/>
          <w:kern w:val="0"/>
          <w:sz w:val="20"/>
          <w:szCs w:val="20"/>
        </w:rPr>
        <w:t>Furthermore, it is crucial to distinguish our baseline-finetuning mechanism from conventional transfer learning. Standard transfer learning in scheduling primarily focuses on domain adaptation (e.g., transferring a policy trained on small-scale instances to large-scale environments). In contrast, our method introduces an Intra-task Preference Transfer. We reconceptualize the fine-tuning mechanism not as an environmental adapter, but as a highly efficient Pareto front constructor. By anchoring on a Pareto-centric baseline model, rapid few-shot fine-tuning is deployed to delineate extreme and intermediate points along the Pareto front with exceptional time efficiency. This uniquely positions our fine-tuning strategy as a dedicated multi-objective optimization mechanism, transforming DRL from a conventional single-point solver into a practical, high-resolution Pareto-set generator for real-time manufacturing systems.</w:t>
      </w:r>
    </w:p>
    <w:p w14:paraId="2901B74E" w14:textId="77777777" w:rsidR="00021B1F" w:rsidRPr="00021B1F" w:rsidRDefault="00021B1F" w:rsidP="00021B1F">
      <w:pPr>
        <w:widowControl/>
        <w:overflowPunct w:val="0"/>
        <w:autoSpaceDE w:val="0"/>
        <w:autoSpaceDN w:val="0"/>
        <w:adjustRightInd w:val="0"/>
        <w:spacing w:line="240" w:lineRule="atLeast"/>
        <w:ind w:firstLine="227"/>
        <w:textAlignment w:val="baseline"/>
        <w:rPr>
          <w:rFonts w:ascii="Times New Roman" w:eastAsia="宋体" w:hAnsi="Times New Roman" w:cs="Times New Roman"/>
          <w:kern w:val="0"/>
          <w:sz w:val="20"/>
          <w:szCs w:val="20"/>
        </w:rPr>
      </w:pPr>
      <w:r w:rsidRPr="00021B1F">
        <w:rPr>
          <w:rFonts w:ascii="Times New Roman" w:eastAsia="Times New Roman" w:hAnsi="Times New Roman" w:cs="Times New Roman"/>
          <w:b/>
          <w:bCs/>
          <w:kern w:val="0"/>
          <w:sz w:val="20"/>
          <w:szCs w:val="20"/>
          <w:lang w:eastAsia="en-US"/>
        </w:rPr>
        <w:t>Appendix C</w:t>
      </w:r>
      <w:r w:rsidRPr="00021B1F">
        <w:rPr>
          <w:rFonts w:ascii="Times New Roman" w:eastAsia="宋体" w:hAnsi="Times New Roman" w:cs="Times New Roman"/>
          <w:b/>
          <w:bCs/>
          <w:kern w:val="0"/>
          <w:sz w:val="20"/>
          <w:szCs w:val="20"/>
        </w:rPr>
        <w:t>：</w:t>
      </w:r>
      <w:bookmarkStart w:id="1" w:name="OLE_LINK54"/>
      <w:bookmarkStart w:id="2" w:name="OLE_LINK51"/>
      <w:r w:rsidRPr="00021B1F">
        <w:rPr>
          <w:rFonts w:ascii="Times New Roman" w:eastAsia="Times New Roman" w:hAnsi="Times New Roman" w:cs="Times New Roman"/>
          <w:b/>
          <w:bCs/>
          <w:kern w:val="0"/>
          <w:sz w:val="20"/>
          <w:szCs w:val="20"/>
          <w:lang w:eastAsia="en-US"/>
        </w:rPr>
        <w:t>flowchart</w:t>
      </w:r>
      <w:bookmarkEnd w:id="1"/>
      <w:r w:rsidRPr="00021B1F">
        <w:rPr>
          <w:rFonts w:ascii="Times New Roman" w:eastAsia="Times New Roman" w:hAnsi="Times New Roman" w:cs="Times New Roman"/>
          <w:b/>
          <w:bCs/>
          <w:kern w:val="0"/>
          <w:sz w:val="20"/>
          <w:szCs w:val="20"/>
          <w:lang w:eastAsia="en-US"/>
        </w:rPr>
        <w:t xml:space="preserve"> an</w:t>
      </w:r>
      <w:bookmarkEnd w:id="2"/>
      <w:r w:rsidRPr="00021B1F">
        <w:rPr>
          <w:rFonts w:ascii="Times New Roman" w:eastAsia="Times New Roman" w:hAnsi="Times New Roman" w:cs="Times New Roman"/>
          <w:b/>
          <w:bCs/>
          <w:kern w:val="0"/>
          <w:sz w:val="20"/>
          <w:szCs w:val="20"/>
          <w:lang w:eastAsia="en-US"/>
        </w:rPr>
        <w:t>d pseudocode</w:t>
      </w:r>
    </w:p>
    <w:p w14:paraId="41E201BA" w14:textId="77777777" w:rsidR="00021B1F" w:rsidRPr="00021B1F" w:rsidRDefault="00021B1F" w:rsidP="00021B1F">
      <w:pPr>
        <w:keepNext/>
        <w:keepLines/>
        <w:widowControl/>
        <w:overflowPunct w:val="0"/>
        <w:autoSpaceDE w:val="0"/>
        <w:autoSpaceDN w:val="0"/>
        <w:adjustRightInd w:val="0"/>
        <w:spacing w:before="240" w:after="120" w:line="220" w:lineRule="atLeast"/>
        <w:jc w:val="center"/>
        <w:textAlignment w:val="baseline"/>
        <w:rPr>
          <w:rFonts w:ascii="Times New Roman" w:eastAsia="宋体" w:hAnsi="Times New Roman" w:cs="Times New Roman"/>
          <w:kern w:val="0"/>
          <w:sz w:val="18"/>
          <w:szCs w:val="20"/>
          <w:lang w:eastAsia="en-US"/>
        </w:rPr>
      </w:pPr>
      <w:r w:rsidRPr="00021B1F">
        <w:rPr>
          <w:rFonts w:ascii="Times New Roman" w:eastAsia="宋体" w:hAnsi="Times New Roman" w:cs="Times New Roman"/>
          <w:b/>
          <w:kern w:val="0"/>
          <w:sz w:val="18"/>
          <w:szCs w:val="20"/>
          <w:lang w:eastAsia="en-US"/>
        </w:rPr>
        <w:lastRenderedPageBreak/>
        <w:t xml:space="preserve">Table </w:t>
      </w:r>
      <w:r w:rsidRPr="00021B1F">
        <w:rPr>
          <w:rFonts w:ascii="Times New Roman" w:eastAsia="宋体" w:hAnsi="Times New Roman" w:cs="Times New Roman"/>
          <w:b/>
          <w:kern w:val="0"/>
          <w:sz w:val="18"/>
          <w:szCs w:val="20"/>
          <w:lang w:eastAsia="en-US"/>
        </w:rPr>
        <w:fldChar w:fldCharType="begin"/>
      </w:r>
      <w:r w:rsidRPr="00021B1F">
        <w:rPr>
          <w:rFonts w:ascii="Times New Roman" w:eastAsia="宋体" w:hAnsi="Times New Roman" w:cs="Times New Roman"/>
          <w:b/>
          <w:kern w:val="0"/>
          <w:sz w:val="18"/>
          <w:szCs w:val="20"/>
          <w:lang w:eastAsia="en-US"/>
        </w:rPr>
        <w:instrText xml:space="preserve"> SEQ "Table" \* MERGEFORMAT </w:instrText>
      </w:r>
      <w:r w:rsidRPr="00021B1F">
        <w:rPr>
          <w:rFonts w:ascii="Times New Roman" w:eastAsia="宋体" w:hAnsi="Times New Roman" w:cs="Times New Roman"/>
          <w:b/>
          <w:kern w:val="0"/>
          <w:sz w:val="18"/>
          <w:szCs w:val="20"/>
          <w:lang w:eastAsia="en-US"/>
        </w:rPr>
        <w:fldChar w:fldCharType="separate"/>
      </w:r>
      <w:r w:rsidRPr="00021B1F">
        <w:rPr>
          <w:rFonts w:ascii="Times New Roman" w:eastAsia="宋体" w:hAnsi="Times New Roman" w:cs="Times New Roman"/>
          <w:b/>
          <w:noProof/>
          <w:kern w:val="0"/>
          <w:sz w:val="18"/>
          <w:szCs w:val="20"/>
          <w:lang w:eastAsia="en-US"/>
        </w:rPr>
        <w:t>3</w:t>
      </w:r>
      <w:r w:rsidRPr="00021B1F">
        <w:rPr>
          <w:rFonts w:ascii="Times New Roman" w:eastAsia="宋体" w:hAnsi="Times New Roman" w:cs="Times New Roman"/>
          <w:b/>
          <w:kern w:val="0"/>
          <w:sz w:val="18"/>
          <w:szCs w:val="20"/>
          <w:lang w:eastAsia="en-US"/>
        </w:rPr>
        <w:fldChar w:fldCharType="end"/>
      </w:r>
      <w:r w:rsidRPr="00021B1F">
        <w:rPr>
          <w:rFonts w:ascii="Times New Roman" w:eastAsia="宋体" w:hAnsi="Times New Roman" w:cs="Times New Roman"/>
          <w:b/>
          <w:kern w:val="0"/>
          <w:sz w:val="18"/>
          <w:szCs w:val="20"/>
          <w:lang w:eastAsia="en-US"/>
        </w:rPr>
        <w:t>.</w:t>
      </w:r>
      <w:r w:rsidRPr="00021B1F">
        <w:rPr>
          <w:rFonts w:ascii="Times New Roman" w:eastAsia="宋体" w:hAnsi="Times New Roman" w:cs="Times New Roman"/>
          <w:kern w:val="0"/>
          <w:sz w:val="18"/>
          <w:szCs w:val="20"/>
          <w:lang w:eastAsia="en-US"/>
        </w:rPr>
        <w:t xml:space="preserve"> </w:t>
      </w:r>
      <w:r w:rsidRPr="00021B1F">
        <w:rPr>
          <w:rFonts w:ascii="Times New Roman" w:eastAsia="Times New Roman" w:hAnsi="Times New Roman" w:cs="Times New Roman"/>
          <w:b/>
          <w:bCs/>
          <w:kern w:val="0"/>
          <w:sz w:val="18"/>
          <w:szCs w:val="20"/>
          <w:lang w:eastAsia="en-US"/>
        </w:rPr>
        <w:t>pseudocode</w:t>
      </w:r>
    </w:p>
    <w:tbl>
      <w:tblPr>
        <w:tblStyle w:val="11"/>
        <w:tblW w:w="0" w:type="auto"/>
        <w:tblLook w:val="04A0" w:firstRow="1" w:lastRow="0" w:firstColumn="1" w:lastColumn="0" w:noHBand="0" w:noVBand="1"/>
      </w:tblPr>
      <w:tblGrid>
        <w:gridCol w:w="6918"/>
      </w:tblGrid>
      <w:tr w:rsidR="00021B1F" w:rsidRPr="00021B1F" w14:paraId="5B08CF3C" w14:textId="77777777" w:rsidTr="006770C2">
        <w:trPr>
          <w:cnfStyle w:val="100000000000" w:firstRow="1" w:lastRow="0" w:firstColumn="0" w:lastColumn="0" w:oddVBand="0" w:evenVBand="0" w:oddHBand="0" w:evenHBand="0" w:firstRowFirstColumn="0" w:firstRowLastColumn="0" w:lastRowFirstColumn="0" w:lastRowLastColumn="0"/>
        </w:trPr>
        <w:tc>
          <w:tcPr>
            <w:tcW w:w="6918" w:type="dxa"/>
          </w:tcPr>
          <w:p w14:paraId="166926F9" w14:textId="77777777" w:rsidR="00021B1F" w:rsidRPr="00021B1F" w:rsidRDefault="00021B1F" w:rsidP="00021B1F">
            <w:pPr>
              <w:widowControl/>
              <w:overflowPunct w:val="0"/>
              <w:autoSpaceDE w:val="0"/>
              <w:autoSpaceDN w:val="0"/>
              <w:adjustRightInd w:val="0"/>
              <w:spacing w:line="240" w:lineRule="atLeast"/>
              <w:textAlignment w:val="baseline"/>
              <w:rPr>
                <w:rFonts w:ascii="Times New Roman" w:eastAsia="宋体" w:hAnsi="Times New Roman" w:cs="Times New Roman"/>
                <w:kern w:val="0"/>
                <w:sz w:val="18"/>
                <w:szCs w:val="18"/>
              </w:rPr>
            </w:pPr>
            <w:bookmarkStart w:id="3" w:name="OLE_LINK21"/>
            <w:r w:rsidRPr="00021B1F">
              <w:rPr>
                <w:rFonts w:ascii="Times New Roman" w:eastAsia="宋体" w:hAnsi="Times New Roman" w:cs="Times New Roman"/>
                <w:kern w:val="0"/>
                <w:sz w:val="18"/>
                <w:szCs w:val="18"/>
              </w:rPr>
              <w:t>Algorithm 1: Two-Stage Preference-Driven Graph Reinforcement Learning (P-DRL)</w:t>
            </w:r>
            <w:bookmarkEnd w:id="3"/>
          </w:p>
        </w:tc>
      </w:tr>
      <w:tr w:rsidR="00021B1F" w:rsidRPr="00021B1F" w14:paraId="1D28F077" w14:textId="77777777" w:rsidTr="006770C2">
        <w:tc>
          <w:tcPr>
            <w:tcW w:w="6918" w:type="dxa"/>
          </w:tcPr>
          <w:p w14:paraId="7C031426" w14:textId="77777777" w:rsidR="00021B1F" w:rsidRPr="00021B1F" w:rsidRDefault="00021B1F" w:rsidP="00021B1F">
            <w:pPr>
              <w:widowControl/>
              <w:overflowPunct w:val="0"/>
              <w:autoSpaceDE w:val="0"/>
              <w:autoSpaceDN w:val="0"/>
              <w:adjustRightInd w:val="0"/>
              <w:spacing w:line="240" w:lineRule="atLeast"/>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b/>
                <w:bCs/>
                <w:kern w:val="0"/>
                <w:sz w:val="18"/>
                <w:szCs w:val="18"/>
              </w:rPr>
              <w:t>Input:</w:t>
            </w:r>
            <w:r w:rsidRPr="00021B1F">
              <w:rPr>
                <w:rFonts w:ascii="Times New Roman" w:eastAsia="宋体" w:hAnsi="Times New Roman" w:cs="Times New Roman"/>
                <w:kern w:val="0"/>
                <w:sz w:val="18"/>
                <w:szCs w:val="18"/>
              </w:rPr>
              <w:t xml:space="preserve"> MOFJSP with initial parameters </w:t>
            </w:r>
            <w:r w:rsidRPr="00021B1F">
              <w:rPr>
                <w:rFonts w:ascii="Times New Roman" w:eastAsia="宋体" w:hAnsi="Times New Roman" w:cs="Times New Roman"/>
                <w:kern w:val="0"/>
                <w:position w:val="-10"/>
                <w:sz w:val="18"/>
                <w:szCs w:val="18"/>
              </w:rPr>
              <w:object w:dxaOrig="1080" w:dyaOrig="300" w14:anchorId="40CCA36F">
                <v:shape id="_x0000_i1484" type="#_x0000_t75" style="width:54pt;height:15pt" o:ole="">
                  <v:imagedata r:id="rId10" o:title=""/>
                </v:shape>
                <o:OLEObject Type="Embed" ProgID="Equation.DSMT4" ShapeID="_x0000_i1484" DrawAspect="Content" ObjectID="_1839399615" r:id="rId11"/>
              </w:object>
            </w:r>
            <w:r w:rsidRPr="00021B1F">
              <w:rPr>
                <w:rFonts w:ascii="Times New Roman" w:eastAsia="宋体" w:hAnsi="Times New Roman" w:cs="Times New Roman"/>
                <w:kern w:val="0"/>
                <w:sz w:val="18"/>
                <w:szCs w:val="18"/>
              </w:rPr>
              <w:t>,</w:t>
            </w:r>
            <w:r w:rsidRPr="00021B1F">
              <w:rPr>
                <w:rFonts w:ascii="Times New Roman" w:hAnsi="Times New Roman" w:cs="Times New Roman"/>
                <w:kern w:val="0"/>
                <w:sz w:val="20"/>
                <w:szCs w:val="20"/>
                <w:lang w:eastAsia="en-US"/>
              </w:rPr>
              <w:t xml:space="preserve"> </w:t>
            </w:r>
            <w:r w:rsidRPr="00021B1F">
              <w:rPr>
                <w:rFonts w:ascii="Times New Roman" w:eastAsia="宋体" w:hAnsi="Times New Roman" w:cs="Times New Roman"/>
                <w:kern w:val="0"/>
                <w:sz w:val="18"/>
                <w:szCs w:val="18"/>
              </w:rPr>
              <w:t>training instances</w:t>
            </w:r>
            <w:r w:rsidRPr="00021B1F">
              <w:rPr>
                <w:rFonts w:ascii="Times New Roman" w:eastAsia="宋体" w:hAnsi="Times New Roman" w:cs="Times New Roman"/>
                <w:kern w:val="0"/>
                <w:position w:val="-10"/>
                <w:sz w:val="18"/>
                <w:szCs w:val="18"/>
              </w:rPr>
              <w:object w:dxaOrig="440" w:dyaOrig="300" w14:anchorId="05A6AB86">
                <v:shape id="_x0000_i1485" type="#_x0000_t75" style="width:21.9pt;height:15pt" o:ole="">
                  <v:imagedata r:id="rId12" o:title=""/>
                </v:shape>
                <o:OLEObject Type="Embed" ProgID="Equation.DSMT4" ShapeID="_x0000_i1485" DrawAspect="Content" ObjectID="_1839399616" r:id="rId13"/>
              </w:object>
            </w:r>
            <w:r w:rsidRPr="00021B1F">
              <w:rPr>
                <w:rFonts w:ascii="Times New Roman" w:eastAsia="宋体" w:hAnsi="Times New Roman" w:cs="Times New Roman"/>
                <w:kern w:val="0"/>
                <w:sz w:val="18"/>
                <w:szCs w:val="18"/>
              </w:rPr>
              <w:t>,</w:t>
            </w:r>
            <w:r w:rsidRPr="00021B1F">
              <w:rPr>
                <w:rFonts w:ascii="Times New Roman" w:hAnsi="Times New Roman" w:cs="Times New Roman"/>
                <w:kern w:val="0"/>
                <w:sz w:val="20"/>
                <w:szCs w:val="20"/>
                <w:lang w:eastAsia="en-US"/>
              </w:rPr>
              <w:t xml:space="preserve"> </w:t>
            </w:r>
            <w:r w:rsidRPr="00021B1F">
              <w:rPr>
                <w:rFonts w:ascii="Times New Roman" w:eastAsia="宋体" w:hAnsi="Times New Roman" w:cs="Times New Roman"/>
                <w:kern w:val="0"/>
                <w:sz w:val="18"/>
                <w:szCs w:val="18"/>
              </w:rPr>
              <w:t>testing instances</w:t>
            </w:r>
            <w:r w:rsidRPr="00021B1F">
              <w:rPr>
                <w:rFonts w:ascii="Times New Roman" w:eastAsia="宋体" w:hAnsi="Times New Roman" w:cs="Times New Roman"/>
                <w:kern w:val="0"/>
                <w:position w:val="-10"/>
                <w:sz w:val="18"/>
                <w:szCs w:val="18"/>
              </w:rPr>
              <w:object w:dxaOrig="380" w:dyaOrig="300" w14:anchorId="660EF11E">
                <v:shape id="_x0000_i1486" type="#_x0000_t75" style="width:18.9pt;height:15pt" o:ole="">
                  <v:imagedata r:id="rId14" o:title=""/>
                </v:shape>
                <o:OLEObject Type="Embed" ProgID="Equation.DSMT4" ShapeID="_x0000_i1486" DrawAspect="Content" ObjectID="_1839399617" r:id="rId15"/>
              </w:object>
            </w:r>
            <w:r w:rsidRPr="00021B1F">
              <w:rPr>
                <w:rFonts w:ascii="Times New Roman" w:eastAsia="宋体" w:hAnsi="Times New Roman" w:cs="Times New Roman"/>
                <w:kern w:val="0"/>
                <w:sz w:val="18"/>
                <w:szCs w:val="18"/>
              </w:rPr>
              <w:t>,</w:t>
            </w:r>
            <w:proofErr w:type="gramStart"/>
            <w:r w:rsidRPr="00021B1F">
              <w:rPr>
                <w:rFonts w:ascii="Times New Roman" w:eastAsia="宋体" w:hAnsi="Times New Roman" w:cs="Times New Roman"/>
                <w:kern w:val="0"/>
                <w:sz w:val="18"/>
                <w:szCs w:val="18"/>
              </w:rPr>
              <w:t>Pre-training</w:t>
            </w:r>
            <w:proofErr w:type="gramEnd"/>
            <w:r w:rsidRPr="00021B1F">
              <w:rPr>
                <w:rFonts w:ascii="Times New Roman" w:eastAsia="宋体" w:hAnsi="Times New Roman" w:cs="Times New Roman"/>
                <w:kern w:val="0"/>
                <w:sz w:val="18"/>
                <w:szCs w:val="18"/>
              </w:rPr>
              <w:t xml:space="preserve"> epochs </w:t>
            </w:r>
            <w:r w:rsidRPr="00021B1F">
              <w:rPr>
                <w:rFonts w:ascii="Times New Roman" w:eastAsia="宋体" w:hAnsi="Times New Roman" w:cs="Times New Roman"/>
                <w:kern w:val="0"/>
                <w:position w:val="-6"/>
                <w:sz w:val="18"/>
                <w:szCs w:val="18"/>
              </w:rPr>
              <w:object w:dxaOrig="880" w:dyaOrig="240" w14:anchorId="66450A00">
                <v:shape id="_x0000_i1487" type="#_x0000_t75" style="width:44.1pt;height:12pt" o:ole="">
                  <v:imagedata r:id="rId16" o:title=""/>
                </v:shape>
                <o:OLEObject Type="Embed" ProgID="Equation.DSMT4" ShapeID="_x0000_i1487" DrawAspect="Content" ObjectID="_1839399618" r:id="rId17"/>
              </w:object>
            </w:r>
          </w:p>
        </w:tc>
      </w:tr>
      <w:tr w:rsidR="00021B1F" w:rsidRPr="00021B1F" w14:paraId="2DC37268" w14:textId="77777777" w:rsidTr="006770C2">
        <w:tc>
          <w:tcPr>
            <w:tcW w:w="6918" w:type="dxa"/>
          </w:tcPr>
          <w:p w14:paraId="469DC60B" w14:textId="77777777" w:rsidR="00021B1F" w:rsidRPr="00021B1F" w:rsidRDefault="00021B1F" w:rsidP="00021B1F">
            <w:pPr>
              <w:widowControl/>
              <w:overflowPunct w:val="0"/>
              <w:autoSpaceDE w:val="0"/>
              <w:autoSpaceDN w:val="0"/>
              <w:adjustRightInd w:val="0"/>
              <w:spacing w:line="240" w:lineRule="atLeast"/>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b/>
                <w:bCs/>
                <w:kern w:val="0"/>
                <w:sz w:val="18"/>
                <w:szCs w:val="18"/>
              </w:rPr>
              <w:t>Output:</w:t>
            </w:r>
            <w:r w:rsidRPr="00021B1F">
              <w:rPr>
                <w:rFonts w:ascii="Times New Roman" w:eastAsia="宋体" w:hAnsi="Times New Roman" w:cs="Times New Roman"/>
                <w:kern w:val="0"/>
                <w:sz w:val="18"/>
                <w:szCs w:val="18"/>
              </w:rPr>
              <w:t xml:space="preserve"> Multi-objective policy library </w:t>
            </w:r>
            <w:r w:rsidRPr="00021B1F">
              <w:rPr>
                <w:rFonts w:ascii="Times New Roman" w:hAnsi="Times New Roman" w:cs="Times New Roman"/>
                <w:kern w:val="0"/>
                <w:position w:val="-6"/>
                <w:sz w:val="20"/>
                <w:szCs w:val="20"/>
                <w:lang w:eastAsia="en-US"/>
              </w:rPr>
              <w:object w:dxaOrig="220" w:dyaOrig="240" w14:anchorId="019D96BE">
                <v:shape id="_x0000_i1488" type="#_x0000_t75" style="width:11.1pt;height:12pt" o:ole="">
                  <v:imagedata r:id="rId18" o:title=""/>
                </v:shape>
                <o:OLEObject Type="Embed" ProgID="Equation.DSMT4" ShapeID="_x0000_i1488" DrawAspect="Content" ObjectID="_1839399619" r:id="rId19"/>
              </w:object>
            </w:r>
            <w:r w:rsidRPr="00021B1F">
              <w:rPr>
                <w:rFonts w:ascii="Times New Roman" w:eastAsia="宋体" w:hAnsi="Times New Roman" w:cs="Times New Roman"/>
                <w:kern w:val="0"/>
                <w:sz w:val="18"/>
                <w:szCs w:val="18"/>
              </w:rPr>
              <w:t xml:space="preserve"> and Pareto optimal schedules for </w:t>
            </w:r>
            <w:r w:rsidRPr="00021B1F">
              <w:rPr>
                <w:rFonts w:ascii="Times New Roman" w:eastAsia="宋体" w:hAnsi="Times New Roman" w:cs="Times New Roman"/>
                <w:kern w:val="0"/>
                <w:position w:val="-10"/>
                <w:sz w:val="18"/>
                <w:szCs w:val="18"/>
              </w:rPr>
              <w:object w:dxaOrig="380" w:dyaOrig="300" w14:anchorId="15ACAA5A">
                <v:shape id="_x0000_i1489" type="#_x0000_t75" style="width:18.9pt;height:15pt" o:ole="">
                  <v:imagedata r:id="rId14" o:title=""/>
                </v:shape>
                <o:OLEObject Type="Embed" ProgID="Equation.DSMT4" ShapeID="_x0000_i1489" DrawAspect="Content" ObjectID="_1839399620" r:id="rId20"/>
              </w:object>
            </w:r>
          </w:p>
        </w:tc>
      </w:tr>
      <w:tr w:rsidR="00021B1F" w:rsidRPr="00021B1F" w14:paraId="73CE033A" w14:textId="77777777" w:rsidTr="006770C2">
        <w:tc>
          <w:tcPr>
            <w:tcW w:w="6918" w:type="dxa"/>
          </w:tcPr>
          <w:p w14:paraId="3E08D487" w14:textId="77777777" w:rsidR="00021B1F" w:rsidRPr="00021B1F" w:rsidRDefault="00021B1F" w:rsidP="00021B1F">
            <w:pPr>
              <w:widowControl/>
              <w:overflowPunct w:val="0"/>
              <w:autoSpaceDE w:val="0"/>
              <w:autoSpaceDN w:val="0"/>
              <w:adjustRightInd w:val="0"/>
              <w:spacing w:line="240" w:lineRule="atLeast"/>
              <w:textAlignment w:val="baseline"/>
              <w:rPr>
                <w:rFonts w:ascii="Times New Roman" w:eastAsia="宋体" w:hAnsi="Times New Roman" w:cs="Times New Roman"/>
                <w:b/>
                <w:bCs/>
                <w:kern w:val="0"/>
                <w:sz w:val="18"/>
                <w:szCs w:val="18"/>
              </w:rPr>
            </w:pPr>
            <w:r w:rsidRPr="00021B1F">
              <w:rPr>
                <w:rFonts w:ascii="Times New Roman" w:eastAsia="宋体" w:hAnsi="Times New Roman" w:cs="Times New Roman"/>
                <w:b/>
                <w:bCs/>
                <w:kern w:val="0"/>
                <w:sz w:val="18"/>
                <w:szCs w:val="18"/>
              </w:rPr>
              <w:t>Phase 1: Preference-Agnostic Base Pre-training (Offline)</w:t>
            </w:r>
          </w:p>
        </w:tc>
      </w:tr>
      <w:tr w:rsidR="00021B1F" w:rsidRPr="00021B1F" w14:paraId="682565FE" w14:textId="77777777" w:rsidTr="006770C2">
        <w:tc>
          <w:tcPr>
            <w:tcW w:w="6918" w:type="dxa"/>
          </w:tcPr>
          <w:p w14:paraId="415EAD26" w14:textId="77777777" w:rsidR="00021B1F" w:rsidRPr="00021B1F" w:rsidRDefault="00021B1F" w:rsidP="00021B1F">
            <w:pPr>
              <w:widowControl/>
              <w:overflowPunct w:val="0"/>
              <w:autoSpaceDE w:val="0"/>
              <w:autoSpaceDN w:val="0"/>
              <w:adjustRightInd w:val="0"/>
              <w:spacing w:line="240" w:lineRule="atLeast"/>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 xml:space="preserve">1: Initialize Actor network </w:t>
            </w:r>
            <w:bookmarkStart w:id="4" w:name="OLE_LINK23"/>
            <w:r w:rsidRPr="00021B1F">
              <w:rPr>
                <w:rFonts w:ascii="Times New Roman" w:eastAsia="宋体" w:hAnsi="Times New Roman" w:cs="Times New Roman"/>
                <w:kern w:val="0"/>
                <w:position w:val="-10"/>
                <w:sz w:val="18"/>
                <w:szCs w:val="18"/>
              </w:rPr>
              <w:object w:dxaOrig="260" w:dyaOrig="300" w14:anchorId="1C10026F">
                <v:shape id="_x0000_i1490" type="#_x0000_t75" style="width:12.9pt;height:15pt" o:ole="">
                  <v:imagedata r:id="rId21" o:title=""/>
                </v:shape>
                <o:OLEObject Type="Embed" ProgID="Equation.DSMT4" ShapeID="_x0000_i1490" DrawAspect="Content" ObjectID="_1839399621" r:id="rId22"/>
              </w:object>
            </w:r>
            <w:bookmarkEnd w:id="4"/>
            <w:r w:rsidRPr="00021B1F">
              <w:rPr>
                <w:rFonts w:ascii="Times New Roman" w:eastAsia="宋体" w:hAnsi="Times New Roman" w:cs="Times New Roman"/>
                <w:kern w:val="0"/>
                <w:sz w:val="18"/>
                <w:szCs w:val="18"/>
              </w:rPr>
              <w:t xml:space="preserve"> and Critic network </w:t>
            </w:r>
            <w:r w:rsidRPr="00021B1F">
              <w:rPr>
                <w:rFonts w:ascii="Times New Roman" w:eastAsia="宋体" w:hAnsi="Times New Roman" w:cs="Times New Roman"/>
                <w:kern w:val="0"/>
                <w:position w:val="-12"/>
                <w:sz w:val="18"/>
                <w:szCs w:val="18"/>
              </w:rPr>
              <w:object w:dxaOrig="240" w:dyaOrig="320" w14:anchorId="2D3A2318">
                <v:shape id="_x0000_i1491" type="#_x0000_t75" style="width:12pt;height:15.9pt" o:ole="">
                  <v:imagedata r:id="rId23" o:title=""/>
                </v:shape>
                <o:OLEObject Type="Embed" ProgID="Equation.DSMT4" ShapeID="_x0000_i1491" DrawAspect="Content" ObjectID="_1839399622" r:id="rId24"/>
              </w:object>
            </w:r>
            <w:r w:rsidRPr="00021B1F">
              <w:rPr>
                <w:rFonts w:ascii="Times New Roman" w:eastAsia="宋体" w:hAnsi="Times New Roman" w:cs="Times New Roman"/>
                <w:kern w:val="0"/>
                <w:sz w:val="18"/>
                <w:szCs w:val="18"/>
              </w:rPr>
              <w:t xml:space="preserve"> with random parameters</w:t>
            </w:r>
          </w:p>
        </w:tc>
      </w:tr>
      <w:tr w:rsidR="00021B1F" w:rsidRPr="00021B1F" w14:paraId="478CD575" w14:textId="77777777" w:rsidTr="006770C2">
        <w:tc>
          <w:tcPr>
            <w:tcW w:w="6918" w:type="dxa"/>
          </w:tcPr>
          <w:p w14:paraId="7DC69D48" w14:textId="77777777" w:rsidR="00021B1F" w:rsidRPr="00021B1F" w:rsidRDefault="00021B1F" w:rsidP="00021B1F">
            <w:pPr>
              <w:widowControl/>
              <w:overflowPunct w:val="0"/>
              <w:autoSpaceDE w:val="0"/>
              <w:autoSpaceDN w:val="0"/>
              <w:adjustRightInd w:val="0"/>
              <w:spacing w:line="240" w:lineRule="atLeast"/>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 xml:space="preserve">2: For </w:t>
            </w:r>
            <w:bookmarkStart w:id="5" w:name="OLE_LINK28"/>
            <w:r w:rsidRPr="00021B1F">
              <w:rPr>
                <w:rFonts w:ascii="Times New Roman" w:eastAsia="宋体" w:hAnsi="Times New Roman" w:cs="Times New Roman"/>
                <w:kern w:val="0"/>
                <w:position w:val="-10"/>
                <w:sz w:val="18"/>
                <w:szCs w:val="18"/>
              </w:rPr>
              <w:object w:dxaOrig="820" w:dyaOrig="300" w14:anchorId="2A612BD8">
                <v:shape id="_x0000_i1492" type="#_x0000_t75" style="width:41.1pt;height:15pt" o:ole="">
                  <v:imagedata r:id="rId25" o:title=""/>
                </v:shape>
                <o:OLEObject Type="Embed" ProgID="Equation.DSMT4" ShapeID="_x0000_i1492" DrawAspect="Content" ObjectID="_1839399623" r:id="rId26"/>
              </w:object>
            </w:r>
            <w:bookmarkEnd w:id="5"/>
            <w:r w:rsidRPr="00021B1F">
              <w:rPr>
                <w:rFonts w:ascii="Times New Roman" w:eastAsia="宋体" w:hAnsi="Times New Roman" w:cs="Times New Roman"/>
                <w:kern w:val="0"/>
                <w:sz w:val="18"/>
                <w:szCs w:val="18"/>
              </w:rPr>
              <w:t xml:space="preserve"> to </w:t>
            </w:r>
            <w:r w:rsidRPr="00021B1F">
              <w:rPr>
                <w:rFonts w:ascii="Times New Roman" w:eastAsia="宋体" w:hAnsi="Times New Roman" w:cs="Times New Roman"/>
                <w:kern w:val="0"/>
                <w:position w:val="-6"/>
                <w:sz w:val="18"/>
                <w:szCs w:val="18"/>
              </w:rPr>
              <w:object w:dxaOrig="380" w:dyaOrig="240" w14:anchorId="6CDBD0AD">
                <v:shape id="_x0000_i1493" type="#_x0000_t75" style="width:18.9pt;height:12pt" o:ole="">
                  <v:imagedata r:id="rId27" o:title=""/>
                </v:shape>
                <o:OLEObject Type="Embed" ProgID="Equation.DSMT4" ShapeID="_x0000_i1493" DrawAspect="Content" ObjectID="_1839399624" r:id="rId28"/>
              </w:object>
            </w:r>
            <w:r w:rsidRPr="00021B1F">
              <w:rPr>
                <w:rFonts w:ascii="Times New Roman" w:eastAsia="宋体" w:hAnsi="Times New Roman" w:cs="Times New Roman"/>
                <w:kern w:val="0"/>
                <w:sz w:val="18"/>
                <w:szCs w:val="18"/>
              </w:rPr>
              <w:t>do</w:t>
            </w:r>
          </w:p>
        </w:tc>
      </w:tr>
      <w:tr w:rsidR="00021B1F" w:rsidRPr="00021B1F" w14:paraId="08CBE0EC" w14:textId="77777777" w:rsidTr="006770C2">
        <w:tc>
          <w:tcPr>
            <w:tcW w:w="6918" w:type="dxa"/>
          </w:tcPr>
          <w:p w14:paraId="00E5BE8D" w14:textId="77777777" w:rsidR="00021B1F" w:rsidRPr="00021B1F" w:rsidRDefault="00021B1F" w:rsidP="00021B1F">
            <w:pPr>
              <w:widowControl/>
              <w:overflowPunct w:val="0"/>
              <w:autoSpaceDE w:val="0"/>
              <w:autoSpaceDN w:val="0"/>
              <w:adjustRightInd w:val="0"/>
              <w:spacing w:line="240" w:lineRule="atLeast"/>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 xml:space="preserve">3: </w:t>
            </w:r>
            <w:r w:rsidRPr="00021B1F">
              <w:rPr>
                <w:rFonts w:ascii="Times New Roman" w:eastAsia="宋体" w:hAnsi="Times New Roman" w:cs="Times New Roman"/>
                <w:kern w:val="0"/>
                <w:position w:val="-4"/>
                <w:sz w:val="18"/>
                <w:szCs w:val="18"/>
              </w:rPr>
              <w:object w:dxaOrig="160" w:dyaOrig="240" w14:anchorId="47E15ED1">
                <v:shape id="_x0000_i1494" type="#_x0000_t75" style="width:8.1pt;height:12pt" o:ole="">
                  <v:imagedata r:id="rId29" o:title=""/>
                </v:shape>
                <o:OLEObject Type="Embed" ProgID="Equation.DSMT4" ShapeID="_x0000_i1494" DrawAspect="Content" ObjectID="_1839399625" r:id="rId30"/>
              </w:object>
            </w:r>
            <w:r w:rsidRPr="00021B1F">
              <w:rPr>
                <w:rFonts w:ascii="Times New Roman" w:eastAsia="宋体" w:hAnsi="Times New Roman" w:cs="Times New Roman"/>
                <w:kern w:val="0"/>
                <w:sz w:val="18"/>
                <w:szCs w:val="18"/>
              </w:rPr>
              <w:t xml:space="preserve">Sample a batch of instances from </w:t>
            </w:r>
            <w:bookmarkStart w:id="6" w:name="OLE_LINK30"/>
            <w:r w:rsidRPr="00021B1F">
              <w:rPr>
                <w:rFonts w:ascii="Times New Roman" w:eastAsia="宋体" w:hAnsi="Times New Roman" w:cs="Times New Roman"/>
                <w:kern w:val="0"/>
                <w:position w:val="-10"/>
                <w:sz w:val="18"/>
                <w:szCs w:val="18"/>
              </w:rPr>
              <w:object w:dxaOrig="440" w:dyaOrig="300" w14:anchorId="2BFF519E">
                <v:shape id="_x0000_i1495" type="#_x0000_t75" style="width:21.9pt;height:15pt" o:ole="">
                  <v:imagedata r:id="rId12" o:title=""/>
                </v:shape>
                <o:OLEObject Type="Embed" ProgID="Equation.DSMT4" ShapeID="_x0000_i1495" DrawAspect="Content" ObjectID="_1839399626" r:id="rId31"/>
              </w:object>
            </w:r>
            <w:bookmarkEnd w:id="6"/>
          </w:p>
        </w:tc>
      </w:tr>
      <w:tr w:rsidR="00021B1F" w:rsidRPr="00021B1F" w14:paraId="29BACAD8" w14:textId="77777777" w:rsidTr="006770C2">
        <w:tc>
          <w:tcPr>
            <w:tcW w:w="6918" w:type="dxa"/>
          </w:tcPr>
          <w:p w14:paraId="10806BF8" w14:textId="77777777" w:rsidR="00021B1F" w:rsidRPr="00021B1F" w:rsidRDefault="00021B1F" w:rsidP="00021B1F">
            <w:pPr>
              <w:widowControl/>
              <w:overflowPunct w:val="0"/>
              <w:autoSpaceDE w:val="0"/>
              <w:autoSpaceDN w:val="0"/>
              <w:adjustRightInd w:val="0"/>
              <w:spacing w:line="240" w:lineRule="atLeast"/>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 xml:space="preserve">4: </w:t>
            </w:r>
            <w:r w:rsidRPr="00021B1F">
              <w:rPr>
                <w:rFonts w:ascii="Times New Roman" w:eastAsia="宋体" w:hAnsi="Times New Roman" w:cs="Times New Roman"/>
                <w:kern w:val="0"/>
                <w:position w:val="-4"/>
                <w:sz w:val="18"/>
                <w:szCs w:val="18"/>
              </w:rPr>
              <w:object w:dxaOrig="160" w:dyaOrig="240" w14:anchorId="7CEADE21">
                <v:shape id="_x0000_i1496" type="#_x0000_t75" style="width:8.1pt;height:12pt" o:ole="">
                  <v:imagedata r:id="rId29" o:title=""/>
                </v:shape>
                <o:OLEObject Type="Embed" ProgID="Equation.DSMT4" ShapeID="_x0000_i1496" DrawAspect="Content" ObjectID="_1839399627" r:id="rId32"/>
              </w:object>
            </w:r>
            <w:r w:rsidRPr="00021B1F">
              <w:rPr>
                <w:rFonts w:ascii="Times New Roman" w:eastAsia="宋体" w:hAnsi="Times New Roman" w:cs="Times New Roman"/>
                <w:kern w:val="0"/>
                <w:sz w:val="18"/>
                <w:szCs w:val="18"/>
              </w:rPr>
              <w:t>While environment not terminated do</w:t>
            </w:r>
          </w:p>
        </w:tc>
      </w:tr>
      <w:tr w:rsidR="00021B1F" w:rsidRPr="00021B1F" w14:paraId="10FE31AE" w14:textId="77777777" w:rsidTr="006770C2">
        <w:tc>
          <w:tcPr>
            <w:tcW w:w="6918" w:type="dxa"/>
          </w:tcPr>
          <w:p w14:paraId="7E049612" w14:textId="77777777" w:rsidR="00021B1F" w:rsidRPr="00021B1F" w:rsidRDefault="00021B1F" w:rsidP="00021B1F">
            <w:pPr>
              <w:widowControl/>
              <w:overflowPunct w:val="0"/>
              <w:autoSpaceDE w:val="0"/>
              <w:autoSpaceDN w:val="0"/>
              <w:adjustRightInd w:val="0"/>
              <w:spacing w:line="240" w:lineRule="atLeast"/>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 xml:space="preserve">5: </w:t>
            </w:r>
            <w:r w:rsidRPr="00021B1F">
              <w:rPr>
                <w:rFonts w:ascii="Times New Roman" w:eastAsia="宋体" w:hAnsi="Times New Roman" w:cs="Times New Roman"/>
                <w:kern w:val="0"/>
                <w:position w:val="-4"/>
                <w:sz w:val="18"/>
                <w:szCs w:val="18"/>
              </w:rPr>
              <w:object w:dxaOrig="160" w:dyaOrig="240" w14:anchorId="59589FFB">
                <v:shape id="_x0000_i1497" type="#_x0000_t75" style="width:8.1pt;height:12pt" o:ole="">
                  <v:imagedata r:id="rId29" o:title=""/>
                </v:shape>
                <o:OLEObject Type="Embed" ProgID="Equation.DSMT4" ShapeID="_x0000_i1497" DrawAspect="Content" ObjectID="_1839399628" r:id="rId33"/>
              </w:object>
            </w:r>
            <w:r w:rsidRPr="00021B1F">
              <w:rPr>
                <w:rFonts w:ascii="Times New Roman" w:eastAsia="宋体" w:hAnsi="Times New Roman" w:cs="Times New Roman"/>
                <w:kern w:val="0"/>
                <w:position w:val="-4"/>
                <w:sz w:val="18"/>
                <w:szCs w:val="18"/>
              </w:rPr>
              <w:object w:dxaOrig="160" w:dyaOrig="240" w14:anchorId="37FE5419">
                <v:shape id="_x0000_i1498" type="#_x0000_t75" style="width:8.1pt;height:12pt" o:ole="">
                  <v:imagedata r:id="rId29" o:title=""/>
                </v:shape>
                <o:OLEObject Type="Embed" ProgID="Equation.DSMT4" ShapeID="_x0000_i1498" DrawAspect="Content" ObjectID="_1839399629" r:id="rId34"/>
              </w:object>
            </w:r>
            <w:r w:rsidRPr="00021B1F">
              <w:rPr>
                <w:rFonts w:ascii="Times New Roman" w:eastAsia="宋体" w:hAnsi="Times New Roman" w:cs="Times New Roman"/>
                <w:kern w:val="0"/>
                <w:sz w:val="18"/>
                <w:szCs w:val="18"/>
              </w:rPr>
              <w:t xml:space="preserve">Extract global topological feature </w:t>
            </w:r>
            <w:r w:rsidRPr="00021B1F">
              <w:rPr>
                <w:rFonts w:ascii="Times New Roman" w:eastAsia="宋体" w:hAnsi="Times New Roman" w:cs="Times New Roman"/>
                <w:kern w:val="0"/>
                <w:position w:val="-12"/>
                <w:sz w:val="18"/>
                <w:szCs w:val="18"/>
              </w:rPr>
              <w:object w:dxaOrig="460" w:dyaOrig="320" w14:anchorId="32ED1CD9">
                <v:shape id="_x0000_i1499" type="#_x0000_t75" style="width:23.1pt;height:15.9pt" o:ole="">
                  <v:imagedata r:id="rId35" o:title=""/>
                </v:shape>
                <o:OLEObject Type="Embed" ProgID="Equation.DSMT4" ShapeID="_x0000_i1499" DrawAspect="Content" ObjectID="_1839399630" r:id="rId36"/>
              </w:object>
            </w:r>
            <w:r w:rsidRPr="00021B1F">
              <w:rPr>
                <w:rFonts w:ascii="Times New Roman" w:eastAsia="宋体" w:hAnsi="Times New Roman" w:cs="Times New Roman"/>
                <w:kern w:val="0"/>
                <w:sz w:val="18"/>
                <w:szCs w:val="18"/>
              </w:rPr>
              <w:t xml:space="preserve"> via Actor GAT encoder</w:t>
            </w:r>
          </w:p>
        </w:tc>
      </w:tr>
      <w:tr w:rsidR="00021B1F" w:rsidRPr="00021B1F" w14:paraId="4D98B39F" w14:textId="77777777" w:rsidTr="006770C2">
        <w:tc>
          <w:tcPr>
            <w:tcW w:w="6918" w:type="dxa"/>
          </w:tcPr>
          <w:p w14:paraId="02C4A91F" w14:textId="77777777" w:rsidR="00021B1F" w:rsidRPr="00021B1F" w:rsidRDefault="00021B1F" w:rsidP="00021B1F">
            <w:pPr>
              <w:widowControl/>
              <w:overflowPunct w:val="0"/>
              <w:autoSpaceDE w:val="0"/>
              <w:autoSpaceDN w:val="0"/>
              <w:adjustRightInd w:val="0"/>
              <w:spacing w:line="240" w:lineRule="atLeast"/>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 xml:space="preserve">6: </w:t>
            </w:r>
            <w:r w:rsidRPr="00021B1F">
              <w:rPr>
                <w:rFonts w:ascii="Times New Roman" w:eastAsia="宋体" w:hAnsi="Times New Roman" w:cs="Times New Roman"/>
                <w:kern w:val="0"/>
                <w:position w:val="-4"/>
                <w:sz w:val="18"/>
                <w:szCs w:val="18"/>
              </w:rPr>
              <w:object w:dxaOrig="160" w:dyaOrig="240" w14:anchorId="4D787B89">
                <v:shape id="_x0000_i1500" type="#_x0000_t75" style="width:8.1pt;height:12pt" o:ole="">
                  <v:imagedata r:id="rId29" o:title=""/>
                </v:shape>
                <o:OLEObject Type="Embed" ProgID="Equation.DSMT4" ShapeID="_x0000_i1500" DrawAspect="Content" ObjectID="_1839399631" r:id="rId37"/>
              </w:object>
            </w:r>
            <w:r w:rsidRPr="00021B1F">
              <w:rPr>
                <w:rFonts w:ascii="Times New Roman" w:eastAsia="宋体" w:hAnsi="Times New Roman" w:cs="Times New Roman"/>
                <w:kern w:val="0"/>
                <w:position w:val="-4"/>
                <w:sz w:val="18"/>
                <w:szCs w:val="18"/>
              </w:rPr>
              <w:object w:dxaOrig="160" w:dyaOrig="240" w14:anchorId="22281448">
                <v:shape id="_x0000_i1501" type="#_x0000_t75" style="width:8.1pt;height:12pt" o:ole="">
                  <v:imagedata r:id="rId29" o:title=""/>
                </v:shape>
                <o:OLEObject Type="Embed" ProgID="Equation.DSMT4" ShapeID="_x0000_i1501" DrawAspect="Content" ObjectID="_1839399632" r:id="rId38"/>
              </w:object>
            </w:r>
            <w:r w:rsidRPr="00021B1F">
              <w:rPr>
                <w:rFonts w:ascii="Times New Roman" w:eastAsia="宋体" w:hAnsi="Times New Roman" w:cs="Times New Roman"/>
                <w:kern w:val="0"/>
                <w:sz w:val="18"/>
                <w:szCs w:val="18"/>
              </w:rPr>
              <w:t xml:space="preserve">Sample action </w:t>
            </w:r>
            <w:r w:rsidRPr="00021B1F">
              <w:rPr>
                <w:rFonts w:ascii="Times New Roman" w:eastAsia="宋体" w:hAnsi="Times New Roman" w:cs="Times New Roman"/>
                <w:kern w:val="0"/>
                <w:position w:val="-10"/>
                <w:sz w:val="18"/>
                <w:szCs w:val="18"/>
              </w:rPr>
              <w:object w:dxaOrig="1340" w:dyaOrig="300" w14:anchorId="769EDC01">
                <v:shape id="_x0000_i1502" type="#_x0000_t75" style="width:66.9pt;height:15pt" o:ole="">
                  <v:imagedata r:id="rId39" o:title=""/>
                </v:shape>
                <o:OLEObject Type="Embed" ProgID="Equation.DSMT4" ShapeID="_x0000_i1502" DrawAspect="Content" ObjectID="_1839399633" r:id="rId40"/>
              </w:object>
            </w:r>
            <w:r w:rsidRPr="00021B1F">
              <w:rPr>
                <w:rFonts w:ascii="Times New Roman" w:eastAsia="宋体" w:hAnsi="Times New Roman" w:cs="Times New Roman"/>
                <w:kern w:val="0"/>
                <w:sz w:val="18"/>
                <w:szCs w:val="18"/>
              </w:rPr>
              <w:t xml:space="preserve"> and execute in environment</w:t>
            </w:r>
          </w:p>
        </w:tc>
      </w:tr>
      <w:tr w:rsidR="00021B1F" w:rsidRPr="00021B1F" w14:paraId="20B74F09" w14:textId="77777777" w:rsidTr="006770C2">
        <w:tc>
          <w:tcPr>
            <w:tcW w:w="6918" w:type="dxa"/>
          </w:tcPr>
          <w:p w14:paraId="762FBECA" w14:textId="77777777" w:rsidR="00021B1F" w:rsidRPr="00021B1F" w:rsidRDefault="00021B1F" w:rsidP="00021B1F">
            <w:pPr>
              <w:widowControl/>
              <w:overflowPunct w:val="0"/>
              <w:autoSpaceDE w:val="0"/>
              <w:autoSpaceDN w:val="0"/>
              <w:adjustRightInd w:val="0"/>
              <w:spacing w:line="240" w:lineRule="atLeast"/>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 xml:space="preserve">7: </w:t>
            </w:r>
            <w:r w:rsidRPr="00021B1F">
              <w:rPr>
                <w:rFonts w:ascii="Times New Roman" w:eastAsia="宋体" w:hAnsi="Times New Roman" w:cs="Times New Roman"/>
                <w:kern w:val="0"/>
                <w:position w:val="-4"/>
                <w:sz w:val="18"/>
                <w:szCs w:val="18"/>
              </w:rPr>
              <w:object w:dxaOrig="160" w:dyaOrig="240" w14:anchorId="476B0800">
                <v:shape id="_x0000_i1503" type="#_x0000_t75" style="width:8.1pt;height:12pt" o:ole="">
                  <v:imagedata r:id="rId29" o:title=""/>
                </v:shape>
                <o:OLEObject Type="Embed" ProgID="Equation.DSMT4" ShapeID="_x0000_i1503" DrawAspect="Content" ObjectID="_1839399634" r:id="rId41"/>
              </w:object>
            </w:r>
            <w:r w:rsidRPr="00021B1F">
              <w:rPr>
                <w:rFonts w:ascii="Times New Roman" w:eastAsia="宋体" w:hAnsi="Times New Roman" w:cs="Times New Roman"/>
                <w:kern w:val="0"/>
                <w:position w:val="-4"/>
                <w:sz w:val="18"/>
                <w:szCs w:val="18"/>
              </w:rPr>
              <w:object w:dxaOrig="160" w:dyaOrig="240" w14:anchorId="701EC8BB">
                <v:shape id="_x0000_i1504" type="#_x0000_t75" style="width:8.1pt;height:12pt" o:ole="">
                  <v:imagedata r:id="rId29" o:title=""/>
                </v:shape>
                <o:OLEObject Type="Embed" ProgID="Equation.DSMT4" ShapeID="_x0000_i1504" DrawAspect="Content" ObjectID="_1839399635" r:id="rId42"/>
              </w:object>
            </w:r>
            <w:r w:rsidRPr="00021B1F">
              <w:rPr>
                <w:rFonts w:ascii="Times New Roman" w:eastAsia="宋体" w:hAnsi="Times New Roman" w:cs="Times New Roman"/>
                <w:kern w:val="0"/>
                <w:sz w:val="18"/>
                <w:szCs w:val="18"/>
              </w:rPr>
              <w:t xml:space="preserve">Receive nonlinear net efficiency reward </w:t>
            </w:r>
            <w:r w:rsidRPr="00021B1F">
              <w:rPr>
                <w:rFonts w:ascii="Times New Roman" w:eastAsia="宋体" w:hAnsi="Times New Roman" w:cs="Times New Roman"/>
                <w:kern w:val="0"/>
                <w:position w:val="-10"/>
                <w:sz w:val="18"/>
                <w:szCs w:val="18"/>
              </w:rPr>
              <w:object w:dxaOrig="639" w:dyaOrig="300" w14:anchorId="68079AE1">
                <v:shape id="_x0000_i1505" type="#_x0000_t75" style="width:32.1pt;height:15pt" o:ole="">
                  <v:imagedata r:id="rId43" o:title=""/>
                </v:shape>
                <o:OLEObject Type="Embed" ProgID="Equation.DSMT4" ShapeID="_x0000_i1505" DrawAspect="Content" ObjectID="_1839399636" r:id="rId44"/>
              </w:object>
            </w:r>
            <w:r w:rsidRPr="00021B1F">
              <w:rPr>
                <w:rFonts w:ascii="Times New Roman" w:eastAsia="宋体" w:hAnsi="Times New Roman" w:cs="Times New Roman"/>
                <w:kern w:val="0"/>
                <w:sz w:val="18"/>
                <w:szCs w:val="18"/>
              </w:rPr>
              <w:t>(Eq.12)</w:t>
            </w:r>
          </w:p>
        </w:tc>
      </w:tr>
      <w:tr w:rsidR="00021B1F" w:rsidRPr="00021B1F" w14:paraId="7C208A7C" w14:textId="77777777" w:rsidTr="006770C2">
        <w:tc>
          <w:tcPr>
            <w:tcW w:w="6918" w:type="dxa"/>
          </w:tcPr>
          <w:p w14:paraId="335FC54B" w14:textId="77777777" w:rsidR="00021B1F" w:rsidRPr="00021B1F" w:rsidRDefault="00021B1F" w:rsidP="00021B1F">
            <w:pPr>
              <w:widowControl/>
              <w:overflowPunct w:val="0"/>
              <w:autoSpaceDE w:val="0"/>
              <w:autoSpaceDN w:val="0"/>
              <w:adjustRightInd w:val="0"/>
              <w:spacing w:line="240" w:lineRule="atLeast"/>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 xml:space="preserve">8: </w:t>
            </w:r>
            <w:r w:rsidRPr="00021B1F">
              <w:rPr>
                <w:rFonts w:ascii="Times New Roman" w:eastAsia="宋体" w:hAnsi="Times New Roman" w:cs="Times New Roman"/>
                <w:kern w:val="0"/>
                <w:position w:val="-4"/>
                <w:sz w:val="18"/>
                <w:szCs w:val="18"/>
              </w:rPr>
              <w:object w:dxaOrig="160" w:dyaOrig="240" w14:anchorId="06CD87C7">
                <v:shape id="_x0000_i1506" type="#_x0000_t75" style="width:8.1pt;height:12pt" o:ole="">
                  <v:imagedata r:id="rId29" o:title=""/>
                </v:shape>
                <o:OLEObject Type="Embed" ProgID="Equation.DSMT4" ShapeID="_x0000_i1506" DrawAspect="Content" ObjectID="_1839399637" r:id="rId45"/>
              </w:object>
            </w:r>
            <w:r w:rsidRPr="00021B1F">
              <w:rPr>
                <w:rFonts w:ascii="Times New Roman" w:eastAsia="宋体" w:hAnsi="Times New Roman" w:cs="Times New Roman"/>
                <w:kern w:val="0"/>
                <w:sz w:val="18"/>
                <w:szCs w:val="18"/>
              </w:rPr>
              <w:t>End While</w:t>
            </w:r>
          </w:p>
        </w:tc>
      </w:tr>
      <w:tr w:rsidR="00021B1F" w:rsidRPr="00021B1F" w14:paraId="1755616A" w14:textId="77777777" w:rsidTr="006770C2">
        <w:tc>
          <w:tcPr>
            <w:tcW w:w="6918" w:type="dxa"/>
          </w:tcPr>
          <w:p w14:paraId="076DB8C0" w14:textId="77777777" w:rsidR="00021B1F" w:rsidRPr="00021B1F" w:rsidRDefault="00021B1F" w:rsidP="00021B1F">
            <w:pPr>
              <w:widowControl/>
              <w:overflowPunct w:val="0"/>
              <w:autoSpaceDE w:val="0"/>
              <w:autoSpaceDN w:val="0"/>
              <w:adjustRightInd w:val="0"/>
              <w:spacing w:line="240" w:lineRule="atLeast"/>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 xml:space="preserve">9: </w:t>
            </w:r>
            <w:r w:rsidRPr="00021B1F">
              <w:rPr>
                <w:rFonts w:ascii="Times New Roman" w:eastAsia="宋体" w:hAnsi="Times New Roman" w:cs="Times New Roman"/>
                <w:kern w:val="0"/>
                <w:position w:val="-4"/>
                <w:sz w:val="18"/>
                <w:szCs w:val="18"/>
              </w:rPr>
              <w:object w:dxaOrig="160" w:dyaOrig="240" w14:anchorId="15DE8F33">
                <v:shape id="_x0000_i1507" type="#_x0000_t75" style="width:8.1pt;height:12pt" o:ole="">
                  <v:imagedata r:id="rId29" o:title=""/>
                </v:shape>
                <o:OLEObject Type="Embed" ProgID="Equation.DSMT4" ShapeID="_x0000_i1507" DrawAspect="Content" ObjectID="_1839399638" r:id="rId46"/>
              </w:object>
            </w:r>
            <w:r w:rsidRPr="00021B1F">
              <w:rPr>
                <w:rFonts w:ascii="Times New Roman" w:eastAsia="宋体" w:hAnsi="Times New Roman" w:cs="Times New Roman"/>
                <w:kern w:val="0"/>
                <w:sz w:val="18"/>
                <w:szCs w:val="18"/>
              </w:rPr>
              <w:t xml:space="preserve">Compute GAE </w:t>
            </w:r>
            <w:r w:rsidRPr="00021B1F">
              <w:rPr>
                <w:rFonts w:ascii="Times New Roman" w:eastAsia="宋体" w:hAnsi="Times New Roman" w:cs="Times New Roman"/>
                <w:kern w:val="0"/>
                <w:position w:val="-10"/>
                <w:sz w:val="18"/>
                <w:szCs w:val="18"/>
              </w:rPr>
              <w:object w:dxaOrig="240" w:dyaOrig="300" w14:anchorId="162849F5">
                <v:shape id="_x0000_i1508" type="#_x0000_t75" style="width:12pt;height:15pt" o:ole="">
                  <v:imagedata r:id="rId47" o:title=""/>
                </v:shape>
                <o:OLEObject Type="Embed" ProgID="Equation.DSMT4" ShapeID="_x0000_i1508" DrawAspect="Content" ObjectID="_1839399639" r:id="rId48"/>
              </w:object>
            </w:r>
            <w:r w:rsidRPr="00021B1F">
              <w:rPr>
                <w:rFonts w:ascii="Times New Roman" w:eastAsia="宋体" w:hAnsi="Times New Roman" w:cs="Times New Roman"/>
                <w:kern w:val="0"/>
                <w:sz w:val="18"/>
                <w:szCs w:val="18"/>
              </w:rPr>
              <w:t xml:space="preserve"> using Critic </w:t>
            </w:r>
            <w:r w:rsidRPr="00021B1F">
              <w:rPr>
                <w:rFonts w:ascii="Times New Roman" w:eastAsia="宋体" w:hAnsi="Times New Roman" w:cs="Times New Roman"/>
                <w:kern w:val="0"/>
                <w:position w:val="-12"/>
                <w:sz w:val="18"/>
                <w:szCs w:val="18"/>
              </w:rPr>
              <w:object w:dxaOrig="240" w:dyaOrig="320" w14:anchorId="22A9F8D9">
                <v:shape id="_x0000_i1509" type="#_x0000_t75" style="width:12pt;height:15.9pt" o:ole="">
                  <v:imagedata r:id="rId23" o:title=""/>
                </v:shape>
                <o:OLEObject Type="Embed" ProgID="Equation.DSMT4" ShapeID="_x0000_i1509" DrawAspect="Content" ObjectID="_1839399640" r:id="rId49"/>
              </w:object>
            </w:r>
            <w:r w:rsidRPr="00021B1F">
              <w:rPr>
                <w:rFonts w:ascii="Times New Roman" w:eastAsia="宋体" w:hAnsi="Times New Roman" w:cs="Times New Roman"/>
                <w:kern w:val="0"/>
                <w:sz w:val="18"/>
                <w:szCs w:val="18"/>
              </w:rPr>
              <w:t xml:space="preserve"> and </w:t>
            </w:r>
            <w:r w:rsidRPr="00021B1F">
              <w:rPr>
                <w:rFonts w:ascii="Times New Roman" w:eastAsia="宋体" w:hAnsi="Times New Roman" w:cs="Times New Roman"/>
                <w:kern w:val="0"/>
                <w:position w:val="-6"/>
                <w:sz w:val="18"/>
                <w:szCs w:val="18"/>
              </w:rPr>
              <w:object w:dxaOrig="200" w:dyaOrig="240" w14:anchorId="6DBC6330">
                <v:shape id="_x0000_i1510" type="#_x0000_t75" style="width:9.9pt;height:12pt" o:ole="">
                  <v:imagedata r:id="rId50" o:title=""/>
                </v:shape>
                <o:OLEObject Type="Embed" ProgID="Equation.DSMT4" ShapeID="_x0000_i1510" DrawAspect="Content" ObjectID="_1839399641" r:id="rId51"/>
              </w:object>
            </w:r>
          </w:p>
        </w:tc>
      </w:tr>
      <w:tr w:rsidR="00021B1F" w:rsidRPr="00021B1F" w14:paraId="6C787DCB" w14:textId="77777777" w:rsidTr="006770C2">
        <w:tc>
          <w:tcPr>
            <w:tcW w:w="6918" w:type="dxa"/>
          </w:tcPr>
          <w:p w14:paraId="4186D3CF" w14:textId="77777777" w:rsidR="00021B1F" w:rsidRPr="00021B1F" w:rsidRDefault="00021B1F" w:rsidP="00021B1F">
            <w:pPr>
              <w:widowControl/>
              <w:overflowPunct w:val="0"/>
              <w:autoSpaceDE w:val="0"/>
              <w:autoSpaceDN w:val="0"/>
              <w:adjustRightInd w:val="0"/>
              <w:spacing w:line="240" w:lineRule="atLeast"/>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 xml:space="preserve">10: </w:t>
            </w:r>
            <w:bookmarkStart w:id="7" w:name="OLE_LINK24"/>
            <w:r w:rsidRPr="00021B1F">
              <w:rPr>
                <w:rFonts w:ascii="Times New Roman" w:eastAsia="宋体" w:hAnsi="Times New Roman" w:cs="Times New Roman"/>
                <w:kern w:val="0"/>
                <w:position w:val="-4"/>
                <w:sz w:val="18"/>
                <w:szCs w:val="18"/>
              </w:rPr>
              <w:object w:dxaOrig="160" w:dyaOrig="240" w14:anchorId="6F3617C7">
                <v:shape id="_x0000_i1511" type="#_x0000_t75" style="width:8.1pt;height:12pt" o:ole="">
                  <v:imagedata r:id="rId29" o:title=""/>
                </v:shape>
                <o:OLEObject Type="Embed" ProgID="Equation.DSMT4" ShapeID="_x0000_i1511" DrawAspect="Content" ObjectID="_1839399642" r:id="rId52"/>
              </w:object>
            </w:r>
            <w:bookmarkEnd w:id="7"/>
            <w:r w:rsidRPr="00021B1F">
              <w:rPr>
                <w:rFonts w:ascii="Times New Roman" w:eastAsia="宋体" w:hAnsi="Times New Roman" w:cs="Times New Roman"/>
                <w:kern w:val="0"/>
                <w:sz w:val="18"/>
                <w:szCs w:val="18"/>
              </w:rPr>
              <w:t xml:space="preserve">Update Actor </w:t>
            </w:r>
            <w:r w:rsidRPr="00021B1F">
              <w:rPr>
                <w:rFonts w:ascii="Times New Roman" w:eastAsia="宋体" w:hAnsi="Times New Roman" w:cs="Times New Roman"/>
                <w:kern w:val="0"/>
                <w:position w:val="-10"/>
                <w:sz w:val="18"/>
                <w:szCs w:val="18"/>
              </w:rPr>
              <w:object w:dxaOrig="260" w:dyaOrig="300" w14:anchorId="093B2A80">
                <v:shape id="_x0000_i1512" type="#_x0000_t75" style="width:12.9pt;height:15pt" o:ole="">
                  <v:imagedata r:id="rId21" o:title=""/>
                </v:shape>
                <o:OLEObject Type="Embed" ProgID="Equation.DSMT4" ShapeID="_x0000_i1512" DrawAspect="Content" ObjectID="_1839399643" r:id="rId53"/>
              </w:object>
            </w:r>
            <w:r w:rsidRPr="00021B1F">
              <w:rPr>
                <w:rFonts w:ascii="Times New Roman" w:eastAsia="宋体" w:hAnsi="Times New Roman" w:cs="Times New Roman"/>
                <w:kern w:val="0"/>
                <w:sz w:val="18"/>
                <w:szCs w:val="18"/>
              </w:rPr>
              <w:t xml:space="preserve"> and Critic </w:t>
            </w:r>
            <w:r w:rsidRPr="00021B1F">
              <w:rPr>
                <w:rFonts w:ascii="Times New Roman" w:eastAsia="宋体" w:hAnsi="Times New Roman" w:cs="Times New Roman"/>
                <w:kern w:val="0"/>
                <w:position w:val="-12"/>
                <w:sz w:val="18"/>
                <w:szCs w:val="18"/>
              </w:rPr>
              <w:object w:dxaOrig="240" w:dyaOrig="320" w14:anchorId="3DDA380F">
                <v:shape id="_x0000_i1513" type="#_x0000_t75" style="width:12pt;height:15.9pt" o:ole="">
                  <v:imagedata r:id="rId23" o:title=""/>
                </v:shape>
                <o:OLEObject Type="Embed" ProgID="Equation.DSMT4" ShapeID="_x0000_i1513" DrawAspect="Content" ObjectID="_1839399644" r:id="rId54"/>
              </w:object>
            </w:r>
            <w:r w:rsidRPr="00021B1F">
              <w:rPr>
                <w:rFonts w:ascii="Times New Roman" w:eastAsia="宋体" w:hAnsi="Times New Roman" w:cs="Times New Roman"/>
                <w:kern w:val="0"/>
                <w:sz w:val="18"/>
                <w:szCs w:val="18"/>
              </w:rPr>
              <w:t xml:space="preserve"> by maximizing the PPO objective </w:t>
            </w:r>
            <w:r w:rsidRPr="00021B1F">
              <w:rPr>
                <w:rFonts w:ascii="Times New Roman" w:eastAsia="宋体" w:hAnsi="Times New Roman" w:cs="Times New Roman"/>
                <w:kern w:val="0"/>
                <w:position w:val="-10"/>
                <w:sz w:val="18"/>
                <w:szCs w:val="18"/>
              </w:rPr>
              <w:object w:dxaOrig="700" w:dyaOrig="320" w14:anchorId="77A55CD4">
                <v:shape id="_x0000_i1514" type="#_x0000_t75" style="width:35.1pt;height:15.9pt" o:ole="">
                  <v:imagedata r:id="rId55" o:title=""/>
                </v:shape>
                <o:OLEObject Type="Embed" ProgID="Equation.DSMT4" ShapeID="_x0000_i1514" DrawAspect="Content" ObjectID="_1839399645" r:id="rId56"/>
              </w:object>
            </w:r>
            <w:bookmarkStart w:id="8" w:name="OLE_LINK37"/>
            <w:r w:rsidRPr="00021B1F">
              <w:rPr>
                <w:rFonts w:ascii="Times New Roman" w:eastAsia="宋体" w:hAnsi="Times New Roman" w:cs="Times New Roman"/>
                <w:kern w:val="0"/>
                <w:sz w:val="18"/>
                <w:szCs w:val="18"/>
              </w:rPr>
              <w:t>(Eq.21)</w:t>
            </w:r>
            <w:bookmarkEnd w:id="8"/>
          </w:p>
        </w:tc>
      </w:tr>
      <w:tr w:rsidR="00021B1F" w:rsidRPr="00021B1F" w14:paraId="4C9FACC1" w14:textId="77777777" w:rsidTr="006770C2">
        <w:tc>
          <w:tcPr>
            <w:tcW w:w="6918" w:type="dxa"/>
          </w:tcPr>
          <w:p w14:paraId="657ECD87" w14:textId="77777777" w:rsidR="00021B1F" w:rsidRPr="00021B1F" w:rsidRDefault="00021B1F" w:rsidP="00021B1F">
            <w:pPr>
              <w:widowControl/>
              <w:overflowPunct w:val="0"/>
              <w:autoSpaceDE w:val="0"/>
              <w:autoSpaceDN w:val="0"/>
              <w:adjustRightInd w:val="0"/>
              <w:spacing w:line="240" w:lineRule="atLeast"/>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11: End For</w:t>
            </w:r>
          </w:p>
        </w:tc>
      </w:tr>
      <w:tr w:rsidR="00021B1F" w:rsidRPr="00021B1F" w14:paraId="09CB3847" w14:textId="77777777" w:rsidTr="006770C2">
        <w:tc>
          <w:tcPr>
            <w:tcW w:w="6918" w:type="dxa"/>
          </w:tcPr>
          <w:p w14:paraId="24B3337E" w14:textId="77777777" w:rsidR="00021B1F" w:rsidRPr="00021B1F" w:rsidRDefault="00021B1F" w:rsidP="00021B1F">
            <w:pPr>
              <w:widowControl/>
              <w:overflowPunct w:val="0"/>
              <w:autoSpaceDE w:val="0"/>
              <w:autoSpaceDN w:val="0"/>
              <w:adjustRightInd w:val="0"/>
              <w:spacing w:line="240" w:lineRule="atLeast"/>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 xml:space="preserve">12: Save converged parameters as the Pareto Base Model: </w:t>
            </w:r>
            <w:bookmarkStart w:id="9" w:name="OLE_LINK38"/>
            <w:r w:rsidRPr="00021B1F">
              <w:rPr>
                <w:rFonts w:ascii="Times New Roman" w:eastAsia="宋体" w:hAnsi="Times New Roman" w:cs="Times New Roman"/>
                <w:kern w:val="0"/>
                <w:position w:val="-10"/>
                <w:sz w:val="18"/>
                <w:szCs w:val="18"/>
              </w:rPr>
              <w:object w:dxaOrig="1600" w:dyaOrig="300" w14:anchorId="1DE738DD">
                <v:shape id="_x0000_i1515" type="#_x0000_t75" style="width:80.1pt;height:15pt" o:ole="">
                  <v:imagedata r:id="rId57" o:title=""/>
                </v:shape>
                <o:OLEObject Type="Embed" ProgID="Equation.DSMT4" ShapeID="_x0000_i1515" DrawAspect="Content" ObjectID="_1839399646" r:id="rId58"/>
              </w:object>
            </w:r>
            <w:bookmarkEnd w:id="9"/>
          </w:p>
        </w:tc>
      </w:tr>
      <w:tr w:rsidR="00021B1F" w:rsidRPr="00021B1F" w14:paraId="68C7AE3B" w14:textId="77777777" w:rsidTr="006770C2">
        <w:tc>
          <w:tcPr>
            <w:tcW w:w="6918" w:type="dxa"/>
          </w:tcPr>
          <w:p w14:paraId="543AA48E" w14:textId="77777777" w:rsidR="00021B1F" w:rsidRPr="00021B1F" w:rsidRDefault="00021B1F" w:rsidP="00021B1F">
            <w:pPr>
              <w:widowControl/>
              <w:overflowPunct w:val="0"/>
              <w:autoSpaceDE w:val="0"/>
              <w:autoSpaceDN w:val="0"/>
              <w:adjustRightInd w:val="0"/>
              <w:spacing w:line="240" w:lineRule="atLeast"/>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b/>
                <w:bCs/>
                <w:kern w:val="0"/>
                <w:sz w:val="18"/>
                <w:szCs w:val="18"/>
              </w:rPr>
              <w:t>Phase 2: Preference-Driven Fine-tuning for Policy Library (Offline)</w:t>
            </w:r>
          </w:p>
        </w:tc>
      </w:tr>
      <w:tr w:rsidR="00021B1F" w:rsidRPr="00021B1F" w14:paraId="2E7EC2F4" w14:textId="77777777" w:rsidTr="006770C2">
        <w:tc>
          <w:tcPr>
            <w:tcW w:w="6918" w:type="dxa"/>
          </w:tcPr>
          <w:p w14:paraId="4F73F4AF" w14:textId="77777777" w:rsidR="00021B1F" w:rsidRPr="00021B1F" w:rsidRDefault="00021B1F" w:rsidP="00021B1F">
            <w:pPr>
              <w:widowControl/>
              <w:overflowPunct w:val="0"/>
              <w:autoSpaceDE w:val="0"/>
              <w:autoSpaceDN w:val="0"/>
              <w:adjustRightInd w:val="0"/>
              <w:spacing w:line="240" w:lineRule="atLeast"/>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13: Initialize an empty Multi-Objective Policy Library</w:t>
            </w:r>
            <w:r w:rsidRPr="00021B1F">
              <w:rPr>
                <w:rFonts w:ascii="Times New Roman" w:eastAsia="宋体" w:hAnsi="Times New Roman" w:cs="Times New Roman"/>
                <w:kern w:val="0"/>
                <w:position w:val="-6"/>
                <w:sz w:val="18"/>
                <w:szCs w:val="18"/>
              </w:rPr>
              <w:object w:dxaOrig="580" w:dyaOrig="240" w14:anchorId="4A7D35E6">
                <v:shape id="_x0000_i1516" type="#_x0000_t75" style="width:29.1pt;height:12pt" o:ole="">
                  <v:imagedata r:id="rId59" o:title=""/>
                </v:shape>
                <o:OLEObject Type="Embed" ProgID="Equation.DSMT4" ShapeID="_x0000_i1516" DrawAspect="Content" ObjectID="_1839399647" r:id="rId60"/>
              </w:object>
            </w:r>
          </w:p>
        </w:tc>
      </w:tr>
      <w:tr w:rsidR="00021B1F" w:rsidRPr="00021B1F" w14:paraId="252D8444" w14:textId="77777777" w:rsidTr="006770C2">
        <w:tc>
          <w:tcPr>
            <w:tcW w:w="6918" w:type="dxa"/>
          </w:tcPr>
          <w:p w14:paraId="5009DB43" w14:textId="77777777" w:rsidR="00021B1F" w:rsidRPr="00021B1F" w:rsidRDefault="00021B1F" w:rsidP="00021B1F">
            <w:pPr>
              <w:widowControl/>
              <w:overflowPunct w:val="0"/>
              <w:autoSpaceDE w:val="0"/>
              <w:autoSpaceDN w:val="0"/>
              <w:adjustRightInd w:val="0"/>
              <w:spacing w:line="240" w:lineRule="atLeast"/>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14: For each preference weight vector</w:t>
            </w:r>
            <w:bookmarkStart w:id="10" w:name="OLE_LINK31"/>
            <w:r w:rsidRPr="00021B1F">
              <w:rPr>
                <w:rFonts w:ascii="Times New Roman" w:eastAsia="宋体" w:hAnsi="Times New Roman" w:cs="Times New Roman"/>
                <w:kern w:val="0"/>
                <w:position w:val="-6"/>
                <w:sz w:val="18"/>
                <w:szCs w:val="18"/>
              </w:rPr>
              <w:object w:dxaOrig="560" w:dyaOrig="240" w14:anchorId="40899A90">
                <v:shape id="_x0000_i1517" type="#_x0000_t75" style="width:27.9pt;height:12pt" o:ole="">
                  <v:imagedata r:id="rId61" o:title=""/>
                </v:shape>
                <o:OLEObject Type="Embed" ProgID="Equation.DSMT4" ShapeID="_x0000_i1517" DrawAspect="Content" ObjectID="_1839399648" r:id="rId62"/>
              </w:object>
            </w:r>
            <w:bookmarkEnd w:id="10"/>
            <w:r w:rsidRPr="00021B1F">
              <w:rPr>
                <w:rFonts w:ascii="Times New Roman" w:eastAsia="宋体" w:hAnsi="Times New Roman" w:cs="Times New Roman"/>
                <w:kern w:val="0"/>
                <w:sz w:val="18"/>
                <w:szCs w:val="18"/>
              </w:rPr>
              <w:t xml:space="preserve"> do</w:t>
            </w:r>
          </w:p>
        </w:tc>
      </w:tr>
      <w:tr w:rsidR="00021B1F" w:rsidRPr="00021B1F" w14:paraId="20954111" w14:textId="77777777" w:rsidTr="006770C2">
        <w:tc>
          <w:tcPr>
            <w:tcW w:w="6918" w:type="dxa"/>
          </w:tcPr>
          <w:p w14:paraId="5E37DFE5" w14:textId="77777777" w:rsidR="00021B1F" w:rsidRPr="00021B1F" w:rsidRDefault="00021B1F" w:rsidP="00021B1F">
            <w:pPr>
              <w:widowControl/>
              <w:overflowPunct w:val="0"/>
              <w:autoSpaceDE w:val="0"/>
              <w:autoSpaceDN w:val="0"/>
              <w:adjustRightInd w:val="0"/>
              <w:spacing w:line="240" w:lineRule="atLeast"/>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 xml:space="preserve">15: </w:t>
            </w:r>
            <w:bookmarkStart w:id="11" w:name="OLE_LINK27"/>
            <w:r w:rsidRPr="00021B1F">
              <w:rPr>
                <w:rFonts w:ascii="Times New Roman" w:eastAsia="宋体" w:hAnsi="Times New Roman" w:cs="Times New Roman"/>
                <w:kern w:val="0"/>
                <w:position w:val="-4"/>
                <w:sz w:val="18"/>
                <w:szCs w:val="18"/>
              </w:rPr>
              <w:object w:dxaOrig="160" w:dyaOrig="240" w14:anchorId="79FB5043">
                <v:shape id="_x0000_i1518" type="#_x0000_t75" style="width:8.1pt;height:12pt" o:ole="">
                  <v:imagedata r:id="rId29" o:title=""/>
                </v:shape>
                <o:OLEObject Type="Embed" ProgID="Equation.DSMT4" ShapeID="_x0000_i1518" DrawAspect="Content" ObjectID="_1839399649" r:id="rId63"/>
              </w:object>
            </w:r>
            <w:bookmarkEnd w:id="11"/>
            <w:r w:rsidRPr="00021B1F">
              <w:rPr>
                <w:rFonts w:ascii="Times New Roman" w:eastAsia="宋体" w:hAnsi="Times New Roman" w:cs="Times New Roman"/>
                <w:kern w:val="0"/>
                <w:sz w:val="18"/>
                <w:szCs w:val="18"/>
              </w:rPr>
              <w:t>Restore networks from Base Model:</w:t>
            </w:r>
            <w:bookmarkStart w:id="12" w:name="OLE_LINK39"/>
            <w:r w:rsidRPr="00021B1F">
              <w:rPr>
                <w:rFonts w:ascii="Times New Roman" w:eastAsia="宋体" w:hAnsi="Times New Roman" w:cs="Times New Roman"/>
                <w:kern w:val="0"/>
                <w:sz w:val="18"/>
                <w:szCs w:val="18"/>
              </w:rPr>
              <w:t xml:space="preserve"> </w:t>
            </w:r>
            <w:bookmarkEnd w:id="12"/>
            <w:r w:rsidRPr="00021B1F">
              <w:rPr>
                <w:rFonts w:ascii="Times New Roman" w:eastAsia="宋体" w:hAnsi="Times New Roman" w:cs="Times New Roman"/>
                <w:kern w:val="0"/>
                <w:position w:val="-10"/>
                <w:sz w:val="18"/>
                <w:szCs w:val="18"/>
              </w:rPr>
              <w:object w:dxaOrig="1579" w:dyaOrig="300" w14:anchorId="39432542">
                <v:shape id="_x0000_i1519" type="#_x0000_t75" style="width:78.9pt;height:15pt" o:ole="">
                  <v:imagedata r:id="rId64" o:title=""/>
                </v:shape>
                <o:OLEObject Type="Embed" ProgID="Equation.DSMT4" ShapeID="_x0000_i1519" DrawAspect="Content" ObjectID="_1839399650" r:id="rId65"/>
              </w:object>
            </w:r>
          </w:p>
        </w:tc>
      </w:tr>
      <w:tr w:rsidR="00021B1F" w:rsidRPr="00021B1F" w14:paraId="77C6A961" w14:textId="77777777" w:rsidTr="006770C2">
        <w:tc>
          <w:tcPr>
            <w:tcW w:w="6918" w:type="dxa"/>
          </w:tcPr>
          <w:p w14:paraId="18EDD9BB" w14:textId="77777777" w:rsidR="00021B1F" w:rsidRPr="00021B1F" w:rsidRDefault="00021B1F" w:rsidP="00021B1F">
            <w:pPr>
              <w:widowControl/>
              <w:overflowPunct w:val="0"/>
              <w:autoSpaceDE w:val="0"/>
              <w:autoSpaceDN w:val="0"/>
              <w:adjustRightInd w:val="0"/>
              <w:spacing w:line="240" w:lineRule="atLeast"/>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 xml:space="preserve">16: </w:t>
            </w:r>
            <w:bookmarkStart w:id="13" w:name="OLE_LINK29"/>
            <w:r w:rsidRPr="00021B1F">
              <w:rPr>
                <w:rFonts w:ascii="Times New Roman" w:eastAsia="宋体" w:hAnsi="Times New Roman" w:cs="Times New Roman"/>
                <w:kern w:val="0"/>
                <w:position w:val="-4"/>
                <w:sz w:val="18"/>
                <w:szCs w:val="18"/>
              </w:rPr>
              <w:object w:dxaOrig="160" w:dyaOrig="240" w14:anchorId="5FF925D3">
                <v:shape id="_x0000_i1520" type="#_x0000_t75" style="width:8.1pt;height:12pt" o:ole="">
                  <v:imagedata r:id="rId29" o:title=""/>
                </v:shape>
                <o:OLEObject Type="Embed" ProgID="Equation.DSMT4" ShapeID="_x0000_i1520" DrawAspect="Content" ObjectID="_1839399651" r:id="rId66"/>
              </w:object>
            </w:r>
            <w:bookmarkEnd w:id="13"/>
            <w:r w:rsidRPr="00021B1F">
              <w:rPr>
                <w:rFonts w:ascii="Times New Roman" w:eastAsia="宋体" w:hAnsi="Times New Roman" w:cs="Times New Roman"/>
                <w:kern w:val="0"/>
                <w:sz w:val="18"/>
                <w:szCs w:val="18"/>
              </w:rPr>
              <w:t xml:space="preserve">For </w:t>
            </w:r>
            <w:r w:rsidRPr="00021B1F">
              <w:rPr>
                <w:rFonts w:ascii="Times New Roman" w:eastAsia="宋体" w:hAnsi="Times New Roman" w:cs="Times New Roman"/>
                <w:kern w:val="0"/>
                <w:position w:val="-10"/>
                <w:sz w:val="18"/>
                <w:szCs w:val="18"/>
              </w:rPr>
              <w:object w:dxaOrig="820" w:dyaOrig="300" w14:anchorId="742CE91D">
                <v:shape id="_x0000_i1521" type="#_x0000_t75" style="width:41.1pt;height:15pt" o:ole="">
                  <v:imagedata r:id="rId25" o:title=""/>
                </v:shape>
                <o:OLEObject Type="Embed" ProgID="Equation.DSMT4" ShapeID="_x0000_i1521" DrawAspect="Content" ObjectID="_1839399652" r:id="rId67"/>
              </w:object>
            </w:r>
            <w:r w:rsidRPr="00021B1F">
              <w:rPr>
                <w:rFonts w:ascii="Times New Roman" w:eastAsia="宋体" w:hAnsi="Times New Roman" w:cs="Times New Roman"/>
                <w:kern w:val="0"/>
                <w:sz w:val="18"/>
                <w:szCs w:val="18"/>
              </w:rPr>
              <w:t xml:space="preserve"> to GWN do</w:t>
            </w:r>
          </w:p>
        </w:tc>
      </w:tr>
      <w:tr w:rsidR="00021B1F" w:rsidRPr="00021B1F" w14:paraId="5839CB1A" w14:textId="77777777" w:rsidTr="006770C2">
        <w:tc>
          <w:tcPr>
            <w:tcW w:w="6918" w:type="dxa"/>
          </w:tcPr>
          <w:p w14:paraId="1B5CF543" w14:textId="77777777" w:rsidR="00021B1F" w:rsidRPr="00021B1F" w:rsidRDefault="00021B1F" w:rsidP="00021B1F">
            <w:pPr>
              <w:widowControl/>
              <w:overflowPunct w:val="0"/>
              <w:autoSpaceDE w:val="0"/>
              <w:autoSpaceDN w:val="0"/>
              <w:adjustRightInd w:val="0"/>
              <w:spacing w:line="240" w:lineRule="atLeast"/>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 xml:space="preserve">17: </w:t>
            </w:r>
            <w:r w:rsidRPr="00021B1F">
              <w:rPr>
                <w:rFonts w:ascii="Times New Roman" w:eastAsia="宋体" w:hAnsi="Times New Roman" w:cs="Times New Roman"/>
                <w:kern w:val="0"/>
                <w:position w:val="-4"/>
                <w:sz w:val="18"/>
                <w:szCs w:val="18"/>
              </w:rPr>
              <w:object w:dxaOrig="160" w:dyaOrig="240" w14:anchorId="79F7F917">
                <v:shape id="_x0000_i1522" type="#_x0000_t75" style="width:8.1pt;height:12pt" o:ole="">
                  <v:imagedata r:id="rId29" o:title=""/>
                </v:shape>
                <o:OLEObject Type="Embed" ProgID="Equation.DSMT4" ShapeID="_x0000_i1522" DrawAspect="Content" ObjectID="_1839399653" r:id="rId68"/>
              </w:object>
            </w:r>
            <w:r w:rsidRPr="00021B1F">
              <w:rPr>
                <w:rFonts w:ascii="Times New Roman" w:eastAsia="宋体" w:hAnsi="Times New Roman" w:cs="Times New Roman"/>
                <w:kern w:val="0"/>
                <w:position w:val="-4"/>
                <w:sz w:val="18"/>
                <w:szCs w:val="18"/>
              </w:rPr>
              <w:object w:dxaOrig="165" w:dyaOrig="240" w14:anchorId="391BD56D">
                <v:shape id="_x0000_i1523" type="#_x0000_t75" style="width:8.4pt;height:12pt" o:ole="">
                  <v:imagedata r:id="rId29" o:title=""/>
                </v:shape>
                <o:OLEObject Type="Embed" ProgID="Equation.DSMT4" ShapeID="_x0000_i1523" DrawAspect="Content" ObjectID="_1839399654" r:id="rId69"/>
              </w:object>
            </w:r>
            <w:r w:rsidRPr="00021B1F">
              <w:rPr>
                <w:rFonts w:ascii="Times New Roman" w:eastAsia="宋体" w:hAnsi="Times New Roman" w:cs="Times New Roman"/>
                <w:kern w:val="0"/>
                <w:sz w:val="18"/>
                <w:szCs w:val="18"/>
              </w:rPr>
              <w:t xml:space="preserve">Sample instances from </w:t>
            </w:r>
            <w:r w:rsidRPr="00021B1F">
              <w:rPr>
                <w:rFonts w:ascii="Times New Roman" w:eastAsia="宋体" w:hAnsi="Times New Roman" w:cs="Times New Roman"/>
                <w:kern w:val="0"/>
                <w:position w:val="-10"/>
                <w:sz w:val="18"/>
                <w:szCs w:val="18"/>
              </w:rPr>
              <w:object w:dxaOrig="440" w:dyaOrig="300" w14:anchorId="7BD789FD">
                <v:shape id="_x0000_i1524" type="#_x0000_t75" style="width:21.9pt;height:15pt" o:ole="">
                  <v:imagedata r:id="rId12" o:title=""/>
                </v:shape>
                <o:OLEObject Type="Embed" ProgID="Equation.DSMT4" ShapeID="_x0000_i1524" DrawAspect="Content" ObjectID="_1839399655" r:id="rId70"/>
              </w:object>
            </w:r>
            <w:r w:rsidRPr="00021B1F">
              <w:rPr>
                <w:rFonts w:ascii="Times New Roman" w:eastAsia="宋体" w:hAnsi="Times New Roman" w:cs="Times New Roman"/>
                <w:kern w:val="0"/>
                <w:sz w:val="18"/>
                <w:szCs w:val="18"/>
              </w:rPr>
              <w:t xml:space="preserve"> and fuse condition </w:t>
            </w:r>
            <w:r w:rsidRPr="00021B1F">
              <w:rPr>
                <w:rFonts w:ascii="Times New Roman" w:hAnsi="Times New Roman" w:cs="Times New Roman"/>
                <w:kern w:val="0"/>
                <w:position w:val="-6"/>
                <w:sz w:val="20"/>
                <w:szCs w:val="20"/>
                <w:lang w:eastAsia="en-US"/>
              </w:rPr>
              <w:object w:dxaOrig="220" w:dyaOrig="200" w14:anchorId="16D5B57C">
                <v:shape id="_x0000_i1525" type="#_x0000_t75" style="width:11.1pt;height:9.9pt" o:ole="">
                  <v:imagedata r:id="rId71" o:title=""/>
                </v:shape>
                <o:OLEObject Type="Embed" ProgID="Equation.DSMT4" ShapeID="_x0000_i1525" DrawAspect="Content" ObjectID="_1839399656" r:id="rId72"/>
              </w:object>
            </w:r>
            <w:r w:rsidRPr="00021B1F">
              <w:rPr>
                <w:rFonts w:ascii="Times New Roman" w:eastAsia="宋体" w:hAnsi="Times New Roman" w:cs="Times New Roman"/>
                <w:kern w:val="0"/>
                <w:sz w:val="18"/>
                <w:szCs w:val="18"/>
              </w:rPr>
              <w:t xml:space="preserve"> into the state </w:t>
            </w:r>
            <w:r w:rsidRPr="00021B1F">
              <w:rPr>
                <w:rFonts w:ascii="Times New Roman" w:eastAsia="宋体" w:hAnsi="Times New Roman" w:cs="Times New Roman"/>
                <w:kern w:val="0"/>
                <w:position w:val="-10"/>
                <w:sz w:val="18"/>
                <w:szCs w:val="18"/>
              </w:rPr>
              <w:object w:dxaOrig="220" w:dyaOrig="300" w14:anchorId="1FA01237">
                <v:shape id="_x0000_i1526" type="#_x0000_t75" style="width:11.1pt;height:15pt" o:ole="">
                  <v:imagedata r:id="rId73" o:title=""/>
                </v:shape>
                <o:OLEObject Type="Embed" ProgID="Equation.DSMT4" ShapeID="_x0000_i1526" DrawAspect="Content" ObjectID="_1839399657" r:id="rId74"/>
              </w:object>
            </w:r>
          </w:p>
        </w:tc>
      </w:tr>
      <w:tr w:rsidR="00021B1F" w:rsidRPr="00021B1F" w14:paraId="5516820A" w14:textId="77777777" w:rsidTr="006770C2">
        <w:tc>
          <w:tcPr>
            <w:tcW w:w="6918" w:type="dxa"/>
          </w:tcPr>
          <w:p w14:paraId="3C319464" w14:textId="77777777" w:rsidR="00021B1F" w:rsidRPr="00021B1F" w:rsidRDefault="00021B1F" w:rsidP="00021B1F">
            <w:pPr>
              <w:widowControl/>
              <w:overflowPunct w:val="0"/>
              <w:autoSpaceDE w:val="0"/>
              <w:autoSpaceDN w:val="0"/>
              <w:adjustRightInd w:val="0"/>
              <w:spacing w:line="240" w:lineRule="atLeast"/>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 xml:space="preserve">18: </w:t>
            </w:r>
            <w:r w:rsidRPr="00021B1F">
              <w:rPr>
                <w:rFonts w:ascii="Times New Roman" w:eastAsia="宋体" w:hAnsi="Times New Roman" w:cs="Times New Roman"/>
                <w:kern w:val="0"/>
                <w:position w:val="-4"/>
                <w:sz w:val="18"/>
                <w:szCs w:val="18"/>
              </w:rPr>
              <w:object w:dxaOrig="160" w:dyaOrig="240" w14:anchorId="5AE79C59">
                <v:shape id="_x0000_i1527" type="#_x0000_t75" style="width:8.1pt;height:12pt" o:ole="">
                  <v:imagedata r:id="rId29" o:title=""/>
                </v:shape>
                <o:OLEObject Type="Embed" ProgID="Equation.DSMT4" ShapeID="_x0000_i1527" DrawAspect="Content" ObjectID="_1839399658" r:id="rId75"/>
              </w:object>
            </w:r>
            <w:bookmarkStart w:id="14" w:name="OLE_LINK33"/>
            <w:r w:rsidRPr="00021B1F">
              <w:rPr>
                <w:rFonts w:ascii="Times New Roman" w:eastAsia="宋体" w:hAnsi="Times New Roman" w:cs="Times New Roman"/>
                <w:kern w:val="0"/>
                <w:position w:val="-4"/>
                <w:sz w:val="18"/>
                <w:szCs w:val="18"/>
              </w:rPr>
              <w:object w:dxaOrig="160" w:dyaOrig="240" w14:anchorId="0265F068">
                <v:shape id="_x0000_i1528" type="#_x0000_t75" style="width:8.1pt;height:12pt" o:ole="">
                  <v:imagedata r:id="rId29" o:title=""/>
                </v:shape>
                <o:OLEObject Type="Embed" ProgID="Equation.DSMT4" ShapeID="_x0000_i1528" DrawAspect="Content" ObjectID="_1839399659" r:id="rId76"/>
              </w:object>
            </w:r>
            <w:bookmarkEnd w:id="14"/>
            <w:r w:rsidRPr="00021B1F">
              <w:rPr>
                <w:rFonts w:ascii="Times New Roman" w:eastAsia="宋体" w:hAnsi="Times New Roman" w:cs="Times New Roman"/>
                <w:kern w:val="0"/>
                <w:sz w:val="18"/>
                <w:szCs w:val="18"/>
              </w:rPr>
              <w:t xml:space="preserve">Collect trajectories and compute the scalarized targeted reward </w:t>
            </w:r>
            <w:r w:rsidRPr="00021B1F">
              <w:rPr>
                <w:rFonts w:ascii="Times New Roman" w:hAnsi="Times New Roman" w:cs="Times New Roman"/>
                <w:kern w:val="0"/>
                <w:position w:val="-12"/>
                <w:sz w:val="20"/>
                <w:szCs w:val="20"/>
                <w:lang w:eastAsia="en-US"/>
              </w:rPr>
              <w:object w:dxaOrig="840" w:dyaOrig="320" w14:anchorId="1BC472BE">
                <v:shape id="_x0000_i1529" type="#_x0000_t75" style="width:42pt;height:15.9pt" o:ole="">
                  <v:imagedata r:id="rId77" o:title=""/>
                </v:shape>
                <o:OLEObject Type="Embed" ProgID="Equation.DSMT4" ShapeID="_x0000_i1529" DrawAspect="Content" ObjectID="_1839399660" r:id="rId78"/>
              </w:object>
            </w:r>
            <w:r w:rsidRPr="00021B1F">
              <w:rPr>
                <w:rFonts w:ascii="Times New Roman" w:eastAsia="宋体" w:hAnsi="Times New Roman" w:cs="Times New Roman"/>
                <w:kern w:val="0"/>
                <w:sz w:val="18"/>
                <w:szCs w:val="18"/>
              </w:rPr>
              <w:t>(Eq.13)</w:t>
            </w:r>
          </w:p>
        </w:tc>
      </w:tr>
      <w:tr w:rsidR="00021B1F" w:rsidRPr="00021B1F" w14:paraId="7CE926D7" w14:textId="77777777" w:rsidTr="006770C2">
        <w:tc>
          <w:tcPr>
            <w:tcW w:w="6918" w:type="dxa"/>
          </w:tcPr>
          <w:p w14:paraId="5B879EEF" w14:textId="77777777" w:rsidR="00021B1F" w:rsidRPr="00021B1F" w:rsidRDefault="00021B1F" w:rsidP="00021B1F">
            <w:pPr>
              <w:widowControl/>
              <w:overflowPunct w:val="0"/>
              <w:autoSpaceDE w:val="0"/>
              <w:autoSpaceDN w:val="0"/>
              <w:adjustRightInd w:val="0"/>
              <w:spacing w:line="240" w:lineRule="atLeast"/>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 xml:space="preserve">19: </w:t>
            </w:r>
            <w:bookmarkStart w:id="15" w:name="OLE_LINK35"/>
            <w:r w:rsidRPr="00021B1F">
              <w:rPr>
                <w:rFonts w:ascii="Times New Roman" w:eastAsia="宋体" w:hAnsi="Times New Roman" w:cs="Times New Roman"/>
                <w:kern w:val="0"/>
                <w:position w:val="-4"/>
                <w:sz w:val="18"/>
                <w:szCs w:val="18"/>
              </w:rPr>
              <w:object w:dxaOrig="160" w:dyaOrig="240" w14:anchorId="5A7295E7">
                <v:shape id="_x0000_i1530" type="#_x0000_t75" style="width:8.1pt;height:12pt" o:ole="">
                  <v:imagedata r:id="rId29" o:title=""/>
                </v:shape>
                <o:OLEObject Type="Embed" ProgID="Equation.DSMT4" ShapeID="_x0000_i1530" DrawAspect="Content" ObjectID="_1839399661" r:id="rId79"/>
              </w:object>
            </w:r>
            <w:bookmarkStart w:id="16" w:name="OLE_LINK36"/>
            <w:bookmarkEnd w:id="15"/>
            <w:r w:rsidRPr="00021B1F">
              <w:rPr>
                <w:rFonts w:ascii="Times New Roman" w:eastAsia="宋体" w:hAnsi="Times New Roman" w:cs="Times New Roman"/>
                <w:kern w:val="0"/>
                <w:position w:val="-4"/>
                <w:sz w:val="18"/>
                <w:szCs w:val="18"/>
              </w:rPr>
              <w:object w:dxaOrig="160" w:dyaOrig="240" w14:anchorId="78ED9635">
                <v:shape id="_x0000_i1531" type="#_x0000_t75" style="width:8.1pt;height:12pt" o:ole="">
                  <v:imagedata r:id="rId29" o:title=""/>
                </v:shape>
                <o:OLEObject Type="Embed" ProgID="Equation.DSMT4" ShapeID="_x0000_i1531" DrawAspect="Content" ObjectID="_1839399662" r:id="rId80"/>
              </w:object>
            </w:r>
            <w:bookmarkEnd w:id="16"/>
            <w:r w:rsidRPr="00021B1F">
              <w:rPr>
                <w:rFonts w:ascii="Times New Roman" w:eastAsia="宋体" w:hAnsi="Times New Roman" w:cs="Times New Roman"/>
                <w:kern w:val="0"/>
                <w:sz w:val="18"/>
                <w:szCs w:val="18"/>
              </w:rPr>
              <w:t xml:space="preserve">Update Actor </w:t>
            </w:r>
            <w:r w:rsidRPr="00021B1F">
              <w:rPr>
                <w:rFonts w:ascii="Times New Roman" w:eastAsia="宋体" w:hAnsi="Times New Roman" w:cs="Times New Roman"/>
                <w:kern w:val="0"/>
                <w:position w:val="-10"/>
                <w:sz w:val="18"/>
                <w:szCs w:val="18"/>
              </w:rPr>
              <w:object w:dxaOrig="260" w:dyaOrig="300" w14:anchorId="4DA8608C">
                <v:shape id="_x0000_i1532" type="#_x0000_t75" style="width:12.9pt;height:15pt" o:ole="">
                  <v:imagedata r:id="rId21" o:title=""/>
                </v:shape>
                <o:OLEObject Type="Embed" ProgID="Equation.DSMT4" ShapeID="_x0000_i1532" DrawAspect="Content" ObjectID="_1839399663" r:id="rId81"/>
              </w:object>
            </w:r>
            <w:r w:rsidRPr="00021B1F">
              <w:rPr>
                <w:rFonts w:ascii="Times New Roman" w:eastAsia="宋体" w:hAnsi="Times New Roman" w:cs="Times New Roman"/>
                <w:kern w:val="0"/>
                <w:sz w:val="18"/>
                <w:szCs w:val="18"/>
              </w:rPr>
              <w:t xml:space="preserve"> and Critic </w:t>
            </w:r>
            <w:r w:rsidRPr="00021B1F">
              <w:rPr>
                <w:rFonts w:ascii="Times New Roman" w:eastAsia="宋体" w:hAnsi="Times New Roman" w:cs="Times New Roman"/>
                <w:kern w:val="0"/>
                <w:position w:val="-12"/>
                <w:sz w:val="18"/>
                <w:szCs w:val="18"/>
              </w:rPr>
              <w:object w:dxaOrig="240" w:dyaOrig="320" w14:anchorId="4F8CA6E9">
                <v:shape id="_x0000_i1533" type="#_x0000_t75" style="width:12pt;height:15.9pt" o:ole="">
                  <v:imagedata r:id="rId23" o:title=""/>
                </v:shape>
                <o:OLEObject Type="Embed" ProgID="Equation.DSMT4" ShapeID="_x0000_i1533" DrawAspect="Content" ObjectID="_1839399664" r:id="rId82"/>
              </w:object>
            </w:r>
            <w:r w:rsidRPr="00021B1F">
              <w:rPr>
                <w:rFonts w:ascii="Times New Roman" w:eastAsia="宋体" w:hAnsi="Times New Roman" w:cs="Times New Roman"/>
                <w:kern w:val="0"/>
                <w:sz w:val="18"/>
                <w:szCs w:val="18"/>
              </w:rPr>
              <w:t xml:space="preserve"> by maximizing the PPO objective</w:t>
            </w:r>
          </w:p>
        </w:tc>
      </w:tr>
      <w:tr w:rsidR="00021B1F" w:rsidRPr="00021B1F" w14:paraId="3C609423" w14:textId="77777777" w:rsidTr="006770C2">
        <w:tc>
          <w:tcPr>
            <w:tcW w:w="6918" w:type="dxa"/>
          </w:tcPr>
          <w:p w14:paraId="1783F527" w14:textId="77777777" w:rsidR="00021B1F" w:rsidRPr="00021B1F" w:rsidRDefault="00021B1F" w:rsidP="00021B1F">
            <w:pPr>
              <w:widowControl/>
              <w:overflowPunct w:val="0"/>
              <w:autoSpaceDE w:val="0"/>
              <w:autoSpaceDN w:val="0"/>
              <w:adjustRightInd w:val="0"/>
              <w:spacing w:line="240" w:lineRule="atLeast"/>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 xml:space="preserve">20: </w:t>
            </w:r>
            <w:r w:rsidRPr="00021B1F">
              <w:rPr>
                <w:rFonts w:ascii="Times New Roman" w:eastAsia="宋体" w:hAnsi="Times New Roman" w:cs="Times New Roman"/>
                <w:kern w:val="0"/>
                <w:position w:val="-4"/>
                <w:sz w:val="18"/>
                <w:szCs w:val="18"/>
              </w:rPr>
              <w:object w:dxaOrig="160" w:dyaOrig="240" w14:anchorId="61EC207E">
                <v:shape id="_x0000_i1534" type="#_x0000_t75" style="width:8.1pt;height:12pt" o:ole="">
                  <v:imagedata r:id="rId29" o:title=""/>
                </v:shape>
                <o:OLEObject Type="Embed" ProgID="Equation.DSMT4" ShapeID="_x0000_i1534" DrawAspect="Content" ObjectID="_1839399665" r:id="rId83"/>
              </w:object>
            </w:r>
            <w:r w:rsidRPr="00021B1F">
              <w:rPr>
                <w:rFonts w:ascii="Times New Roman" w:eastAsia="宋体" w:hAnsi="Times New Roman" w:cs="Times New Roman"/>
                <w:kern w:val="0"/>
                <w:sz w:val="18"/>
                <w:szCs w:val="18"/>
              </w:rPr>
              <w:t>End For</w:t>
            </w:r>
          </w:p>
        </w:tc>
      </w:tr>
      <w:tr w:rsidR="00021B1F" w:rsidRPr="00021B1F" w14:paraId="4115287E" w14:textId="77777777" w:rsidTr="006770C2">
        <w:tc>
          <w:tcPr>
            <w:tcW w:w="6918" w:type="dxa"/>
          </w:tcPr>
          <w:p w14:paraId="601FDAAE" w14:textId="77777777" w:rsidR="00021B1F" w:rsidRPr="00021B1F" w:rsidRDefault="00021B1F" w:rsidP="00021B1F">
            <w:pPr>
              <w:widowControl/>
              <w:overflowPunct w:val="0"/>
              <w:autoSpaceDE w:val="0"/>
              <w:autoSpaceDN w:val="0"/>
              <w:adjustRightInd w:val="0"/>
              <w:spacing w:line="240" w:lineRule="atLeast"/>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 xml:space="preserve">21: </w:t>
            </w:r>
            <w:r w:rsidRPr="00021B1F">
              <w:rPr>
                <w:rFonts w:ascii="Times New Roman" w:eastAsia="宋体" w:hAnsi="Times New Roman" w:cs="Times New Roman"/>
                <w:kern w:val="0"/>
                <w:position w:val="-4"/>
                <w:sz w:val="18"/>
                <w:szCs w:val="18"/>
              </w:rPr>
              <w:object w:dxaOrig="160" w:dyaOrig="240" w14:anchorId="3AA77889">
                <v:shape id="_x0000_i1535" type="#_x0000_t75" style="width:8.1pt;height:12pt" o:ole="">
                  <v:imagedata r:id="rId29" o:title=""/>
                </v:shape>
                <o:OLEObject Type="Embed" ProgID="Equation.DSMT4" ShapeID="_x0000_i1535" DrawAspect="Content" ObjectID="_1839399666" r:id="rId84"/>
              </w:object>
            </w:r>
            <w:r w:rsidRPr="00021B1F">
              <w:rPr>
                <w:rFonts w:ascii="Times New Roman" w:eastAsia="宋体" w:hAnsi="Times New Roman" w:cs="Times New Roman"/>
                <w:kern w:val="0"/>
                <w:sz w:val="18"/>
                <w:szCs w:val="18"/>
              </w:rPr>
              <w:t xml:space="preserve">Save the specialized model </w:t>
            </w:r>
            <w:r w:rsidRPr="00021B1F">
              <w:rPr>
                <w:rFonts w:ascii="Times New Roman" w:eastAsia="宋体" w:hAnsi="Times New Roman" w:cs="Times New Roman"/>
                <w:kern w:val="0"/>
                <w:position w:val="-10"/>
                <w:sz w:val="18"/>
                <w:szCs w:val="18"/>
              </w:rPr>
              <w:object w:dxaOrig="1040" w:dyaOrig="300" w14:anchorId="45C7F5CA">
                <v:shape id="_x0000_i1536" type="#_x0000_t75" style="width:51.9pt;height:15pt" o:ole="">
                  <v:imagedata r:id="rId85" o:title=""/>
                </v:shape>
                <o:OLEObject Type="Embed" ProgID="Equation.DSMT4" ShapeID="_x0000_i1536" DrawAspect="Content" ObjectID="_1839399667" r:id="rId86"/>
              </w:object>
            </w:r>
            <w:r w:rsidRPr="00021B1F">
              <w:rPr>
                <w:rFonts w:ascii="Times New Roman" w:eastAsia="宋体" w:hAnsi="Times New Roman" w:cs="Times New Roman"/>
                <w:kern w:val="0"/>
                <w:sz w:val="18"/>
                <w:szCs w:val="18"/>
              </w:rPr>
              <w:t>and add to Library:</w:t>
            </w:r>
            <w:bookmarkStart w:id="17" w:name="OLE_LINK40"/>
            <w:r w:rsidRPr="00021B1F">
              <w:rPr>
                <w:rFonts w:ascii="Times New Roman" w:eastAsia="宋体" w:hAnsi="Times New Roman" w:cs="Times New Roman"/>
                <w:kern w:val="0"/>
                <w:position w:val="-10"/>
                <w:sz w:val="18"/>
                <w:szCs w:val="18"/>
              </w:rPr>
              <w:object w:dxaOrig="1320" w:dyaOrig="300" w14:anchorId="232D0DF1">
                <v:shape id="_x0000_i1537" type="#_x0000_t75" style="width:66pt;height:15pt" o:ole="">
                  <v:imagedata r:id="rId87" o:title=""/>
                </v:shape>
                <o:OLEObject Type="Embed" ProgID="Equation.DSMT4" ShapeID="_x0000_i1537" DrawAspect="Content" ObjectID="_1839399668" r:id="rId88"/>
              </w:object>
            </w:r>
            <w:bookmarkEnd w:id="17"/>
          </w:p>
        </w:tc>
      </w:tr>
      <w:tr w:rsidR="00021B1F" w:rsidRPr="00021B1F" w14:paraId="39B1A54E" w14:textId="77777777" w:rsidTr="006770C2">
        <w:tc>
          <w:tcPr>
            <w:tcW w:w="6918" w:type="dxa"/>
          </w:tcPr>
          <w:p w14:paraId="63BF3719" w14:textId="77777777" w:rsidR="00021B1F" w:rsidRPr="00021B1F" w:rsidRDefault="00021B1F" w:rsidP="00021B1F">
            <w:pPr>
              <w:widowControl/>
              <w:overflowPunct w:val="0"/>
              <w:autoSpaceDE w:val="0"/>
              <w:autoSpaceDN w:val="0"/>
              <w:adjustRightInd w:val="0"/>
              <w:spacing w:line="240" w:lineRule="atLeast"/>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22: End For</w:t>
            </w:r>
          </w:p>
        </w:tc>
      </w:tr>
      <w:tr w:rsidR="00021B1F" w:rsidRPr="00021B1F" w14:paraId="255AE3CE" w14:textId="77777777" w:rsidTr="006770C2">
        <w:tc>
          <w:tcPr>
            <w:tcW w:w="6918" w:type="dxa"/>
          </w:tcPr>
          <w:p w14:paraId="6F1F7866" w14:textId="77777777" w:rsidR="00021B1F" w:rsidRPr="00021B1F" w:rsidRDefault="00021B1F" w:rsidP="00021B1F">
            <w:pPr>
              <w:widowControl/>
              <w:overflowPunct w:val="0"/>
              <w:autoSpaceDE w:val="0"/>
              <w:autoSpaceDN w:val="0"/>
              <w:adjustRightInd w:val="0"/>
              <w:spacing w:line="240" w:lineRule="atLeast"/>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b/>
                <w:bCs/>
                <w:kern w:val="0"/>
                <w:sz w:val="18"/>
                <w:szCs w:val="18"/>
              </w:rPr>
              <w:t>Phase 3: Millisecond-level Online Inference (Online)</w:t>
            </w:r>
          </w:p>
        </w:tc>
      </w:tr>
      <w:tr w:rsidR="00021B1F" w:rsidRPr="00021B1F" w14:paraId="421813D9" w14:textId="77777777" w:rsidTr="006770C2">
        <w:tc>
          <w:tcPr>
            <w:tcW w:w="6918" w:type="dxa"/>
          </w:tcPr>
          <w:p w14:paraId="2AE22E54" w14:textId="77777777" w:rsidR="00021B1F" w:rsidRPr="00021B1F" w:rsidRDefault="00021B1F" w:rsidP="00021B1F">
            <w:pPr>
              <w:widowControl/>
              <w:overflowPunct w:val="0"/>
              <w:autoSpaceDE w:val="0"/>
              <w:autoSpaceDN w:val="0"/>
              <w:adjustRightInd w:val="0"/>
              <w:spacing w:line="240" w:lineRule="atLeast"/>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 xml:space="preserve">23: Receive an unseen instance from </w:t>
            </w:r>
            <w:r w:rsidRPr="00021B1F">
              <w:rPr>
                <w:rFonts w:ascii="Times New Roman" w:eastAsia="宋体" w:hAnsi="Times New Roman" w:cs="Times New Roman"/>
                <w:kern w:val="0"/>
                <w:position w:val="-10"/>
                <w:sz w:val="18"/>
                <w:szCs w:val="18"/>
              </w:rPr>
              <w:object w:dxaOrig="380" w:dyaOrig="300" w14:anchorId="127C9BF0">
                <v:shape id="_x0000_i1538" type="#_x0000_t75" style="width:18.9pt;height:15pt" o:ole="">
                  <v:imagedata r:id="rId14" o:title=""/>
                </v:shape>
                <o:OLEObject Type="Embed" ProgID="Equation.DSMT4" ShapeID="_x0000_i1538" DrawAspect="Content" ObjectID="_1839399669" r:id="rId89"/>
              </w:object>
            </w:r>
            <w:r w:rsidRPr="00021B1F">
              <w:rPr>
                <w:rFonts w:ascii="Times New Roman" w:eastAsia="宋体" w:hAnsi="Times New Roman" w:cs="Times New Roman"/>
                <w:kern w:val="0"/>
                <w:sz w:val="18"/>
                <w:szCs w:val="18"/>
              </w:rPr>
              <w:t xml:space="preserve">, initialize Pareto set </w:t>
            </w:r>
            <w:r w:rsidRPr="00021B1F">
              <w:rPr>
                <w:rFonts w:ascii="Times New Roman" w:eastAsia="宋体" w:hAnsi="Times New Roman" w:cs="Times New Roman"/>
                <w:kern w:val="0"/>
                <w:position w:val="-6"/>
                <w:sz w:val="18"/>
                <w:szCs w:val="18"/>
              </w:rPr>
              <w:object w:dxaOrig="600" w:dyaOrig="240" w14:anchorId="5177014E">
                <v:shape id="_x0000_i1539" type="#_x0000_t75" style="width:30pt;height:12pt" o:ole="">
                  <v:imagedata r:id="rId90" o:title=""/>
                </v:shape>
                <o:OLEObject Type="Embed" ProgID="Equation.DSMT4" ShapeID="_x0000_i1539" DrawAspect="Content" ObjectID="_1839399670" r:id="rId91"/>
              </w:object>
            </w:r>
          </w:p>
        </w:tc>
      </w:tr>
      <w:tr w:rsidR="00021B1F" w:rsidRPr="00021B1F" w14:paraId="0E10AE55" w14:textId="77777777" w:rsidTr="006770C2">
        <w:tc>
          <w:tcPr>
            <w:tcW w:w="6918" w:type="dxa"/>
          </w:tcPr>
          <w:p w14:paraId="30BE42AD" w14:textId="77777777" w:rsidR="00021B1F" w:rsidRPr="00021B1F" w:rsidRDefault="00021B1F" w:rsidP="00021B1F">
            <w:pPr>
              <w:widowControl/>
              <w:overflowPunct w:val="0"/>
              <w:autoSpaceDE w:val="0"/>
              <w:autoSpaceDN w:val="0"/>
              <w:adjustRightInd w:val="0"/>
              <w:spacing w:line="240" w:lineRule="atLeast"/>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 xml:space="preserve">24: For each specialized policy </w:t>
            </w:r>
            <w:r w:rsidRPr="00021B1F">
              <w:rPr>
                <w:rFonts w:ascii="Times New Roman" w:eastAsia="宋体" w:hAnsi="Times New Roman" w:cs="Times New Roman"/>
                <w:kern w:val="0"/>
                <w:position w:val="-10"/>
                <w:sz w:val="18"/>
                <w:szCs w:val="18"/>
              </w:rPr>
              <w:object w:dxaOrig="720" w:dyaOrig="300" w14:anchorId="5D79F33D">
                <v:shape id="_x0000_i1540" type="#_x0000_t75" style="width:36pt;height:15pt" o:ole="">
                  <v:imagedata r:id="rId92" o:title=""/>
                </v:shape>
                <o:OLEObject Type="Embed" ProgID="Equation.DSMT4" ShapeID="_x0000_i1540" DrawAspect="Content" ObjectID="_1839399671" r:id="rId93"/>
              </w:object>
            </w:r>
            <w:r w:rsidRPr="00021B1F">
              <w:rPr>
                <w:rFonts w:ascii="Times New Roman" w:eastAsia="宋体" w:hAnsi="Times New Roman" w:cs="Times New Roman"/>
                <w:kern w:val="0"/>
                <w:sz w:val="18"/>
                <w:szCs w:val="18"/>
              </w:rPr>
              <w:t xml:space="preserve"> (executed in parallel) do</w:t>
            </w:r>
          </w:p>
        </w:tc>
      </w:tr>
      <w:tr w:rsidR="00021B1F" w:rsidRPr="00021B1F" w14:paraId="692A6FD9" w14:textId="77777777" w:rsidTr="006770C2">
        <w:tc>
          <w:tcPr>
            <w:tcW w:w="6918" w:type="dxa"/>
          </w:tcPr>
          <w:p w14:paraId="30FCB14C" w14:textId="77777777" w:rsidR="00021B1F" w:rsidRPr="00021B1F" w:rsidRDefault="00021B1F" w:rsidP="00021B1F">
            <w:pPr>
              <w:widowControl/>
              <w:overflowPunct w:val="0"/>
              <w:autoSpaceDE w:val="0"/>
              <w:autoSpaceDN w:val="0"/>
              <w:adjustRightInd w:val="0"/>
              <w:spacing w:line="240" w:lineRule="atLeast"/>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 xml:space="preserve">25: </w:t>
            </w:r>
            <w:r w:rsidRPr="00021B1F">
              <w:rPr>
                <w:rFonts w:ascii="Times New Roman" w:eastAsia="宋体" w:hAnsi="Times New Roman" w:cs="Times New Roman"/>
                <w:kern w:val="0"/>
                <w:position w:val="-4"/>
                <w:sz w:val="18"/>
                <w:szCs w:val="18"/>
              </w:rPr>
              <w:object w:dxaOrig="160" w:dyaOrig="240" w14:anchorId="2A754633">
                <v:shape id="_x0000_i1541" type="#_x0000_t75" style="width:8.1pt;height:12pt" o:ole="">
                  <v:imagedata r:id="rId29" o:title=""/>
                </v:shape>
                <o:OLEObject Type="Embed" ProgID="Equation.DSMT4" ShapeID="_x0000_i1541" DrawAspect="Content" ObjectID="_1839399672" r:id="rId94"/>
              </w:object>
            </w:r>
            <w:r w:rsidRPr="00021B1F">
              <w:rPr>
                <w:rFonts w:ascii="Times New Roman" w:eastAsia="宋体" w:hAnsi="Times New Roman" w:cs="Times New Roman"/>
                <w:kern w:val="0"/>
                <w:sz w:val="18"/>
                <w:szCs w:val="18"/>
              </w:rPr>
              <w:t>Execute greedy forward inference without gradient updates to obtain schedule</w:t>
            </w:r>
          </w:p>
        </w:tc>
      </w:tr>
      <w:tr w:rsidR="00021B1F" w:rsidRPr="00021B1F" w14:paraId="6F9A50FB" w14:textId="77777777" w:rsidTr="006770C2">
        <w:tc>
          <w:tcPr>
            <w:tcW w:w="6918" w:type="dxa"/>
          </w:tcPr>
          <w:p w14:paraId="1C11BD5D" w14:textId="77777777" w:rsidR="00021B1F" w:rsidRPr="00021B1F" w:rsidRDefault="00021B1F" w:rsidP="00021B1F">
            <w:pPr>
              <w:widowControl/>
              <w:overflowPunct w:val="0"/>
              <w:autoSpaceDE w:val="0"/>
              <w:autoSpaceDN w:val="0"/>
              <w:adjustRightInd w:val="0"/>
              <w:spacing w:line="240" w:lineRule="atLeast"/>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 xml:space="preserve">26: </w:t>
            </w:r>
            <w:r w:rsidRPr="00021B1F">
              <w:rPr>
                <w:rFonts w:ascii="Times New Roman" w:eastAsia="宋体" w:hAnsi="Times New Roman" w:cs="Times New Roman"/>
                <w:kern w:val="0"/>
                <w:position w:val="-4"/>
                <w:sz w:val="18"/>
                <w:szCs w:val="18"/>
              </w:rPr>
              <w:object w:dxaOrig="160" w:dyaOrig="240" w14:anchorId="7012E09A">
                <v:shape id="_x0000_i1542" type="#_x0000_t75" style="width:8.1pt;height:12pt" o:ole="">
                  <v:imagedata r:id="rId29" o:title=""/>
                </v:shape>
                <o:OLEObject Type="Embed" ProgID="Equation.DSMT4" ShapeID="_x0000_i1542" DrawAspect="Content" ObjectID="_1839399673" r:id="rId95"/>
              </w:object>
            </w:r>
            <w:r w:rsidRPr="00021B1F">
              <w:rPr>
                <w:rFonts w:ascii="Times New Roman" w:eastAsia="宋体" w:hAnsi="Times New Roman" w:cs="Times New Roman"/>
                <w:kern w:val="0"/>
                <w:sz w:val="18"/>
                <w:szCs w:val="18"/>
              </w:rPr>
              <w:t xml:space="preserve">Evaluate objective values </w:t>
            </w:r>
            <w:r w:rsidRPr="00021B1F">
              <w:rPr>
                <w:rFonts w:ascii="Times New Roman" w:eastAsia="宋体" w:hAnsi="Times New Roman" w:cs="Times New Roman"/>
                <w:kern w:val="0"/>
                <w:position w:val="-10"/>
                <w:sz w:val="18"/>
                <w:szCs w:val="18"/>
              </w:rPr>
              <w:object w:dxaOrig="999" w:dyaOrig="300" w14:anchorId="1F3F5820">
                <v:shape id="_x0000_i1543" type="#_x0000_t75" style="width:50.1pt;height:15pt" o:ole="">
                  <v:imagedata r:id="rId96" o:title=""/>
                </v:shape>
                <o:OLEObject Type="Embed" ProgID="Equation.DSMT4" ShapeID="_x0000_i1543" DrawAspect="Content" ObjectID="_1839399674" r:id="rId97"/>
              </w:object>
            </w:r>
            <w:r w:rsidRPr="00021B1F">
              <w:rPr>
                <w:rFonts w:ascii="Times New Roman" w:eastAsia="宋体" w:hAnsi="Times New Roman" w:cs="Times New Roman"/>
                <w:kern w:val="0"/>
                <w:sz w:val="18"/>
                <w:szCs w:val="18"/>
              </w:rPr>
              <w:t xml:space="preserve"> and add to </w:t>
            </w:r>
            <w:bookmarkStart w:id="18" w:name="OLE_LINK41"/>
            <w:r w:rsidRPr="00021B1F">
              <w:rPr>
                <w:rFonts w:ascii="Times New Roman" w:hAnsi="Times New Roman" w:cs="Times New Roman"/>
                <w:kern w:val="0"/>
                <w:position w:val="-6"/>
                <w:sz w:val="20"/>
                <w:szCs w:val="20"/>
                <w:lang w:eastAsia="en-US"/>
              </w:rPr>
              <w:object w:dxaOrig="240" w:dyaOrig="240" w14:anchorId="5C2497EB">
                <v:shape id="_x0000_i1544" type="#_x0000_t75" style="width:12pt;height:12pt" o:ole="">
                  <v:imagedata r:id="rId98" o:title=""/>
                </v:shape>
                <o:OLEObject Type="Embed" ProgID="Equation.DSMT4" ShapeID="_x0000_i1544" DrawAspect="Content" ObjectID="_1839399675" r:id="rId99"/>
              </w:object>
            </w:r>
            <w:bookmarkEnd w:id="18"/>
          </w:p>
        </w:tc>
      </w:tr>
      <w:tr w:rsidR="00021B1F" w:rsidRPr="00021B1F" w14:paraId="3898F3AB" w14:textId="77777777" w:rsidTr="006770C2">
        <w:tc>
          <w:tcPr>
            <w:tcW w:w="6918" w:type="dxa"/>
          </w:tcPr>
          <w:p w14:paraId="0E218FDE" w14:textId="77777777" w:rsidR="00021B1F" w:rsidRPr="00021B1F" w:rsidRDefault="00021B1F" w:rsidP="00021B1F">
            <w:pPr>
              <w:widowControl/>
              <w:overflowPunct w:val="0"/>
              <w:autoSpaceDE w:val="0"/>
              <w:autoSpaceDN w:val="0"/>
              <w:adjustRightInd w:val="0"/>
              <w:spacing w:line="240" w:lineRule="atLeast"/>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27: End For</w:t>
            </w:r>
          </w:p>
        </w:tc>
      </w:tr>
      <w:tr w:rsidR="00021B1F" w:rsidRPr="00021B1F" w14:paraId="53B6F089" w14:textId="77777777" w:rsidTr="006770C2">
        <w:tc>
          <w:tcPr>
            <w:tcW w:w="6918" w:type="dxa"/>
          </w:tcPr>
          <w:p w14:paraId="5EC8AD8D" w14:textId="77777777" w:rsidR="00021B1F" w:rsidRPr="00021B1F" w:rsidRDefault="00021B1F" w:rsidP="00021B1F">
            <w:pPr>
              <w:widowControl/>
              <w:overflowPunct w:val="0"/>
              <w:autoSpaceDE w:val="0"/>
              <w:autoSpaceDN w:val="0"/>
              <w:adjustRightInd w:val="0"/>
              <w:spacing w:line="240" w:lineRule="atLeast"/>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28: Return non-dominated solutions from</w:t>
            </w:r>
            <w:r w:rsidRPr="00021B1F">
              <w:rPr>
                <w:rFonts w:ascii="Times New Roman" w:hAnsi="Times New Roman" w:cs="Times New Roman"/>
                <w:kern w:val="0"/>
                <w:position w:val="-6"/>
                <w:sz w:val="20"/>
                <w:szCs w:val="20"/>
                <w:lang w:eastAsia="en-US"/>
              </w:rPr>
              <w:object w:dxaOrig="240" w:dyaOrig="240" w14:anchorId="02E4F97A">
                <v:shape id="_x0000_i1545" type="#_x0000_t75" style="width:12pt;height:12pt" o:ole="">
                  <v:imagedata r:id="rId98" o:title=""/>
                </v:shape>
                <o:OLEObject Type="Embed" ProgID="Equation.DSMT4" ShapeID="_x0000_i1545" DrawAspect="Content" ObjectID="_1839399676" r:id="rId100"/>
              </w:object>
            </w:r>
            <w:r w:rsidRPr="00021B1F">
              <w:rPr>
                <w:rFonts w:ascii="Times New Roman" w:eastAsia="宋体" w:hAnsi="Times New Roman" w:cs="Times New Roman"/>
                <w:kern w:val="0"/>
                <w:sz w:val="18"/>
                <w:szCs w:val="18"/>
              </w:rPr>
              <w:t>as the final Pareto Front.</w:t>
            </w:r>
          </w:p>
        </w:tc>
      </w:tr>
    </w:tbl>
    <w:p w14:paraId="2C368A58" w14:textId="77777777" w:rsidR="00021B1F" w:rsidRPr="00021B1F" w:rsidRDefault="00021B1F" w:rsidP="00021B1F">
      <w:pPr>
        <w:keepNext/>
        <w:keepLines/>
        <w:widowControl/>
        <w:overflowPunct w:val="0"/>
        <w:autoSpaceDE w:val="0"/>
        <w:autoSpaceDN w:val="0"/>
        <w:adjustRightInd w:val="0"/>
        <w:spacing w:before="120" w:after="240" w:line="220" w:lineRule="atLeast"/>
        <w:jc w:val="center"/>
        <w:textAlignment w:val="baseline"/>
        <w:rPr>
          <w:rFonts w:ascii="Times New Roman" w:eastAsia="宋体" w:hAnsi="Times New Roman" w:cs="Times New Roman"/>
          <w:b/>
          <w:bCs/>
          <w:kern w:val="0"/>
          <w:sz w:val="18"/>
          <w:szCs w:val="20"/>
        </w:rPr>
      </w:pPr>
      <w:r w:rsidRPr="00021B1F">
        <w:rPr>
          <w:rFonts w:ascii="Times New Roman" w:eastAsia="宋体" w:hAnsi="Times New Roman" w:cs="Times New Roman"/>
          <w:b/>
          <w:bCs/>
          <w:kern w:val="0"/>
          <w:sz w:val="18"/>
          <w:szCs w:val="20"/>
        </w:rPr>
        <w:lastRenderedPageBreak/>
        <w:t xml:space="preserve">Fig. </w:t>
      </w:r>
      <w:r w:rsidRPr="00021B1F">
        <w:rPr>
          <w:rFonts w:ascii="Times New Roman" w:eastAsia="宋体" w:hAnsi="Times New Roman" w:cs="Times New Roman"/>
          <w:b/>
          <w:bCs/>
          <w:kern w:val="0"/>
          <w:sz w:val="18"/>
          <w:szCs w:val="20"/>
        </w:rPr>
        <w:fldChar w:fldCharType="begin"/>
      </w:r>
      <w:r w:rsidRPr="00021B1F">
        <w:rPr>
          <w:rFonts w:ascii="Times New Roman" w:eastAsia="宋体" w:hAnsi="Times New Roman" w:cs="Times New Roman"/>
          <w:b/>
          <w:bCs/>
          <w:kern w:val="0"/>
          <w:sz w:val="18"/>
          <w:szCs w:val="20"/>
        </w:rPr>
        <w:instrText xml:space="preserve"> SEQ "Figure" \* MERGEFORMAT </w:instrText>
      </w:r>
      <w:r w:rsidRPr="00021B1F">
        <w:rPr>
          <w:rFonts w:ascii="Times New Roman" w:eastAsia="宋体" w:hAnsi="Times New Roman" w:cs="Times New Roman"/>
          <w:b/>
          <w:bCs/>
          <w:kern w:val="0"/>
          <w:sz w:val="18"/>
          <w:szCs w:val="20"/>
        </w:rPr>
        <w:fldChar w:fldCharType="separate"/>
      </w:r>
      <w:r w:rsidRPr="00021B1F">
        <w:rPr>
          <w:rFonts w:ascii="Times New Roman" w:eastAsia="宋体" w:hAnsi="Times New Roman" w:cs="Times New Roman"/>
          <w:b/>
          <w:bCs/>
          <w:noProof/>
          <w:kern w:val="0"/>
          <w:sz w:val="18"/>
          <w:szCs w:val="20"/>
        </w:rPr>
        <w:t>4</w:t>
      </w:r>
      <w:r w:rsidRPr="00021B1F">
        <w:rPr>
          <w:rFonts w:ascii="Times New Roman" w:eastAsia="宋体" w:hAnsi="Times New Roman" w:cs="Times New Roman"/>
          <w:b/>
          <w:bCs/>
          <w:kern w:val="0"/>
          <w:sz w:val="18"/>
          <w:szCs w:val="20"/>
        </w:rPr>
        <w:fldChar w:fldCharType="end"/>
      </w:r>
      <w:r w:rsidRPr="00021B1F">
        <w:rPr>
          <w:rFonts w:ascii="Times New Roman" w:eastAsia="宋体" w:hAnsi="Times New Roman" w:cs="Times New Roman"/>
          <w:b/>
          <w:bCs/>
          <w:kern w:val="0"/>
          <w:sz w:val="18"/>
          <w:szCs w:val="20"/>
        </w:rPr>
        <w:t>.</w:t>
      </w:r>
      <w:r w:rsidRPr="00021B1F">
        <w:rPr>
          <w:rFonts w:ascii="Times New Roman" w:eastAsia="宋体" w:hAnsi="Times New Roman" w:cs="Times New Roman"/>
          <w:bCs/>
          <w:kern w:val="0"/>
          <w:sz w:val="18"/>
          <w:szCs w:val="20"/>
        </w:rPr>
        <w:t xml:space="preserve"> </w:t>
      </w:r>
      <w:r w:rsidRPr="00021B1F">
        <w:rPr>
          <w:rFonts w:ascii="Times New Roman" w:eastAsia="宋体" w:hAnsi="Times New Roman" w:cs="Times New Roman"/>
          <w:b/>
          <w:bCs/>
          <w:kern w:val="0"/>
          <w:sz w:val="18"/>
          <w:szCs w:val="20"/>
        </w:rPr>
        <w:t>flowchart</w:t>
      </w:r>
      <w:r w:rsidRPr="00021B1F">
        <w:rPr>
          <w:rFonts w:ascii="Times New Roman" w:eastAsia="宋体" w:hAnsi="Times New Roman" w:cs="Times New Roman"/>
          <w:noProof/>
          <w:kern w:val="0"/>
          <w:sz w:val="18"/>
          <w:szCs w:val="20"/>
          <w:lang w:eastAsia="en-US"/>
        </w:rPr>
        <w:drawing>
          <wp:inline distT="0" distB="0" distL="0" distR="0" wp14:anchorId="107103A7" wp14:editId="5AA5E85F">
            <wp:extent cx="4389120" cy="2512695"/>
            <wp:effectExtent l="0" t="0" r="0" b="1905"/>
            <wp:docPr id="11420148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389120" cy="2512695"/>
                    </a:xfrm>
                    <a:prstGeom prst="rect">
                      <a:avLst/>
                    </a:prstGeom>
                    <a:noFill/>
                    <a:ln>
                      <a:noFill/>
                    </a:ln>
                  </pic:spPr>
                </pic:pic>
              </a:graphicData>
            </a:graphic>
          </wp:inline>
        </w:drawing>
      </w:r>
    </w:p>
    <w:p w14:paraId="43660BE3" w14:textId="77777777" w:rsidR="00021B1F" w:rsidRPr="00021B1F" w:rsidRDefault="00021B1F" w:rsidP="00021B1F">
      <w:pPr>
        <w:widowControl/>
        <w:tabs>
          <w:tab w:val="left" w:pos="340"/>
        </w:tabs>
        <w:overflowPunct w:val="0"/>
        <w:autoSpaceDE w:val="0"/>
        <w:autoSpaceDN w:val="0"/>
        <w:adjustRightInd w:val="0"/>
        <w:spacing w:line="220" w:lineRule="atLeast"/>
        <w:textAlignment w:val="baseline"/>
        <w:rPr>
          <w:rFonts w:ascii="Times New Roman" w:eastAsia="宋体" w:hAnsi="Times New Roman" w:cs="Times New Roman"/>
          <w:b/>
          <w:bCs/>
          <w:kern w:val="0"/>
          <w:sz w:val="20"/>
          <w:szCs w:val="20"/>
          <w:lang w:eastAsia="en-US"/>
        </w:rPr>
      </w:pPr>
      <w:r w:rsidRPr="00021B1F">
        <w:rPr>
          <w:rFonts w:ascii="Times New Roman" w:eastAsia="Times New Roman" w:hAnsi="Times New Roman" w:cs="Times New Roman"/>
          <w:b/>
          <w:bCs/>
          <w:kern w:val="0"/>
          <w:sz w:val="20"/>
          <w:szCs w:val="20"/>
          <w:lang w:eastAsia="en-US"/>
        </w:rPr>
        <w:t>Appendix D</w:t>
      </w:r>
      <w:r w:rsidRPr="00021B1F">
        <w:rPr>
          <w:rFonts w:ascii="Times New Roman" w:eastAsia="宋体" w:hAnsi="Times New Roman" w:cs="Times New Roman"/>
          <w:b/>
          <w:bCs/>
          <w:kern w:val="0"/>
          <w:sz w:val="20"/>
          <w:szCs w:val="20"/>
        </w:rPr>
        <w:t>：</w:t>
      </w:r>
      <w:r w:rsidRPr="00021B1F">
        <w:rPr>
          <w:rFonts w:ascii="Times New Roman" w:eastAsia="Times New Roman" w:hAnsi="Times New Roman" w:cs="Times New Roman"/>
          <w:b/>
          <w:bCs/>
          <w:kern w:val="0"/>
          <w:sz w:val="20"/>
          <w:szCs w:val="20"/>
        </w:rPr>
        <w:t>Computational Efficiency and Real-Time Applicability</w:t>
      </w:r>
    </w:p>
    <w:p w14:paraId="3CE2ECF7" w14:textId="77777777" w:rsidR="00021B1F" w:rsidRPr="00021B1F" w:rsidRDefault="00021B1F" w:rsidP="00021B1F">
      <w:pPr>
        <w:keepNext/>
        <w:keepLines/>
        <w:widowControl/>
        <w:overflowPunct w:val="0"/>
        <w:autoSpaceDE w:val="0"/>
        <w:autoSpaceDN w:val="0"/>
        <w:adjustRightInd w:val="0"/>
        <w:spacing w:before="240" w:after="120" w:line="220" w:lineRule="atLeast"/>
        <w:jc w:val="center"/>
        <w:textAlignment w:val="baseline"/>
        <w:rPr>
          <w:rFonts w:ascii="Times New Roman" w:eastAsia="宋体" w:hAnsi="Times New Roman" w:cs="Times New Roman"/>
          <w:kern w:val="0"/>
          <w:sz w:val="18"/>
          <w:szCs w:val="20"/>
        </w:rPr>
      </w:pPr>
      <w:r w:rsidRPr="00021B1F">
        <w:rPr>
          <w:rFonts w:ascii="Times New Roman" w:eastAsia="宋体" w:hAnsi="Times New Roman" w:cs="Times New Roman"/>
          <w:b/>
          <w:kern w:val="0"/>
          <w:sz w:val="18"/>
          <w:szCs w:val="20"/>
          <w:lang w:eastAsia="en-US"/>
        </w:rPr>
        <w:t xml:space="preserve">Table </w:t>
      </w:r>
      <w:r w:rsidRPr="00021B1F">
        <w:rPr>
          <w:rFonts w:ascii="Times New Roman" w:eastAsia="宋体" w:hAnsi="Times New Roman" w:cs="Times New Roman"/>
          <w:b/>
          <w:kern w:val="0"/>
          <w:sz w:val="18"/>
          <w:szCs w:val="20"/>
        </w:rPr>
        <w:t>4</w:t>
      </w:r>
      <w:r w:rsidRPr="00021B1F">
        <w:rPr>
          <w:rFonts w:ascii="Times New Roman" w:eastAsia="宋体" w:hAnsi="Times New Roman" w:cs="Times New Roman"/>
          <w:b/>
          <w:kern w:val="0"/>
          <w:sz w:val="18"/>
          <w:szCs w:val="20"/>
          <w:lang w:eastAsia="en-US"/>
        </w:rPr>
        <w:t>.</w:t>
      </w:r>
      <w:r w:rsidRPr="00021B1F">
        <w:rPr>
          <w:rFonts w:ascii="Times New Roman" w:eastAsia="宋体" w:hAnsi="Times New Roman" w:cs="Times New Roman"/>
          <w:kern w:val="0"/>
          <w:sz w:val="18"/>
          <w:szCs w:val="20"/>
          <w:lang w:eastAsia="en-US"/>
        </w:rPr>
        <w:t xml:space="preserve"> Comparison</w:t>
      </w:r>
      <w:r w:rsidRPr="00021B1F">
        <w:rPr>
          <w:rFonts w:ascii="Times New Roman" w:eastAsia="宋体" w:hAnsi="Times New Roman" w:cs="Times New Roman"/>
          <w:kern w:val="0"/>
          <w:sz w:val="18"/>
          <w:szCs w:val="20"/>
        </w:rPr>
        <w:t xml:space="preserve"> results of P-DRL with the other methods</w:t>
      </w:r>
    </w:p>
    <w:tbl>
      <w:tblPr>
        <w:tblStyle w:val="11"/>
        <w:tblW w:w="0" w:type="auto"/>
        <w:tblLook w:val="04A0" w:firstRow="1" w:lastRow="0" w:firstColumn="1" w:lastColumn="0" w:noHBand="0" w:noVBand="1"/>
      </w:tblPr>
      <w:tblGrid>
        <w:gridCol w:w="1134"/>
        <w:gridCol w:w="1276"/>
        <w:gridCol w:w="1276"/>
        <w:gridCol w:w="1559"/>
        <w:gridCol w:w="1663"/>
      </w:tblGrid>
      <w:tr w:rsidR="00021B1F" w:rsidRPr="00021B1F" w14:paraId="0F40E526" w14:textId="77777777" w:rsidTr="006770C2">
        <w:trPr>
          <w:cnfStyle w:val="100000000000" w:firstRow="1" w:lastRow="0" w:firstColumn="0" w:lastColumn="0" w:oddVBand="0" w:evenVBand="0" w:oddHBand="0" w:evenHBand="0" w:firstRowFirstColumn="0" w:firstRowLastColumn="0" w:lastRowFirstColumn="0" w:lastRowLastColumn="0"/>
        </w:trPr>
        <w:tc>
          <w:tcPr>
            <w:tcW w:w="1134" w:type="dxa"/>
          </w:tcPr>
          <w:p w14:paraId="68A98FFA" w14:textId="77777777" w:rsidR="00021B1F" w:rsidRPr="00021B1F" w:rsidRDefault="00021B1F" w:rsidP="00021B1F">
            <w:pPr>
              <w:widowControl/>
              <w:overflowPunct w:val="0"/>
              <w:autoSpaceDE w:val="0"/>
              <w:autoSpaceDN w:val="0"/>
              <w:adjustRightInd w:val="0"/>
              <w:spacing w:line="240" w:lineRule="atLeast"/>
              <w:jc w:val="center"/>
              <w:textAlignment w:val="baseline"/>
              <w:rPr>
                <w:rFonts w:ascii="Times New Roman" w:eastAsia="宋体" w:hAnsi="Times New Roman" w:cs="Times New Roman"/>
                <w:kern w:val="0"/>
                <w:sz w:val="18"/>
                <w:szCs w:val="18"/>
                <w:lang w:eastAsia="en-US"/>
              </w:rPr>
            </w:pPr>
            <w:r w:rsidRPr="00021B1F">
              <w:rPr>
                <w:rFonts w:ascii="Times New Roman" w:eastAsia="宋体" w:hAnsi="Times New Roman" w:cs="Times New Roman"/>
                <w:kern w:val="0"/>
                <w:sz w:val="18"/>
                <w:szCs w:val="18"/>
              </w:rPr>
              <w:t>Size</w:t>
            </w:r>
          </w:p>
        </w:tc>
        <w:tc>
          <w:tcPr>
            <w:tcW w:w="1276" w:type="dxa"/>
          </w:tcPr>
          <w:p w14:paraId="4C055844" w14:textId="77777777" w:rsidR="00021B1F" w:rsidRPr="00021B1F" w:rsidRDefault="00021B1F" w:rsidP="00021B1F">
            <w:pPr>
              <w:widowControl/>
              <w:overflowPunct w:val="0"/>
              <w:autoSpaceDE w:val="0"/>
              <w:autoSpaceDN w:val="0"/>
              <w:adjustRightInd w:val="0"/>
              <w:spacing w:line="240" w:lineRule="atLeast"/>
              <w:jc w:val="center"/>
              <w:textAlignment w:val="baseline"/>
              <w:rPr>
                <w:rFonts w:ascii="Times New Roman" w:hAnsi="Times New Roman" w:cs="Times New Roman"/>
                <w:kern w:val="0"/>
                <w:sz w:val="18"/>
                <w:szCs w:val="18"/>
                <w:lang w:eastAsia="en-US"/>
              </w:rPr>
            </w:pPr>
            <w:r w:rsidRPr="00021B1F">
              <w:rPr>
                <w:rFonts w:ascii="Times New Roman" w:eastAsia="宋体" w:hAnsi="Times New Roman" w:cs="Times New Roman"/>
                <w:kern w:val="0"/>
                <w:sz w:val="18"/>
                <w:szCs w:val="18"/>
              </w:rPr>
              <w:t>Method</w:t>
            </w:r>
          </w:p>
        </w:tc>
        <w:tc>
          <w:tcPr>
            <w:tcW w:w="1276" w:type="dxa"/>
          </w:tcPr>
          <w:p w14:paraId="0417F881" w14:textId="77777777" w:rsidR="00021B1F" w:rsidRPr="00021B1F" w:rsidRDefault="00021B1F" w:rsidP="00021B1F">
            <w:pPr>
              <w:widowControl/>
              <w:overflowPunct w:val="0"/>
              <w:autoSpaceDE w:val="0"/>
              <w:autoSpaceDN w:val="0"/>
              <w:adjustRightInd w:val="0"/>
              <w:spacing w:line="240" w:lineRule="atLeast"/>
              <w:jc w:val="center"/>
              <w:textAlignment w:val="baseline"/>
              <w:rPr>
                <w:rFonts w:ascii="Times New Roman" w:hAnsi="Times New Roman" w:cs="Times New Roman"/>
                <w:kern w:val="0"/>
                <w:sz w:val="18"/>
                <w:szCs w:val="18"/>
                <w:lang w:eastAsia="en-US"/>
              </w:rPr>
            </w:pPr>
            <w:r w:rsidRPr="00021B1F">
              <w:rPr>
                <w:rFonts w:ascii="Times New Roman" w:hAnsi="Times New Roman" w:cs="Times New Roman"/>
                <w:kern w:val="0"/>
                <w:position w:val="-10"/>
                <w:sz w:val="18"/>
                <w:szCs w:val="18"/>
                <w:lang w:eastAsia="en-US"/>
              </w:rPr>
              <w:object w:dxaOrig="617" w:dyaOrig="300" w14:anchorId="25436E66">
                <v:shape id="_x0000_i1546" type="#_x0000_t75" style="width:30.9pt;height:15pt" o:ole="">
                  <v:imagedata r:id="rId102" o:title=""/>
                </v:shape>
                <o:OLEObject Type="Embed" ProgID="Equation.DSMT4" ShapeID="_x0000_i1546" DrawAspect="Content" ObjectID="_1839399677" r:id="rId103"/>
              </w:object>
            </w:r>
          </w:p>
        </w:tc>
        <w:tc>
          <w:tcPr>
            <w:tcW w:w="1559" w:type="dxa"/>
          </w:tcPr>
          <w:p w14:paraId="26A53180" w14:textId="77777777" w:rsidR="00021B1F" w:rsidRPr="00021B1F" w:rsidRDefault="00021B1F" w:rsidP="00021B1F">
            <w:pPr>
              <w:widowControl/>
              <w:overflowPunct w:val="0"/>
              <w:autoSpaceDE w:val="0"/>
              <w:autoSpaceDN w:val="0"/>
              <w:adjustRightInd w:val="0"/>
              <w:spacing w:line="240" w:lineRule="atLeast"/>
              <w:jc w:val="center"/>
              <w:textAlignment w:val="baseline"/>
              <w:rPr>
                <w:rFonts w:ascii="Times New Roman" w:eastAsia="宋体" w:hAnsi="Times New Roman" w:cs="Times New Roman"/>
                <w:kern w:val="0"/>
                <w:sz w:val="18"/>
                <w:szCs w:val="18"/>
                <w:lang w:eastAsia="en-US"/>
              </w:rPr>
            </w:pPr>
            <w:r w:rsidRPr="00021B1F">
              <w:rPr>
                <w:rFonts w:ascii="Times New Roman" w:hAnsi="Times New Roman" w:cs="Times New Roman"/>
                <w:kern w:val="0"/>
                <w:sz w:val="18"/>
                <w:szCs w:val="18"/>
              </w:rPr>
              <w:t>IGD (Mean ± Std)</w:t>
            </w:r>
            <w:r w:rsidRPr="00021B1F">
              <w:rPr>
                <w:rFonts w:ascii="Times New Roman" w:eastAsia="宋体" w:hAnsi="Times New Roman" w:cs="Times New Roman"/>
                <w:kern w:val="0"/>
                <w:sz w:val="18"/>
                <w:szCs w:val="18"/>
              </w:rPr>
              <w:t xml:space="preserve"> Test</w:t>
            </w:r>
          </w:p>
        </w:tc>
        <w:tc>
          <w:tcPr>
            <w:tcW w:w="1663" w:type="dxa"/>
          </w:tcPr>
          <w:p w14:paraId="2A68BDAA" w14:textId="77777777" w:rsidR="00021B1F" w:rsidRPr="00021B1F" w:rsidRDefault="00021B1F" w:rsidP="00021B1F">
            <w:pPr>
              <w:widowControl/>
              <w:overflowPunct w:val="0"/>
              <w:autoSpaceDE w:val="0"/>
              <w:autoSpaceDN w:val="0"/>
              <w:adjustRightInd w:val="0"/>
              <w:spacing w:line="240" w:lineRule="atLeast"/>
              <w:jc w:val="center"/>
              <w:textAlignment w:val="baseline"/>
              <w:rPr>
                <w:rFonts w:ascii="Times New Roman" w:hAnsi="Times New Roman" w:cs="Times New Roman"/>
                <w:kern w:val="0"/>
                <w:sz w:val="18"/>
                <w:szCs w:val="18"/>
                <w:lang w:eastAsia="en-US"/>
              </w:rPr>
            </w:pPr>
            <w:r w:rsidRPr="00021B1F">
              <w:rPr>
                <w:rFonts w:ascii="Times New Roman" w:hAnsi="Times New Roman" w:cs="Times New Roman"/>
                <w:kern w:val="0"/>
                <w:sz w:val="18"/>
                <w:szCs w:val="18"/>
              </w:rPr>
              <w:t>HV (Mean ± Std) Test</w:t>
            </w:r>
          </w:p>
        </w:tc>
      </w:tr>
      <w:tr w:rsidR="00021B1F" w:rsidRPr="00021B1F" w14:paraId="218612D8" w14:textId="77777777" w:rsidTr="006770C2">
        <w:tc>
          <w:tcPr>
            <w:tcW w:w="1134" w:type="dxa"/>
            <w:vMerge w:val="restart"/>
          </w:tcPr>
          <w:p w14:paraId="47A393BC" w14:textId="77777777" w:rsidR="00021B1F" w:rsidRPr="00021B1F" w:rsidRDefault="00021B1F" w:rsidP="00021B1F">
            <w:pPr>
              <w:widowControl/>
              <w:overflowPunct w:val="0"/>
              <w:autoSpaceDE w:val="0"/>
              <w:autoSpaceDN w:val="0"/>
              <w:adjustRightInd w:val="0"/>
              <w:spacing w:line="240" w:lineRule="atLeast"/>
              <w:jc w:val="center"/>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10×5</w:t>
            </w:r>
          </w:p>
        </w:tc>
        <w:tc>
          <w:tcPr>
            <w:tcW w:w="1276" w:type="dxa"/>
            <w:tcBorders>
              <w:top w:val="single" w:sz="6" w:space="0" w:color="auto"/>
              <w:bottom w:val="nil"/>
            </w:tcBorders>
          </w:tcPr>
          <w:p w14:paraId="69675E39" w14:textId="77777777" w:rsidR="00021B1F" w:rsidRPr="00021B1F" w:rsidRDefault="00021B1F" w:rsidP="00021B1F">
            <w:pPr>
              <w:widowControl/>
              <w:overflowPunct w:val="0"/>
              <w:autoSpaceDE w:val="0"/>
              <w:autoSpaceDN w:val="0"/>
              <w:adjustRightInd w:val="0"/>
              <w:spacing w:line="240" w:lineRule="atLeast"/>
              <w:jc w:val="center"/>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GR-WCDR</w:t>
            </w:r>
          </w:p>
        </w:tc>
        <w:tc>
          <w:tcPr>
            <w:tcW w:w="1276" w:type="dxa"/>
            <w:tcBorders>
              <w:top w:val="single" w:sz="6" w:space="0" w:color="auto"/>
              <w:bottom w:val="nil"/>
            </w:tcBorders>
          </w:tcPr>
          <w:p w14:paraId="3D96A31F" w14:textId="77777777" w:rsidR="00021B1F" w:rsidRPr="00021B1F" w:rsidRDefault="00021B1F" w:rsidP="00021B1F">
            <w:pPr>
              <w:widowControl/>
              <w:overflowPunct w:val="0"/>
              <w:autoSpaceDE w:val="0"/>
              <w:autoSpaceDN w:val="0"/>
              <w:adjustRightInd w:val="0"/>
              <w:spacing w:line="240" w:lineRule="atLeast"/>
              <w:jc w:val="center"/>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83.81</w:t>
            </w:r>
          </w:p>
        </w:tc>
        <w:tc>
          <w:tcPr>
            <w:tcW w:w="1559" w:type="dxa"/>
            <w:tcBorders>
              <w:top w:val="single" w:sz="6" w:space="0" w:color="auto"/>
              <w:bottom w:val="nil"/>
            </w:tcBorders>
          </w:tcPr>
          <w:p w14:paraId="56FCC41C" w14:textId="77777777" w:rsidR="00021B1F" w:rsidRPr="00021B1F" w:rsidRDefault="00021B1F" w:rsidP="00021B1F">
            <w:pPr>
              <w:widowControl/>
              <w:overflowPunct w:val="0"/>
              <w:autoSpaceDE w:val="0"/>
              <w:autoSpaceDN w:val="0"/>
              <w:adjustRightInd w:val="0"/>
              <w:spacing w:line="240" w:lineRule="atLeast"/>
              <w:jc w:val="center"/>
              <w:textAlignment w:val="baseline"/>
              <w:rPr>
                <w:rFonts w:ascii="Times New Roman" w:hAnsi="Times New Roman" w:cs="Times New Roman"/>
                <w:kern w:val="0"/>
                <w:sz w:val="18"/>
                <w:szCs w:val="18"/>
                <w:lang w:eastAsia="en-US"/>
              </w:rPr>
            </w:pPr>
            <w:r w:rsidRPr="00021B1F">
              <w:rPr>
                <w:rFonts w:ascii="Times New Roman" w:eastAsia="宋体" w:hAnsi="Times New Roman" w:cs="Times New Roman"/>
                <w:kern w:val="0"/>
                <w:sz w:val="18"/>
                <w:szCs w:val="18"/>
              </w:rPr>
              <w:t>0.9484</w:t>
            </w:r>
            <w:r w:rsidRPr="00021B1F">
              <w:rPr>
                <w:rFonts w:ascii="Times New Roman" w:hAnsi="Times New Roman" w:cs="Times New Roman"/>
                <w:kern w:val="0"/>
                <w:sz w:val="18"/>
                <w:szCs w:val="18"/>
                <w:lang w:eastAsia="en-US"/>
              </w:rPr>
              <w:t>±0.0000 +</w:t>
            </w:r>
          </w:p>
        </w:tc>
        <w:tc>
          <w:tcPr>
            <w:tcW w:w="1663" w:type="dxa"/>
            <w:tcBorders>
              <w:top w:val="single" w:sz="6" w:space="0" w:color="auto"/>
              <w:bottom w:val="nil"/>
            </w:tcBorders>
          </w:tcPr>
          <w:p w14:paraId="39FC5CEF" w14:textId="77777777" w:rsidR="00021B1F" w:rsidRPr="00021B1F" w:rsidRDefault="00021B1F" w:rsidP="00021B1F">
            <w:pPr>
              <w:widowControl/>
              <w:overflowPunct w:val="0"/>
              <w:autoSpaceDE w:val="0"/>
              <w:autoSpaceDN w:val="0"/>
              <w:adjustRightInd w:val="0"/>
              <w:spacing w:line="240" w:lineRule="atLeast"/>
              <w:jc w:val="center"/>
              <w:textAlignment w:val="baseline"/>
              <w:rPr>
                <w:rFonts w:ascii="Times New Roman" w:hAnsi="Times New Roman" w:cs="Times New Roman"/>
                <w:kern w:val="0"/>
                <w:sz w:val="18"/>
                <w:szCs w:val="18"/>
                <w:lang w:eastAsia="en-US"/>
              </w:rPr>
            </w:pPr>
            <w:r w:rsidRPr="00021B1F">
              <w:rPr>
                <w:rFonts w:ascii="Times New Roman" w:hAnsi="Times New Roman" w:cs="Times New Roman"/>
                <w:kern w:val="0"/>
                <w:sz w:val="18"/>
                <w:szCs w:val="18"/>
                <w:lang w:eastAsia="en-US"/>
              </w:rPr>
              <w:t>0.1</w:t>
            </w:r>
            <w:r w:rsidRPr="00021B1F">
              <w:rPr>
                <w:rFonts w:ascii="Times New Roman" w:eastAsia="宋体" w:hAnsi="Times New Roman" w:cs="Times New Roman"/>
                <w:kern w:val="0"/>
                <w:sz w:val="18"/>
                <w:szCs w:val="18"/>
              </w:rPr>
              <w:t>053</w:t>
            </w:r>
            <w:r w:rsidRPr="00021B1F">
              <w:rPr>
                <w:rFonts w:ascii="Times New Roman" w:hAnsi="Times New Roman" w:cs="Times New Roman"/>
                <w:kern w:val="0"/>
                <w:sz w:val="18"/>
                <w:szCs w:val="18"/>
                <w:lang w:eastAsia="en-US"/>
              </w:rPr>
              <w:t>±0.0000 +</w:t>
            </w:r>
          </w:p>
        </w:tc>
      </w:tr>
      <w:tr w:rsidR="00021B1F" w:rsidRPr="00021B1F" w14:paraId="1D8516F9" w14:textId="77777777" w:rsidTr="006770C2">
        <w:tc>
          <w:tcPr>
            <w:tcW w:w="1134" w:type="dxa"/>
            <w:vMerge/>
          </w:tcPr>
          <w:p w14:paraId="2F8DB007" w14:textId="77777777" w:rsidR="00021B1F" w:rsidRPr="00021B1F" w:rsidRDefault="00021B1F" w:rsidP="00021B1F">
            <w:pPr>
              <w:widowControl/>
              <w:overflowPunct w:val="0"/>
              <w:autoSpaceDE w:val="0"/>
              <w:autoSpaceDN w:val="0"/>
              <w:adjustRightInd w:val="0"/>
              <w:spacing w:line="240" w:lineRule="atLeast"/>
              <w:jc w:val="center"/>
              <w:textAlignment w:val="baseline"/>
              <w:rPr>
                <w:rFonts w:ascii="Times New Roman" w:hAnsi="Times New Roman" w:cs="Times New Roman"/>
                <w:kern w:val="0"/>
                <w:sz w:val="18"/>
                <w:szCs w:val="18"/>
                <w:lang w:eastAsia="en-US"/>
              </w:rPr>
            </w:pPr>
          </w:p>
        </w:tc>
        <w:tc>
          <w:tcPr>
            <w:tcW w:w="1276" w:type="dxa"/>
            <w:tcBorders>
              <w:top w:val="nil"/>
              <w:bottom w:val="nil"/>
            </w:tcBorders>
          </w:tcPr>
          <w:p w14:paraId="69A6C1ED" w14:textId="77777777" w:rsidR="00021B1F" w:rsidRPr="00021B1F" w:rsidRDefault="00021B1F" w:rsidP="00021B1F">
            <w:pPr>
              <w:widowControl/>
              <w:overflowPunct w:val="0"/>
              <w:autoSpaceDE w:val="0"/>
              <w:autoSpaceDN w:val="0"/>
              <w:adjustRightInd w:val="0"/>
              <w:spacing w:line="240" w:lineRule="atLeast"/>
              <w:jc w:val="center"/>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GA</w:t>
            </w:r>
          </w:p>
        </w:tc>
        <w:tc>
          <w:tcPr>
            <w:tcW w:w="1276" w:type="dxa"/>
            <w:tcBorders>
              <w:top w:val="nil"/>
              <w:bottom w:val="nil"/>
            </w:tcBorders>
          </w:tcPr>
          <w:p w14:paraId="3D6A8294" w14:textId="77777777" w:rsidR="00021B1F" w:rsidRPr="00021B1F" w:rsidRDefault="00021B1F" w:rsidP="00021B1F">
            <w:pPr>
              <w:widowControl/>
              <w:overflowPunct w:val="0"/>
              <w:autoSpaceDE w:val="0"/>
              <w:autoSpaceDN w:val="0"/>
              <w:adjustRightInd w:val="0"/>
              <w:spacing w:line="240" w:lineRule="atLeast"/>
              <w:jc w:val="center"/>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372.21</w:t>
            </w:r>
          </w:p>
        </w:tc>
        <w:tc>
          <w:tcPr>
            <w:tcW w:w="1559" w:type="dxa"/>
            <w:tcBorders>
              <w:top w:val="nil"/>
              <w:bottom w:val="nil"/>
            </w:tcBorders>
          </w:tcPr>
          <w:p w14:paraId="3A204DAB" w14:textId="77777777" w:rsidR="00021B1F" w:rsidRPr="00021B1F" w:rsidRDefault="00021B1F" w:rsidP="00021B1F">
            <w:pPr>
              <w:widowControl/>
              <w:overflowPunct w:val="0"/>
              <w:autoSpaceDE w:val="0"/>
              <w:autoSpaceDN w:val="0"/>
              <w:adjustRightInd w:val="0"/>
              <w:spacing w:line="240" w:lineRule="atLeast"/>
              <w:jc w:val="center"/>
              <w:textAlignment w:val="baseline"/>
              <w:rPr>
                <w:rFonts w:ascii="Times New Roman" w:hAnsi="Times New Roman" w:cs="Times New Roman"/>
                <w:kern w:val="0"/>
                <w:sz w:val="18"/>
                <w:szCs w:val="18"/>
                <w:lang w:eastAsia="en-US"/>
              </w:rPr>
            </w:pPr>
            <w:r w:rsidRPr="00021B1F">
              <w:rPr>
                <w:rFonts w:ascii="Times New Roman" w:hAnsi="Times New Roman" w:cs="Times New Roman"/>
                <w:kern w:val="0"/>
                <w:sz w:val="18"/>
                <w:szCs w:val="18"/>
                <w:lang w:eastAsia="en-US"/>
              </w:rPr>
              <w:t>0.</w:t>
            </w:r>
            <w:r w:rsidRPr="00021B1F">
              <w:rPr>
                <w:rFonts w:ascii="Times New Roman" w:eastAsia="宋体" w:hAnsi="Times New Roman" w:cs="Times New Roman"/>
                <w:kern w:val="0"/>
                <w:sz w:val="18"/>
                <w:szCs w:val="18"/>
              </w:rPr>
              <w:t>29</w:t>
            </w:r>
            <w:r w:rsidRPr="00021B1F">
              <w:rPr>
                <w:rFonts w:ascii="Times New Roman" w:hAnsi="Times New Roman" w:cs="Times New Roman"/>
                <w:kern w:val="0"/>
                <w:sz w:val="18"/>
                <w:szCs w:val="18"/>
                <w:lang w:eastAsia="en-US"/>
              </w:rPr>
              <w:t>32±0.0</w:t>
            </w:r>
            <w:r w:rsidRPr="00021B1F">
              <w:rPr>
                <w:rFonts w:ascii="Times New Roman" w:eastAsia="宋体" w:hAnsi="Times New Roman" w:cs="Times New Roman"/>
                <w:kern w:val="0"/>
                <w:sz w:val="18"/>
                <w:szCs w:val="18"/>
              </w:rPr>
              <w:t>442</w:t>
            </w:r>
            <w:r w:rsidRPr="00021B1F">
              <w:rPr>
                <w:rFonts w:ascii="Times New Roman" w:hAnsi="Times New Roman" w:cs="Times New Roman"/>
                <w:kern w:val="0"/>
                <w:sz w:val="18"/>
                <w:szCs w:val="18"/>
                <w:lang w:eastAsia="en-US"/>
              </w:rPr>
              <w:t xml:space="preserve"> +</w:t>
            </w:r>
          </w:p>
        </w:tc>
        <w:tc>
          <w:tcPr>
            <w:tcW w:w="1663" w:type="dxa"/>
            <w:tcBorders>
              <w:top w:val="nil"/>
              <w:bottom w:val="nil"/>
            </w:tcBorders>
          </w:tcPr>
          <w:p w14:paraId="0450742A" w14:textId="77777777" w:rsidR="00021B1F" w:rsidRPr="00021B1F" w:rsidRDefault="00021B1F" w:rsidP="00021B1F">
            <w:pPr>
              <w:widowControl/>
              <w:overflowPunct w:val="0"/>
              <w:autoSpaceDE w:val="0"/>
              <w:autoSpaceDN w:val="0"/>
              <w:adjustRightInd w:val="0"/>
              <w:spacing w:line="240" w:lineRule="atLeast"/>
              <w:jc w:val="center"/>
              <w:textAlignment w:val="baseline"/>
              <w:rPr>
                <w:rFonts w:ascii="Times New Roman" w:hAnsi="Times New Roman" w:cs="Times New Roman"/>
                <w:kern w:val="0"/>
                <w:sz w:val="18"/>
                <w:szCs w:val="18"/>
                <w:lang w:eastAsia="en-US"/>
              </w:rPr>
            </w:pPr>
            <w:r w:rsidRPr="00021B1F">
              <w:rPr>
                <w:rFonts w:ascii="Times New Roman" w:hAnsi="Times New Roman" w:cs="Times New Roman"/>
                <w:kern w:val="0"/>
                <w:sz w:val="18"/>
                <w:szCs w:val="18"/>
                <w:lang w:eastAsia="en-US"/>
              </w:rPr>
              <w:t>0.6</w:t>
            </w:r>
            <w:r w:rsidRPr="00021B1F">
              <w:rPr>
                <w:rFonts w:ascii="Times New Roman" w:eastAsia="宋体" w:hAnsi="Times New Roman" w:cs="Times New Roman"/>
                <w:kern w:val="0"/>
                <w:sz w:val="18"/>
                <w:szCs w:val="18"/>
              </w:rPr>
              <w:t>817</w:t>
            </w:r>
            <w:r w:rsidRPr="00021B1F">
              <w:rPr>
                <w:rFonts w:ascii="Times New Roman" w:hAnsi="Times New Roman" w:cs="Times New Roman"/>
                <w:kern w:val="0"/>
                <w:sz w:val="18"/>
                <w:szCs w:val="18"/>
                <w:lang w:eastAsia="en-US"/>
              </w:rPr>
              <w:t>±0.0</w:t>
            </w:r>
            <w:r w:rsidRPr="00021B1F">
              <w:rPr>
                <w:rFonts w:ascii="Times New Roman" w:eastAsia="宋体" w:hAnsi="Times New Roman" w:cs="Times New Roman"/>
                <w:kern w:val="0"/>
                <w:sz w:val="18"/>
                <w:szCs w:val="18"/>
              </w:rPr>
              <w:t>522</w:t>
            </w:r>
            <w:r w:rsidRPr="00021B1F">
              <w:rPr>
                <w:rFonts w:ascii="Times New Roman" w:hAnsi="Times New Roman" w:cs="Times New Roman"/>
                <w:kern w:val="0"/>
                <w:sz w:val="18"/>
                <w:szCs w:val="18"/>
                <w:lang w:eastAsia="en-US"/>
              </w:rPr>
              <w:t xml:space="preserve"> +</w:t>
            </w:r>
          </w:p>
        </w:tc>
      </w:tr>
      <w:tr w:rsidR="00021B1F" w:rsidRPr="00021B1F" w14:paraId="19FE545C" w14:textId="77777777" w:rsidTr="006770C2">
        <w:tc>
          <w:tcPr>
            <w:tcW w:w="1134" w:type="dxa"/>
            <w:vMerge/>
          </w:tcPr>
          <w:p w14:paraId="15CF0C47" w14:textId="77777777" w:rsidR="00021B1F" w:rsidRPr="00021B1F" w:rsidRDefault="00021B1F" w:rsidP="00021B1F">
            <w:pPr>
              <w:widowControl/>
              <w:overflowPunct w:val="0"/>
              <w:autoSpaceDE w:val="0"/>
              <w:autoSpaceDN w:val="0"/>
              <w:adjustRightInd w:val="0"/>
              <w:spacing w:line="240" w:lineRule="atLeast"/>
              <w:jc w:val="center"/>
              <w:textAlignment w:val="baseline"/>
              <w:rPr>
                <w:rFonts w:ascii="Times New Roman" w:hAnsi="Times New Roman" w:cs="Times New Roman"/>
                <w:kern w:val="0"/>
                <w:sz w:val="18"/>
                <w:szCs w:val="18"/>
                <w:lang w:eastAsia="en-US"/>
              </w:rPr>
            </w:pPr>
          </w:p>
        </w:tc>
        <w:tc>
          <w:tcPr>
            <w:tcW w:w="1276" w:type="dxa"/>
            <w:tcBorders>
              <w:top w:val="nil"/>
              <w:bottom w:val="nil"/>
            </w:tcBorders>
          </w:tcPr>
          <w:p w14:paraId="4316ADA6" w14:textId="77777777" w:rsidR="00021B1F" w:rsidRPr="00021B1F" w:rsidRDefault="00021B1F" w:rsidP="00021B1F">
            <w:pPr>
              <w:widowControl/>
              <w:overflowPunct w:val="0"/>
              <w:autoSpaceDE w:val="0"/>
              <w:autoSpaceDN w:val="0"/>
              <w:adjustRightInd w:val="0"/>
              <w:spacing w:line="240" w:lineRule="atLeast"/>
              <w:jc w:val="center"/>
              <w:textAlignment w:val="baseline"/>
              <w:rPr>
                <w:rFonts w:ascii="Times New Roman" w:hAnsi="Times New Roman" w:cs="Times New Roman"/>
                <w:kern w:val="0"/>
                <w:sz w:val="18"/>
                <w:szCs w:val="18"/>
                <w:lang w:eastAsia="en-US"/>
              </w:rPr>
            </w:pPr>
            <w:r w:rsidRPr="00021B1F">
              <w:rPr>
                <w:rFonts w:ascii="Times New Roman" w:hAnsi="Times New Roman" w:cs="Times New Roman"/>
                <w:kern w:val="0"/>
                <w:sz w:val="18"/>
                <w:szCs w:val="18"/>
                <w:lang w:eastAsia="en-US"/>
              </w:rPr>
              <w:t>NSGA-II</w:t>
            </w:r>
          </w:p>
        </w:tc>
        <w:tc>
          <w:tcPr>
            <w:tcW w:w="1276" w:type="dxa"/>
            <w:tcBorders>
              <w:top w:val="nil"/>
              <w:bottom w:val="nil"/>
            </w:tcBorders>
          </w:tcPr>
          <w:p w14:paraId="58109970" w14:textId="77777777" w:rsidR="00021B1F" w:rsidRPr="00021B1F" w:rsidRDefault="00021B1F" w:rsidP="00021B1F">
            <w:pPr>
              <w:widowControl/>
              <w:overflowPunct w:val="0"/>
              <w:autoSpaceDE w:val="0"/>
              <w:autoSpaceDN w:val="0"/>
              <w:adjustRightInd w:val="0"/>
              <w:spacing w:line="240" w:lineRule="atLeast"/>
              <w:jc w:val="center"/>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417.62</w:t>
            </w:r>
          </w:p>
        </w:tc>
        <w:tc>
          <w:tcPr>
            <w:tcW w:w="1559" w:type="dxa"/>
            <w:tcBorders>
              <w:top w:val="nil"/>
              <w:bottom w:val="nil"/>
            </w:tcBorders>
          </w:tcPr>
          <w:p w14:paraId="0FDB3941" w14:textId="77777777" w:rsidR="00021B1F" w:rsidRPr="00021B1F" w:rsidRDefault="00021B1F" w:rsidP="00021B1F">
            <w:pPr>
              <w:widowControl/>
              <w:overflowPunct w:val="0"/>
              <w:autoSpaceDE w:val="0"/>
              <w:autoSpaceDN w:val="0"/>
              <w:adjustRightInd w:val="0"/>
              <w:spacing w:line="240" w:lineRule="atLeast"/>
              <w:jc w:val="center"/>
              <w:textAlignment w:val="baseline"/>
              <w:rPr>
                <w:rFonts w:ascii="Times New Roman" w:hAnsi="Times New Roman" w:cs="Times New Roman"/>
                <w:b/>
                <w:bCs/>
                <w:kern w:val="0"/>
                <w:sz w:val="18"/>
                <w:szCs w:val="18"/>
                <w:lang w:eastAsia="en-US"/>
              </w:rPr>
            </w:pPr>
            <w:r w:rsidRPr="00021B1F">
              <w:rPr>
                <w:rFonts w:ascii="Times New Roman" w:hAnsi="Times New Roman" w:cs="Times New Roman"/>
                <w:b/>
                <w:bCs/>
                <w:kern w:val="0"/>
                <w:sz w:val="18"/>
                <w:szCs w:val="18"/>
                <w:lang w:eastAsia="en-US"/>
              </w:rPr>
              <w:t>0.</w:t>
            </w:r>
            <w:r w:rsidRPr="00021B1F">
              <w:rPr>
                <w:rFonts w:ascii="Times New Roman" w:eastAsia="宋体" w:hAnsi="Times New Roman" w:cs="Times New Roman"/>
                <w:b/>
                <w:bCs/>
                <w:kern w:val="0"/>
                <w:sz w:val="18"/>
                <w:szCs w:val="18"/>
              </w:rPr>
              <w:t>1622</w:t>
            </w:r>
            <w:r w:rsidRPr="00021B1F">
              <w:rPr>
                <w:rFonts w:ascii="Times New Roman" w:hAnsi="Times New Roman" w:cs="Times New Roman"/>
                <w:b/>
                <w:bCs/>
                <w:kern w:val="0"/>
                <w:sz w:val="18"/>
                <w:szCs w:val="18"/>
                <w:lang w:eastAsia="en-US"/>
              </w:rPr>
              <w:t>±0.0</w:t>
            </w:r>
            <w:r w:rsidRPr="00021B1F">
              <w:rPr>
                <w:rFonts w:ascii="Times New Roman" w:eastAsia="宋体" w:hAnsi="Times New Roman" w:cs="Times New Roman"/>
                <w:b/>
                <w:bCs/>
                <w:kern w:val="0"/>
                <w:sz w:val="18"/>
                <w:szCs w:val="18"/>
              </w:rPr>
              <w:t>781</w:t>
            </w:r>
            <w:r w:rsidRPr="00021B1F">
              <w:rPr>
                <w:rFonts w:ascii="Times New Roman" w:hAnsi="Times New Roman" w:cs="Times New Roman"/>
                <w:b/>
                <w:bCs/>
                <w:kern w:val="0"/>
                <w:sz w:val="18"/>
                <w:szCs w:val="18"/>
                <w:lang w:eastAsia="en-US"/>
              </w:rPr>
              <w:t xml:space="preserve"> +</w:t>
            </w:r>
          </w:p>
        </w:tc>
        <w:tc>
          <w:tcPr>
            <w:tcW w:w="1663" w:type="dxa"/>
            <w:tcBorders>
              <w:top w:val="nil"/>
              <w:bottom w:val="nil"/>
            </w:tcBorders>
          </w:tcPr>
          <w:p w14:paraId="683024BD" w14:textId="77777777" w:rsidR="00021B1F" w:rsidRPr="00021B1F" w:rsidRDefault="00021B1F" w:rsidP="00021B1F">
            <w:pPr>
              <w:widowControl/>
              <w:overflowPunct w:val="0"/>
              <w:autoSpaceDE w:val="0"/>
              <w:autoSpaceDN w:val="0"/>
              <w:adjustRightInd w:val="0"/>
              <w:spacing w:line="240" w:lineRule="atLeast"/>
              <w:jc w:val="center"/>
              <w:textAlignment w:val="baseline"/>
              <w:rPr>
                <w:rFonts w:ascii="Times New Roman" w:hAnsi="Times New Roman" w:cs="Times New Roman"/>
                <w:kern w:val="0"/>
                <w:sz w:val="18"/>
                <w:szCs w:val="18"/>
                <w:lang w:eastAsia="en-US"/>
              </w:rPr>
            </w:pPr>
            <w:r w:rsidRPr="00021B1F">
              <w:rPr>
                <w:rFonts w:ascii="Times New Roman" w:hAnsi="Times New Roman" w:cs="Times New Roman"/>
                <w:kern w:val="0"/>
                <w:sz w:val="18"/>
                <w:szCs w:val="18"/>
                <w:lang w:eastAsia="en-US"/>
              </w:rPr>
              <w:t>0.</w:t>
            </w:r>
            <w:r w:rsidRPr="00021B1F">
              <w:rPr>
                <w:rFonts w:ascii="Times New Roman" w:eastAsia="宋体" w:hAnsi="Times New Roman" w:cs="Times New Roman"/>
                <w:kern w:val="0"/>
                <w:sz w:val="18"/>
                <w:szCs w:val="18"/>
              </w:rPr>
              <w:t>6741</w:t>
            </w:r>
            <w:r w:rsidRPr="00021B1F">
              <w:rPr>
                <w:rFonts w:ascii="Times New Roman" w:hAnsi="Times New Roman" w:cs="Times New Roman"/>
                <w:kern w:val="0"/>
                <w:sz w:val="18"/>
                <w:szCs w:val="18"/>
                <w:lang w:eastAsia="en-US"/>
              </w:rPr>
              <w:t>±0.0</w:t>
            </w:r>
            <w:r w:rsidRPr="00021B1F">
              <w:rPr>
                <w:rFonts w:ascii="Times New Roman" w:eastAsia="宋体" w:hAnsi="Times New Roman" w:cs="Times New Roman"/>
                <w:kern w:val="0"/>
                <w:sz w:val="18"/>
                <w:szCs w:val="18"/>
              </w:rPr>
              <w:t>497</w:t>
            </w:r>
            <w:r w:rsidRPr="00021B1F">
              <w:rPr>
                <w:rFonts w:ascii="Times New Roman" w:hAnsi="Times New Roman" w:cs="Times New Roman"/>
                <w:kern w:val="0"/>
                <w:sz w:val="18"/>
                <w:szCs w:val="18"/>
                <w:lang w:eastAsia="en-US"/>
              </w:rPr>
              <w:t xml:space="preserve"> +</w:t>
            </w:r>
          </w:p>
        </w:tc>
      </w:tr>
      <w:tr w:rsidR="00021B1F" w:rsidRPr="00021B1F" w14:paraId="350A3DAD" w14:textId="77777777" w:rsidTr="006770C2">
        <w:tc>
          <w:tcPr>
            <w:tcW w:w="1134" w:type="dxa"/>
            <w:vMerge/>
          </w:tcPr>
          <w:p w14:paraId="4CF6FDE6" w14:textId="77777777" w:rsidR="00021B1F" w:rsidRPr="00021B1F" w:rsidRDefault="00021B1F" w:rsidP="00021B1F">
            <w:pPr>
              <w:widowControl/>
              <w:overflowPunct w:val="0"/>
              <w:autoSpaceDE w:val="0"/>
              <w:autoSpaceDN w:val="0"/>
              <w:adjustRightInd w:val="0"/>
              <w:spacing w:line="240" w:lineRule="atLeast"/>
              <w:jc w:val="center"/>
              <w:textAlignment w:val="baseline"/>
              <w:rPr>
                <w:rFonts w:ascii="Times New Roman" w:hAnsi="Times New Roman" w:cs="Times New Roman"/>
                <w:kern w:val="0"/>
                <w:sz w:val="18"/>
                <w:szCs w:val="18"/>
                <w:lang w:eastAsia="en-US"/>
              </w:rPr>
            </w:pPr>
          </w:p>
        </w:tc>
        <w:tc>
          <w:tcPr>
            <w:tcW w:w="1276" w:type="dxa"/>
            <w:tcBorders>
              <w:top w:val="nil"/>
              <w:bottom w:val="single" w:sz="6" w:space="0" w:color="auto"/>
            </w:tcBorders>
          </w:tcPr>
          <w:p w14:paraId="3A774E66" w14:textId="77777777" w:rsidR="00021B1F" w:rsidRPr="00021B1F" w:rsidRDefault="00021B1F" w:rsidP="00021B1F">
            <w:pPr>
              <w:widowControl/>
              <w:overflowPunct w:val="0"/>
              <w:autoSpaceDE w:val="0"/>
              <w:autoSpaceDN w:val="0"/>
              <w:adjustRightInd w:val="0"/>
              <w:spacing w:line="240" w:lineRule="atLeast"/>
              <w:jc w:val="center"/>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P-DRL</w:t>
            </w:r>
          </w:p>
        </w:tc>
        <w:tc>
          <w:tcPr>
            <w:tcW w:w="1276" w:type="dxa"/>
            <w:tcBorders>
              <w:top w:val="nil"/>
              <w:bottom w:val="single" w:sz="6" w:space="0" w:color="auto"/>
            </w:tcBorders>
          </w:tcPr>
          <w:p w14:paraId="0E0783D6" w14:textId="77777777" w:rsidR="00021B1F" w:rsidRPr="00021B1F" w:rsidRDefault="00021B1F" w:rsidP="00021B1F">
            <w:pPr>
              <w:widowControl/>
              <w:overflowPunct w:val="0"/>
              <w:autoSpaceDE w:val="0"/>
              <w:autoSpaceDN w:val="0"/>
              <w:adjustRightInd w:val="0"/>
              <w:spacing w:line="240" w:lineRule="atLeast"/>
              <w:jc w:val="center"/>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20.55</w:t>
            </w:r>
          </w:p>
        </w:tc>
        <w:tc>
          <w:tcPr>
            <w:tcW w:w="1559" w:type="dxa"/>
            <w:tcBorders>
              <w:top w:val="nil"/>
              <w:bottom w:val="single" w:sz="6" w:space="0" w:color="auto"/>
            </w:tcBorders>
          </w:tcPr>
          <w:p w14:paraId="515967FB" w14:textId="77777777" w:rsidR="00021B1F" w:rsidRPr="00021B1F" w:rsidRDefault="00021B1F" w:rsidP="00021B1F">
            <w:pPr>
              <w:widowControl/>
              <w:overflowPunct w:val="0"/>
              <w:autoSpaceDE w:val="0"/>
              <w:autoSpaceDN w:val="0"/>
              <w:adjustRightInd w:val="0"/>
              <w:spacing w:line="240" w:lineRule="atLeast"/>
              <w:jc w:val="center"/>
              <w:textAlignment w:val="baseline"/>
              <w:rPr>
                <w:rFonts w:ascii="Times New Roman" w:hAnsi="Times New Roman" w:cs="Times New Roman"/>
                <w:kern w:val="0"/>
                <w:sz w:val="18"/>
                <w:szCs w:val="18"/>
                <w:lang w:eastAsia="en-US"/>
              </w:rPr>
            </w:pPr>
            <w:r w:rsidRPr="00021B1F">
              <w:rPr>
                <w:rFonts w:ascii="Times New Roman" w:hAnsi="Times New Roman" w:cs="Times New Roman"/>
                <w:kern w:val="0"/>
                <w:sz w:val="18"/>
                <w:szCs w:val="18"/>
                <w:lang w:eastAsia="en-US"/>
              </w:rPr>
              <w:t>0.2</w:t>
            </w:r>
            <w:r w:rsidRPr="00021B1F">
              <w:rPr>
                <w:rFonts w:ascii="Times New Roman" w:eastAsia="宋体" w:hAnsi="Times New Roman" w:cs="Times New Roman"/>
                <w:kern w:val="0"/>
                <w:sz w:val="18"/>
                <w:szCs w:val="18"/>
              </w:rPr>
              <w:t>783</w:t>
            </w:r>
            <w:r w:rsidRPr="00021B1F">
              <w:rPr>
                <w:rFonts w:ascii="Times New Roman" w:hAnsi="Times New Roman" w:cs="Times New Roman"/>
                <w:kern w:val="0"/>
                <w:sz w:val="18"/>
                <w:szCs w:val="18"/>
              </w:rPr>
              <w:t>±</w:t>
            </w:r>
            <w:r w:rsidRPr="00021B1F">
              <w:rPr>
                <w:rFonts w:ascii="Times New Roman" w:eastAsia="宋体" w:hAnsi="Times New Roman" w:cs="Times New Roman"/>
                <w:kern w:val="0"/>
                <w:sz w:val="18"/>
                <w:szCs w:val="18"/>
              </w:rPr>
              <w:t>0.0012</w:t>
            </w:r>
          </w:p>
        </w:tc>
        <w:tc>
          <w:tcPr>
            <w:tcW w:w="1663" w:type="dxa"/>
            <w:tcBorders>
              <w:top w:val="nil"/>
              <w:bottom w:val="single" w:sz="6" w:space="0" w:color="auto"/>
            </w:tcBorders>
          </w:tcPr>
          <w:p w14:paraId="6DF6EDB5" w14:textId="77777777" w:rsidR="00021B1F" w:rsidRPr="00021B1F" w:rsidRDefault="00021B1F" w:rsidP="00021B1F">
            <w:pPr>
              <w:widowControl/>
              <w:overflowPunct w:val="0"/>
              <w:autoSpaceDE w:val="0"/>
              <w:autoSpaceDN w:val="0"/>
              <w:adjustRightInd w:val="0"/>
              <w:spacing w:line="240" w:lineRule="atLeast"/>
              <w:jc w:val="center"/>
              <w:textAlignment w:val="baseline"/>
              <w:rPr>
                <w:rFonts w:ascii="Times New Roman" w:hAnsi="Times New Roman" w:cs="Times New Roman"/>
                <w:b/>
                <w:bCs/>
                <w:kern w:val="0"/>
                <w:sz w:val="18"/>
                <w:szCs w:val="18"/>
                <w:lang w:eastAsia="en-US"/>
              </w:rPr>
            </w:pPr>
            <w:r w:rsidRPr="00021B1F">
              <w:rPr>
                <w:rFonts w:ascii="Times New Roman" w:hAnsi="Times New Roman" w:cs="Times New Roman"/>
                <w:b/>
                <w:bCs/>
                <w:kern w:val="0"/>
                <w:sz w:val="18"/>
                <w:szCs w:val="18"/>
                <w:lang w:eastAsia="en-US"/>
              </w:rPr>
              <w:t>0.</w:t>
            </w:r>
            <w:r w:rsidRPr="00021B1F">
              <w:rPr>
                <w:rFonts w:ascii="Times New Roman" w:eastAsia="宋体" w:hAnsi="Times New Roman" w:cs="Times New Roman"/>
                <w:b/>
                <w:bCs/>
                <w:kern w:val="0"/>
                <w:sz w:val="18"/>
                <w:szCs w:val="18"/>
              </w:rPr>
              <w:t>8892</w:t>
            </w:r>
            <w:r w:rsidRPr="00021B1F">
              <w:rPr>
                <w:rFonts w:ascii="Times New Roman" w:hAnsi="Times New Roman" w:cs="Times New Roman"/>
                <w:b/>
                <w:bCs/>
                <w:kern w:val="0"/>
                <w:sz w:val="18"/>
                <w:szCs w:val="18"/>
              </w:rPr>
              <w:t>±</w:t>
            </w:r>
            <w:r w:rsidRPr="00021B1F">
              <w:rPr>
                <w:rFonts w:ascii="Times New Roman" w:eastAsia="宋体" w:hAnsi="Times New Roman" w:cs="Times New Roman"/>
                <w:b/>
                <w:bCs/>
                <w:kern w:val="0"/>
                <w:sz w:val="18"/>
                <w:szCs w:val="18"/>
              </w:rPr>
              <w:t>0.0079</w:t>
            </w:r>
          </w:p>
        </w:tc>
      </w:tr>
      <w:tr w:rsidR="00021B1F" w:rsidRPr="00021B1F" w14:paraId="4493C17A" w14:textId="77777777" w:rsidTr="006770C2">
        <w:tc>
          <w:tcPr>
            <w:tcW w:w="1134" w:type="dxa"/>
            <w:vMerge w:val="restart"/>
          </w:tcPr>
          <w:p w14:paraId="64ECF8AD" w14:textId="77777777" w:rsidR="00021B1F" w:rsidRPr="00021B1F" w:rsidRDefault="00021B1F" w:rsidP="00021B1F">
            <w:pPr>
              <w:widowControl/>
              <w:overflowPunct w:val="0"/>
              <w:autoSpaceDE w:val="0"/>
              <w:autoSpaceDN w:val="0"/>
              <w:adjustRightInd w:val="0"/>
              <w:spacing w:line="240" w:lineRule="atLeast"/>
              <w:jc w:val="center"/>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15×10</w:t>
            </w:r>
          </w:p>
        </w:tc>
        <w:tc>
          <w:tcPr>
            <w:tcW w:w="1276" w:type="dxa"/>
            <w:tcBorders>
              <w:top w:val="single" w:sz="6" w:space="0" w:color="auto"/>
              <w:bottom w:val="nil"/>
            </w:tcBorders>
          </w:tcPr>
          <w:p w14:paraId="720CF516" w14:textId="77777777" w:rsidR="00021B1F" w:rsidRPr="00021B1F" w:rsidRDefault="00021B1F" w:rsidP="00021B1F">
            <w:pPr>
              <w:widowControl/>
              <w:overflowPunct w:val="0"/>
              <w:autoSpaceDE w:val="0"/>
              <w:autoSpaceDN w:val="0"/>
              <w:adjustRightInd w:val="0"/>
              <w:spacing w:line="240" w:lineRule="atLeast"/>
              <w:jc w:val="center"/>
              <w:textAlignment w:val="baseline"/>
              <w:rPr>
                <w:rFonts w:ascii="Times New Roman" w:hAnsi="Times New Roman" w:cs="Times New Roman"/>
                <w:kern w:val="0"/>
                <w:sz w:val="18"/>
                <w:szCs w:val="18"/>
                <w:lang w:eastAsia="en-US"/>
              </w:rPr>
            </w:pPr>
            <w:r w:rsidRPr="00021B1F">
              <w:rPr>
                <w:rFonts w:ascii="Times New Roman" w:eastAsia="宋体" w:hAnsi="Times New Roman" w:cs="Times New Roman"/>
                <w:kern w:val="0"/>
                <w:sz w:val="18"/>
                <w:szCs w:val="18"/>
              </w:rPr>
              <w:t>GR-WCDR</w:t>
            </w:r>
          </w:p>
        </w:tc>
        <w:tc>
          <w:tcPr>
            <w:tcW w:w="1276" w:type="dxa"/>
            <w:tcBorders>
              <w:top w:val="single" w:sz="6" w:space="0" w:color="auto"/>
              <w:bottom w:val="nil"/>
            </w:tcBorders>
          </w:tcPr>
          <w:p w14:paraId="762350F0" w14:textId="77777777" w:rsidR="00021B1F" w:rsidRPr="00021B1F" w:rsidRDefault="00021B1F" w:rsidP="00021B1F">
            <w:pPr>
              <w:widowControl/>
              <w:overflowPunct w:val="0"/>
              <w:autoSpaceDE w:val="0"/>
              <w:autoSpaceDN w:val="0"/>
              <w:adjustRightInd w:val="0"/>
              <w:spacing w:line="240" w:lineRule="atLeast"/>
              <w:jc w:val="center"/>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125.65</w:t>
            </w:r>
          </w:p>
        </w:tc>
        <w:tc>
          <w:tcPr>
            <w:tcW w:w="1559" w:type="dxa"/>
            <w:tcBorders>
              <w:top w:val="single" w:sz="6" w:space="0" w:color="auto"/>
              <w:bottom w:val="nil"/>
            </w:tcBorders>
          </w:tcPr>
          <w:p w14:paraId="43E50272" w14:textId="77777777" w:rsidR="00021B1F" w:rsidRPr="00021B1F" w:rsidRDefault="00021B1F" w:rsidP="00021B1F">
            <w:pPr>
              <w:widowControl/>
              <w:overflowPunct w:val="0"/>
              <w:autoSpaceDE w:val="0"/>
              <w:autoSpaceDN w:val="0"/>
              <w:adjustRightInd w:val="0"/>
              <w:spacing w:line="240" w:lineRule="atLeast"/>
              <w:jc w:val="center"/>
              <w:textAlignment w:val="baseline"/>
              <w:rPr>
                <w:rFonts w:ascii="Times New Roman" w:hAnsi="Times New Roman" w:cs="Times New Roman"/>
                <w:kern w:val="0"/>
                <w:sz w:val="18"/>
                <w:szCs w:val="18"/>
                <w:lang w:eastAsia="en-US"/>
              </w:rPr>
            </w:pPr>
            <w:r w:rsidRPr="00021B1F">
              <w:rPr>
                <w:rFonts w:ascii="Times New Roman" w:eastAsia="宋体" w:hAnsi="Times New Roman" w:cs="Times New Roman"/>
                <w:kern w:val="0"/>
                <w:sz w:val="18"/>
                <w:szCs w:val="18"/>
              </w:rPr>
              <w:t>0.8917</w:t>
            </w:r>
            <w:r w:rsidRPr="00021B1F">
              <w:rPr>
                <w:rFonts w:ascii="Times New Roman" w:hAnsi="Times New Roman" w:cs="Times New Roman"/>
                <w:kern w:val="0"/>
                <w:sz w:val="18"/>
                <w:szCs w:val="18"/>
                <w:lang w:eastAsia="en-US"/>
              </w:rPr>
              <w:t>±0.0000 +</w:t>
            </w:r>
          </w:p>
        </w:tc>
        <w:tc>
          <w:tcPr>
            <w:tcW w:w="1663" w:type="dxa"/>
            <w:tcBorders>
              <w:top w:val="single" w:sz="6" w:space="0" w:color="auto"/>
              <w:bottom w:val="nil"/>
            </w:tcBorders>
          </w:tcPr>
          <w:p w14:paraId="439BA19C" w14:textId="77777777" w:rsidR="00021B1F" w:rsidRPr="00021B1F" w:rsidRDefault="00021B1F" w:rsidP="00021B1F">
            <w:pPr>
              <w:widowControl/>
              <w:overflowPunct w:val="0"/>
              <w:autoSpaceDE w:val="0"/>
              <w:autoSpaceDN w:val="0"/>
              <w:adjustRightInd w:val="0"/>
              <w:spacing w:line="240" w:lineRule="atLeast"/>
              <w:jc w:val="center"/>
              <w:textAlignment w:val="baseline"/>
              <w:rPr>
                <w:rFonts w:ascii="Times New Roman" w:hAnsi="Times New Roman" w:cs="Times New Roman"/>
                <w:kern w:val="0"/>
                <w:sz w:val="18"/>
                <w:szCs w:val="18"/>
                <w:lang w:eastAsia="en-US"/>
              </w:rPr>
            </w:pPr>
            <w:r w:rsidRPr="00021B1F">
              <w:rPr>
                <w:rFonts w:ascii="Times New Roman" w:eastAsia="宋体" w:hAnsi="Times New Roman" w:cs="Times New Roman"/>
                <w:kern w:val="0"/>
                <w:sz w:val="18"/>
                <w:szCs w:val="18"/>
              </w:rPr>
              <w:t>0.0971</w:t>
            </w:r>
            <w:r w:rsidRPr="00021B1F">
              <w:rPr>
                <w:rFonts w:ascii="Times New Roman" w:hAnsi="Times New Roman" w:cs="Times New Roman"/>
                <w:kern w:val="0"/>
                <w:sz w:val="18"/>
                <w:szCs w:val="18"/>
                <w:lang w:eastAsia="en-US"/>
              </w:rPr>
              <w:t>±0.0000 +</w:t>
            </w:r>
          </w:p>
        </w:tc>
      </w:tr>
      <w:tr w:rsidR="00021B1F" w:rsidRPr="00021B1F" w14:paraId="18831540" w14:textId="77777777" w:rsidTr="006770C2">
        <w:tc>
          <w:tcPr>
            <w:tcW w:w="1134" w:type="dxa"/>
            <w:vMerge/>
          </w:tcPr>
          <w:p w14:paraId="73723D0F"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p>
        </w:tc>
        <w:tc>
          <w:tcPr>
            <w:tcW w:w="1276" w:type="dxa"/>
            <w:tcBorders>
              <w:top w:val="nil"/>
              <w:bottom w:val="nil"/>
            </w:tcBorders>
          </w:tcPr>
          <w:p w14:paraId="009D5D31"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r w:rsidRPr="00021B1F">
              <w:rPr>
                <w:rFonts w:ascii="Times New Roman" w:eastAsia="宋体" w:hAnsi="Times New Roman" w:cs="Times New Roman"/>
                <w:kern w:val="0"/>
                <w:sz w:val="18"/>
                <w:szCs w:val="18"/>
              </w:rPr>
              <w:t>GA</w:t>
            </w:r>
          </w:p>
        </w:tc>
        <w:tc>
          <w:tcPr>
            <w:tcW w:w="1276" w:type="dxa"/>
            <w:tcBorders>
              <w:top w:val="nil"/>
              <w:bottom w:val="nil"/>
            </w:tcBorders>
          </w:tcPr>
          <w:p w14:paraId="300CD447" w14:textId="77777777" w:rsidR="00021B1F" w:rsidRPr="00021B1F" w:rsidRDefault="00021B1F" w:rsidP="00021B1F">
            <w:pPr>
              <w:widowControl/>
              <w:overflowPunct w:val="0"/>
              <w:autoSpaceDE w:val="0"/>
              <w:autoSpaceDN w:val="0"/>
              <w:adjustRightInd w:val="0"/>
              <w:jc w:val="center"/>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448.95</w:t>
            </w:r>
          </w:p>
        </w:tc>
        <w:tc>
          <w:tcPr>
            <w:tcW w:w="1559" w:type="dxa"/>
            <w:tcBorders>
              <w:top w:val="nil"/>
              <w:bottom w:val="nil"/>
            </w:tcBorders>
          </w:tcPr>
          <w:p w14:paraId="77387977" w14:textId="77777777" w:rsidR="00021B1F" w:rsidRPr="00021B1F" w:rsidRDefault="00021B1F" w:rsidP="00021B1F">
            <w:pPr>
              <w:widowControl/>
              <w:overflowPunct w:val="0"/>
              <w:autoSpaceDE w:val="0"/>
              <w:autoSpaceDN w:val="0"/>
              <w:adjustRightInd w:val="0"/>
              <w:spacing w:line="240" w:lineRule="atLeast"/>
              <w:jc w:val="center"/>
              <w:textAlignment w:val="baseline"/>
              <w:rPr>
                <w:rFonts w:ascii="Times New Roman" w:hAnsi="Times New Roman" w:cs="Times New Roman"/>
                <w:kern w:val="0"/>
                <w:sz w:val="18"/>
                <w:szCs w:val="18"/>
              </w:rPr>
            </w:pPr>
            <w:r w:rsidRPr="00021B1F">
              <w:rPr>
                <w:rFonts w:ascii="Times New Roman" w:hAnsi="Times New Roman" w:cs="Times New Roman"/>
                <w:kern w:val="0"/>
                <w:sz w:val="18"/>
                <w:szCs w:val="18"/>
                <w:lang w:eastAsia="en-US"/>
              </w:rPr>
              <w:t>0.</w:t>
            </w:r>
            <w:r w:rsidRPr="00021B1F">
              <w:rPr>
                <w:rFonts w:ascii="Times New Roman" w:eastAsia="宋体" w:hAnsi="Times New Roman" w:cs="Times New Roman"/>
                <w:kern w:val="0"/>
                <w:sz w:val="18"/>
                <w:szCs w:val="18"/>
              </w:rPr>
              <w:t>3186</w:t>
            </w:r>
            <w:r w:rsidRPr="00021B1F">
              <w:rPr>
                <w:rFonts w:ascii="Times New Roman" w:hAnsi="Times New Roman" w:cs="Times New Roman"/>
                <w:kern w:val="0"/>
                <w:sz w:val="18"/>
                <w:szCs w:val="18"/>
                <w:lang w:eastAsia="en-US"/>
              </w:rPr>
              <w:t>±0.0</w:t>
            </w:r>
            <w:r w:rsidRPr="00021B1F">
              <w:rPr>
                <w:rFonts w:ascii="Times New Roman" w:eastAsia="宋体" w:hAnsi="Times New Roman" w:cs="Times New Roman"/>
                <w:kern w:val="0"/>
                <w:sz w:val="18"/>
                <w:szCs w:val="18"/>
              </w:rPr>
              <w:t>719</w:t>
            </w:r>
            <w:r w:rsidRPr="00021B1F">
              <w:rPr>
                <w:rFonts w:ascii="Times New Roman" w:hAnsi="Times New Roman" w:cs="Times New Roman"/>
                <w:kern w:val="0"/>
                <w:sz w:val="18"/>
                <w:szCs w:val="18"/>
                <w:lang w:eastAsia="en-US"/>
              </w:rPr>
              <w:t xml:space="preserve"> +</w:t>
            </w:r>
          </w:p>
        </w:tc>
        <w:tc>
          <w:tcPr>
            <w:tcW w:w="1663" w:type="dxa"/>
            <w:tcBorders>
              <w:top w:val="nil"/>
              <w:bottom w:val="nil"/>
            </w:tcBorders>
          </w:tcPr>
          <w:p w14:paraId="4C98AF1F"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r w:rsidRPr="00021B1F">
              <w:rPr>
                <w:rFonts w:ascii="Times New Roman" w:eastAsia="宋体" w:hAnsi="Times New Roman" w:cs="Times New Roman"/>
                <w:kern w:val="0"/>
                <w:sz w:val="18"/>
                <w:szCs w:val="18"/>
              </w:rPr>
              <w:t>0.2862</w:t>
            </w:r>
            <w:r w:rsidRPr="00021B1F">
              <w:rPr>
                <w:rFonts w:ascii="Times New Roman" w:hAnsi="Times New Roman" w:cs="Times New Roman"/>
                <w:kern w:val="0"/>
                <w:sz w:val="18"/>
                <w:szCs w:val="18"/>
                <w:lang w:eastAsia="en-US"/>
              </w:rPr>
              <w:t>±0.0</w:t>
            </w:r>
            <w:r w:rsidRPr="00021B1F">
              <w:rPr>
                <w:rFonts w:ascii="Times New Roman" w:eastAsia="宋体" w:hAnsi="Times New Roman" w:cs="Times New Roman"/>
                <w:kern w:val="0"/>
                <w:sz w:val="18"/>
                <w:szCs w:val="18"/>
              </w:rPr>
              <w:t>686</w:t>
            </w:r>
            <w:r w:rsidRPr="00021B1F">
              <w:rPr>
                <w:rFonts w:ascii="Times New Roman" w:hAnsi="Times New Roman" w:cs="Times New Roman"/>
                <w:kern w:val="0"/>
                <w:sz w:val="18"/>
                <w:szCs w:val="18"/>
                <w:lang w:eastAsia="en-US"/>
              </w:rPr>
              <w:t xml:space="preserve"> +</w:t>
            </w:r>
          </w:p>
        </w:tc>
      </w:tr>
      <w:tr w:rsidR="00021B1F" w:rsidRPr="00021B1F" w14:paraId="51D12D5D" w14:textId="77777777" w:rsidTr="006770C2">
        <w:tc>
          <w:tcPr>
            <w:tcW w:w="1134" w:type="dxa"/>
            <w:vMerge/>
          </w:tcPr>
          <w:p w14:paraId="77D2FBAF"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p>
        </w:tc>
        <w:tc>
          <w:tcPr>
            <w:tcW w:w="1276" w:type="dxa"/>
            <w:tcBorders>
              <w:top w:val="nil"/>
              <w:bottom w:val="nil"/>
            </w:tcBorders>
          </w:tcPr>
          <w:p w14:paraId="740E54B1"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r w:rsidRPr="00021B1F">
              <w:rPr>
                <w:rFonts w:ascii="Times New Roman" w:hAnsi="Times New Roman" w:cs="Times New Roman"/>
                <w:kern w:val="0"/>
                <w:sz w:val="18"/>
                <w:szCs w:val="18"/>
                <w:lang w:eastAsia="en-US"/>
              </w:rPr>
              <w:t>NSGA-II</w:t>
            </w:r>
          </w:p>
        </w:tc>
        <w:tc>
          <w:tcPr>
            <w:tcW w:w="1276" w:type="dxa"/>
            <w:tcBorders>
              <w:top w:val="nil"/>
              <w:bottom w:val="nil"/>
            </w:tcBorders>
          </w:tcPr>
          <w:p w14:paraId="64D40EB2" w14:textId="77777777" w:rsidR="00021B1F" w:rsidRPr="00021B1F" w:rsidRDefault="00021B1F" w:rsidP="00021B1F">
            <w:pPr>
              <w:widowControl/>
              <w:overflowPunct w:val="0"/>
              <w:autoSpaceDE w:val="0"/>
              <w:autoSpaceDN w:val="0"/>
              <w:adjustRightInd w:val="0"/>
              <w:jc w:val="center"/>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481.53</w:t>
            </w:r>
          </w:p>
        </w:tc>
        <w:tc>
          <w:tcPr>
            <w:tcW w:w="1559" w:type="dxa"/>
            <w:tcBorders>
              <w:top w:val="nil"/>
              <w:bottom w:val="nil"/>
            </w:tcBorders>
          </w:tcPr>
          <w:p w14:paraId="3644C15E"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r w:rsidRPr="00021B1F">
              <w:rPr>
                <w:rFonts w:ascii="Times New Roman" w:hAnsi="Times New Roman" w:cs="Times New Roman"/>
                <w:kern w:val="0"/>
                <w:sz w:val="18"/>
                <w:szCs w:val="18"/>
              </w:rPr>
              <w:t>0.</w:t>
            </w:r>
            <w:r w:rsidRPr="00021B1F">
              <w:rPr>
                <w:rFonts w:ascii="Times New Roman" w:eastAsia="宋体" w:hAnsi="Times New Roman" w:cs="Times New Roman"/>
                <w:kern w:val="0"/>
                <w:sz w:val="18"/>
                <w:szCs w:val="18"/>
              </w:rPr>
              <w:t>2419</w:t>
            </w:r>
            <w:r w:rsidRPr="00021B1F">
              <w:rPr>
                <w:rFonts w:ascii="Times New Roman" w:hAnsi="Times New Roman" w:cs="Times New Roman"/>
                <w:kern w:val="0"/>
                <w:sz w:val="18"/>
                <w:szCs w:val="18"/>
                <w:lang w:eastAsia="en-US"/>
              </w:rPr>
              <w:t>±0.0</w:t>
            </w:r>
            <w:r w:rsidRPr="00021B1F">
              <w:rPr>
                <w:rFonts w:ascii="Times New Roman" w:eastAsia="宋体" w:hAnsi="Times New Roman" w:cs="Times New Roman"/>
                <w:kern w:val="0"/>
                <w:sz w:val="18"/>
                <w:szCs w:val="18"/>
              </w:rPr>
              <w:t>475</w:t>
            </w:r>
            <w:r w:rsidRPr="00021B1F">
              <w:rPr>
                <w:rFonts w:ascii="Times New Roman" w:hAnsi="Times New Roman" w:cs="Times New Roman"/>
                <w:kern w:val="0"/>
                <w:sz w:val="18"/>
                <w:szCs w:val="18"/>
                <w:lang w:eastAsia="en-US"/>
              </w:rPr>
              <w:t xml:space="preserve"> +</w:t>
            </w:r>
          </w:p>
        </w:tc>
        <w:tc>
          <w:tcPr>
            <w:tcW w:w="1663" w:type="dxa"/>
            <w:tcBorders>
              <w:top w:val="nil"/>
              <w:bottom w:val="nil"/>
            </w:tcBorders>
          </w:tcPr>
          <w:p w14:paraId="06BB12E9"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r w:rsidRPr="00021B1F">
              <w:rPr>
                <w:rFonts w:ascii="Times New Roman" w:eastAsia="宋体" w:hAnsi="Times New Roman" w:cs="Times New Roman"/>
                <w:kern w:val="0"/>
                <w:sz w:val="18"/>
                <w:szCs w:val="18"/>
              </w:rPr>
              <w:t>0.6273</w:t>
            </w:r>
            <w:r w:rsidRPr="00021B1F">
              <w:rPr>
                <w:rFonts w:ascii="Times New Roman" w:hAnsi="Times New Roman" w:cs="Times New Roman"/>
                <w:kern w:val="0"/>
                <w:sz w:val="18"/>
                <w:szCs w:val="18"/>
                <w:lang w:eastAsia="en-US"/>
              </w:rPr>
              <w:t>±0.0</w:t>
            </w:r>
            <w:r w:rsidRPr="00021B1F">
              <w:rPr>
                <w:rFonts w:ascii="Times New Roman" w:eastAsia="宋体" w:hAnsi="Times New Roman" w:cs="Times New Roman"/>
                <w:kern w:val="0"/>
                <w:sz w:val="18"/>
                <w:szCs w:val="18"/>
              </w:rPr>
              <w:t>551</w:t>
            </w:r>
            <w:r w:rsidRPr="00021B1F">
              <w:rPr>
                <w:rFonts w:ascii="Times New Roman" w:hAnsi="Times New Roman" w:cs="Times New Roman"/>
                <w:kern w:val="0"/>
                <w:sz w:val="18"/>
                <w:szCs w:val="18"/>
                <w:lang w:eastAsia="en-US"/>
              </w:rPr>
              <w:t xml:space="preserve"> +</w:t>
            </w:r>
          </w:p>
        </w:tc>
      </w:tr>
      <w:tr w:rsidR="00021B1F" w:rsidRPr="00021B1F" w14:paraId="4DA0AE16" w14:textId="77777777" w:rsidTr="006770C2">
        <w:tc>
          <w:tcPr>
            <w:tcW w:w="1134" w:type="dxa"/>
            <w:vMerge/>
            <w:tcBorders>
              <w:bottom w:val="nil"/>
            </w:tcBorders>
          </w:tcPr>
          <w:p w14:paraId="60C635E1"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p>
        </w:tc>
        <w:tc>
          <w:tcPr>
            <w:tcW w:w="1276" w:type="dxa"/>
            <w:tcBorders>
              <w:top w:val="nil"/>
              <w:bottom w:val="single" w:sz="6" w:space="0" w:color="auto"/>
            </w:tcBorders>
          </w:tcPr>
          <w:p w14:paraId="2F0DE490"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r w:rsidRPr="00021B1F">
              <w:rPr>
                <w:rFonts w:ascii="Times New Roman" w:eastAsia="宋体" w:hAnsi="Times New Roman" w:cs="Times New Roman"/>
                <w:kern w:val="0"/>
                <w:sz w:val="18"/>
                <w:szCs w:val="18"/>
              </w:rPr>
              <w:t>P-DRL</w:t>
            </w:r>
          </w:p>
        </w:tc>
        <w:tc>
          <w:tcPr>
            <w:tcW w:w="1276" w:type="dxa"/>
            <w:tcBorders>
              <w:top w:val="nil"/>
              <w:bottom w:val="single" w:sz="6" w:space="0" w:color="auto"/>
            </w:tcBorders>
          </w:tcPr>
          <w:p w14:paraId="43062A66" w14:textId="77777777" w:rsidR="00021B1F" w:rsidRPr="00021B1F" w:rsidRDefault="00021B1F" w:rsidP="00021B1F">
            <w:pPr>
              <w:widowControl/>
              <w:overflowPunct w:val="0"/>
              <w:autoSpaceDE w:val="0"/>
              <w:autoSpaceDN w:val="0"/>
              <w:adjustRightInd w:val="0"/>
              <w:jc w:val="center"/>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45.68</w:t>
            </w:r>
          </w:p>
        </w:tc>
        <w:tc>
          <w:tcPr>
            <w:tcW w:w="1559" w:type="dxa"/>
            <w:tcBorders>
              <w:top w:val="nil"/>
              <w:bottom w:val="single" w:sz="6" w:space="0" w:color="auto"/>
            </w:tcBorders>
          </w:tcPr>
          <w:p w14:paraId="5E956CD6" w14:textId="77777777" w:rsidR="00021B1F" w:rsidRPr="00021B1F" w:rsidRDefault="00021B1F" w:rsidP="00021B1F">
            <w:pPr>
              <w:widowControl/>
              <w:overflowPunct w:val="0"/>
              <w:autoSpaceDE w:val="0"/>
              <w:autoSpaceDN w:val="0"/>
              <w:adjustRightInd w:val="0"/>
              <w:jc w:val="center"/>
              <w:textAlignment w:val="baseline"/>
              <w:rPr>
                <w:rFonts w:ascii="Times New Roman" w:eastAsia="宋体" w:hAnsi="Times New Roman" w:cs="Times New Roman"/>
                <w:b/>
                <w:bCs/>
                <w:kern w:val="0"/>
                <w:sz w:val="18"/>
                <w:szCs w:val="18"/>
              </w:rPr>
            </w:pPr>
            <w:r w:rsidRPr="00021B1F">
              <w:rPr>
                <w:rFonts w:ascii="Times New Roman" w:eastAsia="宋体" w:hAnsi="Times New Roman" w:cs="Times New Roman"/>
                <w:b/>
                <w:bCs/>
                <w:kern w:val="0"/>
                <w:sz w:val="18"/>
                <w:szCs w:val="18"/>
              </w:rPr>
              <w:t>0</w:t>
            </w:r>
            <w:r w:rsidRPr="00021B1F">
              <w:rPr>
                <w:rFonts w:ascii="Times New Roman" w:hAnsi="Times New Roman" w:cs="Times New Roman"/>
                <w:b/>
                <w:bCs/>
                <w:kern w:val="0"/>
                <w:sz w:val="18"/>
                <w:szCs w:val="18"/>
              </w:rPr>
              <w:t>.</w:t>
            </w:r>
            <w:r w:rsidRPr="00021B1F">
              <w:rPr>
                <w:rFonts w:ascii="Times New Roman" w:eastAsia="宋体" w:hAnsi="Times New Roman" w:cs="Times New Roman"/>
                <w:b/>
                <w:bCs/>
                <w:kern w:val="0"/>
                <w:sz w:val="18"/>
                <w:szCs w:val="18"/>
              </w:rPr>
              <w:t>2327</w:t>
            </w:r>
            <w:r w:rsidRPr="00021B1F">
              <w:rPr>
                <w:rFonts w:ascii="Times New Roman" w:hAnsi="Times New Roman" w:cs="Times New Roman"/>
                <w:b/>
                <w:bCs/>
                <w:kern w:val="0"/>
                <w:sz w:val="18"/>
                <w:szCs w:val="18"/>
              </w:rPr>
              <w:t>±</w:t>
            </w:r>
            <w:r w:rsidRPr="00021B1F">
              <w:rPr>
                <w:rFonts w:ascii="Times New Roman" w:eastAsia="宋体" w:hAnsi="Times New Roman" w:cs="Times New Roman"/>
                <w:b/>
                <w:bCs/>
                <w:kern w:val="0"/>
                <w:sz w:val="18"/>
                <w:szCs w:val="18"/>
              </w:rPr>
              <w:t>0.0017</w:t>
            </w:r>
          </w:p>
        </w:tc>
        <w:tc>
          <w:tcPr>
            <w:tcW w:w="1663" w:type="dxa"/>
            <w:tcBorders>
              <w:top w:val="nil"/>
              <w:bottom w:val="single" w:sz="6" w:space="0" w:color="auto"/>
            </w:tcBorders>
          </w:tcPr>
          <w:p w14:paraId="257D2928"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b/>
                <w:bCs/>
                <w:kern w:val="0"/>
                <w:sz w:val="18"/>
                <w:szCs w:val="18"/>
              </w:rPr>
            </w:pPr>
            <w:r w:rsidRPr="00021B1F">
              <w:rPr>
                <w:rFonts w:ascii="Times New Roman" w:eastAsia="宋体" w:hAnsi="Times New Roman" w:cs="Times New Roman"/>
                <w:b/>
                <w:bCs/>
                <w:kern w:val="0"/>
                <w:sz w:val="18"/>
                <w:szCs w:val="18"/>
              </w:rPr>
              <w:t>0.8919</w:t>
            </w:r>
            <w:r w:rsidRPr="00021B1F">
              <w:rPr>
                <w:rFonts w:ascii="Times New Roman" w:hAnsi="Times New Roman" w:cs="Times New Roman"/>
                <w:b/>
                <w:bCs/>
                <w:kern w:val="0"/>
                <w:sz w:val="18"/>
                <w:szCs w:val="18"/>
              </w:rPr>
              <w:t>±</w:t>
            </w:r>
            <w:r w:rsidRPr="00021B1F">
              <w:rPr>
                <w:rFonts w:ascii="Times New Roman" w:eastAsia="宋体" w:hAnsi="Times New Roman" w:cs="Times New Roman"/>
                <w:b/>
                <w:bCs/>
                <w:kern w:val="0"/>
                <w:sz w:val="18"/>
                <w:szCs w:val="18"/>
              </w:rPr>
              <w:t>0.0046</w:t>
            </w:r>
          </w:p>
        </w:tc>
      </w:tr>
      <w:tr w:rsidR="00021B1F" w:rsidRPr="00021B1F" w14:paraId="5C349703" w14:textId="77777777" w:rsidTr="006770C2">
        <w:tc>
          <w:tcPr>
            <w:tcW w:w="1134" w:type="dxa"/>
            <w:vMerge w:val="restart"/>
            <w:tcBorders>
              <w:top w:val="nil"/>
            </w:tcBorders>
          </w:tcPr>
          <w:p w14:paraId="28435191" w14:textId="77777777" w:rsidR="00021B1F" w:rsidRPr="00021B1F" w:rsidRDefault="00021B1F" w:rsidP="00021B1F">
            <w:pPr>
              <w:widowControl/>
              <w:overflowPunct w:val="0"/>
              <w:autoSpaceDE w:val="0"/>
              <w:autoSpaceDN w:val="0"/>
              <w:adjustRightInd w:val="0"/>
              <w:jc w:val="center"/>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20×5</w:t>
            </w:r>
          </w:p>
        </w:tc>
        <w:tc>
          <w:tcPr>
            <w:tcW w:w="1276" w:type="dxa"/>
            <w:tcBorders>
              <w:top w:val="single" w:sz="6" w:space="0" w:color="auto"/>
              <w:bottom w:val="nil"/>
            </w:tcBorders>
          </w:tcPr>
          <w:p w14:paraId="399CFDC5"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r w:rsidRPr="00021B1F">
              <w:rPr>
                <w:rFonts w:ascii="Times New Roman" w:eastAsia="宋体" w:hAnsi="Times New Roman" w:cs="Times New Roman"/>
                <w:kern w:val="0"/>
                <w:sz w:val="18"/>
                <w:szCs w:val="18"/>
              </w:rPr>
              <w:t>GR-WCDR</w:t>
            </w:r>
          </w:p>
        </w:tc>
        <w:tc>
          <w:tcPr>
            <w:tcW w:w="1276" w:type="dxa"/>
            <w:tcBorders>
              <w:top w:val="single" w:sz="6" w:space="0" w:color="auto"/>
              <w:bottom w:val="nil"/>
            </w:tcBorders>
          </w:tcPr>
          <w:p w14:paraId="56C03D17" w14:textId="77777777" w:rsidR="00021B1F" w:rsidRPr="00021B1F" w:rsidRDefault="00021B1F" w:rsidP="00021B1F">
            <w:pPr>
              <w:widowControl/>
              <w:overflowPunct w:val="0"/>
              <w:autoSpaceDE w:val="0"/>
              <w:autoSpaceDN w:val="0"/>
              <w:adjustRightInd w:val="0"/>
              <w:jc w:val="center"/>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187.19</w:t>
            </w:r>
          </w:p>
        </w:tc>
        <w:tc>
          <w:tcPr>
            <w:tcW w:w="1559" w:type="dxa"/>
            <w:tcBorders>
              <w:top w:val="single" w:sz="6" w:space="0" w:color="auto"/>
              <w:bottom w:val="nil"/>
            </w:tcBorders>
          </w:tcPr>
          <w:p w14:paraId="27F482FC"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r w:rsidRPr="00021B1F">
              <w:rPr>
                <w:rFonts w:ascii="Times New Roman" w:eastAsia="宋体" w:hAnsi="Times New Roman" w:cs="Times New Roman"/>
                <w:kern w:val="0"/>
                <w:sz w:val="18"/>
                <w:szCs w:val="18"/>
              </w:rPr>
              <w:t>1.0249</w:t>
            </w:r>
            <w:r w:rsidRPr="00021B1F">
              <w:rPr>
                <w:rFonts w:ascii="Times New Roman" w:hAnsi="Times New Roman" w:cs="Times New Roman"/>
                <w:kern w:val="0"/>
                <w:sz w:val="18"/>
                <w:szCs w:val="18"/>
                <w:lang w:eastAsia="en-US"/>
              </w:rPr>
              <w:t>±0.0000 +</w:t>
            </w:r>
          </w:p>
        </w:tc>
        <w:tc>
          <w:tcPr>
            <w:tcW w:w="1663" w:type="dxa"/>
            <w:tcBorders>
              <w:top w:val="single" w:sz="6" w:space="0" w:color="auto"/>
              <w:bottom w:val="nil"/>
            </w:tcBorders>
          </w:tcPr>
          <w:p w14:paraId="6A51B90A"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r w:rsidRPr="00021B1F">
              <w:rPr>
                <w:rFonts w:ascii="Times New Roman" w:eastAsia="宋体" w:hAnsi="Times New Roman" w:cs="Times New Roman"/>
                <w:kern w:val="0"/>
                <w:sz w:val="18"/>
                <w:szCs w:val="18"/>
              </w:rPr>
              <w:t>0.0796</w:t>
            </w:r>
            <w:r w:rsidRPr="00021B1F">
              <w:rPr>
                <w:rFonts w:ascii="Times New Roman" w:hAnsi="Times New Roman" w:cs="Times New Roman"/>
                <w:kern w:val="0"/>
                <w:sz w:val="18"/>
                <w:szCs w:val="18"/>
                <w:lang w:eastAsia="en-US"/>
              </w:rPr>
              <w:t>±0.0000 +</w:t>
            </w:r>
          </w:p>
        </w:tc>
      </w:tr>
      <w:tr w:rsidR="00021B1F" w:rsidRPr="00021B1F" w14:paraId="20D1D3AC" w14:textId="77777777" w:rsidTr="006770C2">
        <w:tc>
          <w:tcPr>
            <w:tcW w:w="1134" w:type="dxa"/>
            <w:vMerge/>
          </w:tcPr>
          <w:p w14:paraId="68923AE2"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p>
        </w:tc>
        <w:tc>
          <w:tcPr>
            <w:tcW w:w="1276" w:type="dxa"/>
            <w:tcBorders>
              <w:top w:val="nil"/>
              <w:bottom w:val="nil"/>
            </w:tcBorders>
          </w:tcPr>
          <w:p w14:paraId="4CE9E66A"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r w:rsidRPr="00021B1F">
              <w:rPr>
                <w:rFonts w:ascii="Times New Roman" w:eastAsia="宋体" w:hAnsi="Times New Roman" w:cs="Times New Roman"/>
                <w:kern w:val="0"/>
                <w:sz w:val="18"/>
                <w:szCs w:val="18"/>
              </w:rPr>
              <w:t>GA</w:t>
            </w:r>
          </w:p>
        </w:tc>
        <w:tc>
          <w:tcPr>
            <w:tcW w:w="1276" w:type="dxa"/>
            <w:tcBorders>
              <w:top w:val="nil"/>
              <w:bottom w:val="nil"/>
            </w:tcBorders>
          </w:tcPr>
          <w:p w14:paraId="44394314" w14:textId="77777777" w:rsidR="00021B1F" w:rsidRPr="00021B1F" w:rsidRDefault="00021B1F" w:rsidP="00021B1F">
            <w:pPr>
              <w:widowControl/>
              <w:overflowPunct w:val="0"/>
              <w:autoSpaceDE w:val="0"/>
              <w:autoSpaceDN w:val="0"/>
              <w:adjustRightInd w:val="0"/>
              <w:jc w:val="center"/>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634.54</w:t>
            </w:r>
          </w:p>
        </w:tc>
        <w:tc>
          <w:tcPr>
            <w:tcW w:w="1559" w:type="dxa"/>
            <w:tcBorders>
              <w:top w:val="nil"/>
              <w:bottom w:val="nil"/>
            </w:tcBorders>
          </w:tcPr>
          <w:p w14:paraId="63CF368C"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r w:rsidRPr="00021B1F">
              <w:rPr>
                <w:rFonts w:ascii="Times New Roman" w:eastAsia="宋体" w:hAnsi="Times New Roman" w:cs="Times New Roman"/>
                <w:kern w:val="0"/>
                <w:sz w:val="18"/>
                <w:szCs w:val="18"/>
              </w:rPr>
              <w:t>0.3187</w:t>
            </w:r>
            <w:r w:rsidRPr="00021B1F">
              <w:rPr>
                <w:rFonts w:ascii="Times New Roman" w:hAnsi="Times New Roman" w:cs="Times New Roman"/>
                <w:kern w:val="0"/>
                <w:sz w:val="18"/>
                <w:szCs w:val="18"/>
                <w:lang w:eastAsia="en-US"/>
              </w:rPr>
              <w:t>±0.0</w:t>
            </w:r>
            <w:r w:rsidRPr="00021B1F">
              <w:rPr>
                <w:rFonts w:ascii="Times New Roman" w:eastAsia="宋体" w:hAnsi="Times New Roman" w:cs="Times New Roman"/>
                <w:kern w:val="0"/>
                <w:sz w:val="18"/>
                <w:szCs w:val="18"/>
              </w:rPr>
              <w:t>488</w:t>
            </w:r>
            <w:r w:rsidRPr="00021B1F">
              <w:rPr>
                <w:rFonts w:ascii="Times New Roman" w:hAnsi="Times New Roman" w:cs="Times New Roman"/>
                <w:kern w:val="0"/>
                <w:sz w:val="18"/>
                <w:szCs w:val="18"/>
                <w:lang w:eastAsia="en-US"/>
              </w:rPr>
              <w:t xml:space="preserve"> +</w:t>
            </w:r>
          </w:p>
        </w:tc>
        <w:tc>
          <w:tcPr>
            <w:tcW w:w="1663" w:type="dxa"/>
            <w:tcBorders>
              <w:top w:val="nil"/>
              <w:bottom w:val="nil"/>
            </w:tcBorders>
          </w:tcPr>
          <w:p w14:paraId="1F6C825C"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r w:rsidRPr="00021B1F">
              <w:rPr>
                <w:rFonts w:ascii="Times New Roman" w:eastAsia="宋体" w:hAnsi="Times New Roman" w:cs="Times New Roman"/>
                <w:kern w:val="0"/>
                <w:sz w:val="18"/>
                <w:szCs w:val="18"/>
              </w:rPr>
              <w:t>0.4211</w:t>
            </w:r>
            <w:r w:rsidRPr="00021B1F">
              <w:rPr>
                <w:rFonts w:ascii="Times New Roman" w:hAnsi="Times New Roman" w:cs="Times New Roman"/>
                <w:kern w:val="0"/>
                <w:sz w:val="18"/>
                <w:szCs w:val="18"/>
                <w:lang w:eastAsia="en-US"/>
              </w:rPr>
              <w:t>±0.0</w:t>
            </w:r>
            <w:r w:rsidRPr="00021B1F">
              <w:rPr>
                <w:rFonts w:ascii="Times New Roman" w:eastAsia="宋体" w:hAnsi="Times New Roman" w:cs="Times New Roman"/>
                <w:kern w:val="0"/>
                <w:sz w:val="18"/>
                <w:szCs w:val="18"/>
              </w:rPr>
              <w:t>710</w:t>
            </w:r>
            <w:r w:rsidRPr="00021B1F">
              <w:rPr>
                <w:rFonts w:ascii="Times New Roman" w:hAnsi="Times New Roman" w:cs="Times New Roman"/>
                <w:kern w:val="0"/>
                <w:sz w:val="18"/>
                <w:szCs w:val="18"/>
                <w:lang w:eastAsia="en-US"/>
              </w:rPr>
              <w:t xml:space="preserve"> +</w:t>
            </w:r>
          </w:p>
        </w:tc>
      </w:tr>
      <w:tr w:rsidR="00021B1F" w:rsidRPr="00021B1F" w14:paraId="31870005" w14:textId="77777777" w:rsidTr="006770C2">
        <w:tc>
          <w:tcPr>
            <w:tcW w:w="1134" w:type="dxa"/>
            <w:vMerge/>
          </w:tcPr>
          <w:p w14:paraId="2CB23591"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p>
        </w:tc>
        <w:tc>
          <w:tcPr>
            <w:tcW w:w="1276" w:type="dxa"/>
            <w:tcBorders>
              <w:top w:val="nil"/>
              <w:bottom w:val="nil"/>
            </w:tcBorders>
          </w:tcPr>
          <w:p w14:paraId="4BBDCB79"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r w:rsidRPr="00021B1F">
              <w:rPr>
                <w:rFonts w:ascii="Times New Roman" w:hAnsi="Times New Roman" w:cs="Times New Roman"/>
                <w:kern w:val="0"/>
                <w:sz w:val="18"/>
                <w:szCs w:val="18"/>
                <w:lang w:eastAsia="en-US"/>
              </w:rPr>
              <w:t>NSGA-II</w:t>
            </w:r>
          </w:p>
        </w:tc>
        <w:tc>
          <w:tcPr>
            <w:tcW w:w="1276" w:type="dxa"/>
            <w:tcBorders>
              <w:top w:val="nil"/>
              <w:bottom w:val="nil"/>
            </w:tcBorders>
          </w:tcPr>
          <w:p w14:paraId="4B33CBF4" w14:textId="77777777" w:rsidR="00021B1F" w:rsidRPr="00021B1F" w:rsidRDefault="00021B1F" w:rsidP="00021B1F">
            <w:pPr>
              <w:widowControl/>
              <w:overflowPunct w:val="0"/>
              <w:autoSpaceDE w:val="0"/>
              <w:autoSpaceDN w:val="0"/>
              <w:adjustRightInd w:val="0"/>
              <w:jc w:val="center"/>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689.84</w:t>
            </w:r>
          </w:p>
        </w:tc>
        <w:tc>
          <w:tcPr>
            <w:tcW w:w="1559" w:type="dxa"/>
            <w:tcBorders>
              <w:top w:val="nil"/>
              <w:bottom w:val="nil"/>
            </w:tcBorders>
          </w:tcPr>
          <w:p w14:paraId="1D24382B"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r w:rsidRPr="00021B1F">
              <w:rPr>
                <w:rFonts w:ascii="Times New Roman" w:eastAsia="宋体" w:hAnsi="Times New Roman" w:cs="Times New Roman"/>
                <w:kern w:val="0"/>
                <w:sz w:val="18"/>
                <w:szCs w:val="18"/>
              </w:rPr>
              <w:t>0.2894</w:t>
            </w:r>
            <w:r w:rsidRPr="00021B1F">
              <w:rPr>
                <w:rFonts w:ascii="Times New Roman" w:hAnsi="Times New Roman" w:cs="Times New Roman"/>
                <w:kern w:val="0"/>
                <w:sz w:val="18"/>
                <w:szCs w:val="18"/>
                <w:lang w:eastAsia="en-US"/>
              </w:rPr>
              <w:t>±0.0</w:t>
            </w:r>
            <w:r w:rsidRPr="00021B1F">
              <w:rPr>
                <w:rFonts w:ascii="Times New Roman" w:eastAsia="宋体" w:hAnsi="Times New Roman" w:cs="Times New Roman"/>
                <w:kern w:val="0"/>
                <w:sz w:val="18"/>
                <w:szCs w:val="18"/>
              </w:rPr>
              <w:t>612</w:t>
            </w:r>
            <w:r w:rsidRPr="00021B1F">
              <w:rPr>
                <w:rFonts w:ascii="Times New Roman" w:hAnsi="Times New Roman" w:cs="Times New Roman"/>
                <w:kern w:val="0"/>
                <w:sz w:val="18"/>
                <w:szCs w:val="18"/>
                <w:lang w:eastAsia="en-US"/>
              </w:rPr>
              <w:t xml:space="preserve"> +</w:t>
            </w:r>
          </w:p>
        </w:tc>
        <w:tc>
          <w:tcPr>
            <w:tcW w:w="1663" w:type="dxa"/>
            <w:tcBorders>
              <w:top w:val="nil"/>
              <w:bottom w:val="nil"/>
            </w:tcBorders>
          </w:tcPr>
          <w:p w14:paraId="118B8C03"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r w:rsidRPr="00021B1F">
              <w:rPr>
                <w:rFonts w:ascii="Times New Roman" w:eastAsia="宋体" w:hAnsi="Times New Roman" w:cs="Times New Roman"/>
                <w:kern w:val="0"/>
                <w:sz w:val="18"/>
                <w:szCs w:val="18"/>
              </w:rPr>
              <w:t>0.4937</w:t>
            </w:r>
            <w:r w:rsidRPr="00021B1F">
              <w:rPr>
                <w:rFonts w:ascii="Times New Roman" w:hAnsi="Times New Roman" w:cs="Times New Roman"/>
                <w:kern w:val="0"/>
                <w:sz w:val="18"/>
                <w:szCs w:val="18"/>
                <w:lang w:eastAsia="en-US"/>
              </w:rPr>
              <w:t>±0.0</w:t>
            </w:r>
            <w:r w:rsidRPr="00021B1F">
              <w:rPr>
                <w:rFonts w:ascii="Times New Roman" w:eastAsia="宋体" w:hAnsi="Times New Roman" w:cs="Times New Roman"/>
                <w:kern w:val="0"/>
                <w:sz w:val="18"/>
                <w:szCs w:val="18"/>
              </w:rPr>
              <w:t>802</w:t>
            </w:r>
            <w:r w:rsidRPr="00021B1F">
              <w:rPr>
                <w:rFonts w:ascii="Times New Roman" w:hAnsi="Times New Roman" w:cs="Times New Roman"/>
                <w:kern w:val="0"/>
                <w:sz w:val="18"/>
                <w:szCs w:val="18"/>
                <w:lang w:eastAsia="en-US"/>
              </w:rPr>
              <w:t xml:space="preserve"> +</w:t>
            </w:r>
          </w:p>
        </w:tc>
      </w:tr>
      <w:tr w:rsidR="00021B1F" w:rsidRPr="00021B1F" w14:paraId="193866F0" w14:textId="77777777" w:rsidTr="006770C2">
        <w:tc>
          <w:tcPr>
            <w:tcW w:w="1134" w:type="dxa"/>
            <w:vMerge/>
          </w:tcPr>
          <w:p w14:paraId="23188ABF"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p>
        </w:tc>
        <w:tc>
          <w:tcPr>
            <w:tcW w:w="1276" w:type="dxa"/>
            <w:tcBorders>
              <w:top w:val="nil"/>
              <w:bottom w:val="single" w:sz="6" w:space="0" w:color="auto"/>
            </w:tcBorders>
          </w:tcPr>
          <w:p w14:paraId="7F8F8D6F"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r w:rsidRPr="00021B1F">
              <w:rPr>
                <w:rFonts w:ascii="Times New Roman" w:eastAsia="宋体" w:hAnsi="Times New Roman" w:cs="Times New Roman"/>
                <w:kern w:val="0"/>
                <w:sz w:val="18"/>
                <w:szCs w:val="18"/>
              </w:rPr>
              <w:t>P-DRL</w:t>
            </w:r>
          </w:p>
        </w:tc>
        <w:tc>
          <w:tcPr>
            <w:tcW w:w="1276" w:type="dxa"/>
            <w:tcBorders>
              <w:top w:val="nil"/>
              <w:bottom w:val="single" w:sz="6" w:space="0" w:color="auto"/>
            </w:tcBorders>
          </w:tcPr>
          <w:p w14:paraId="4131E98A" w14:textId="77777777" w:rsidR="00021B1F" w:rsidRPr="00021B1F" w:rsidRDefault="00021B1F" w:rsidP="00021B1F">
            <w:pPr>
              <w:widowControl/>
              <w:overflowPunct w:val="0"/>
              <w:autoSpaceDE w:val="0"/>
              <w:autoSpaceDN w:val="0"/>
              <w:adjustRightInd w:val="0"/>
              <w:jc w:val="center"/>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82.71</w:t>
            </w:r>
          </w:p>
        </w:tc>
        <w:tc>
          <w:tcPr>
            <w:tcW w:w="1559" w:type="dxa"/>
            <w:tcBorders>
              <w:top w:val="nil"/>
              <w:bottom w:val="single" w:sz="6" w:space="0" w:color="auto"/>
            </w:tcBorders>
          </w:tcPr>
          <w:p w14:paraId="32D923AF"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b/>
                <w:bCs/>
                <w:kern w:val="0"/>
                <w:sz w:val="18"/>
                <w:szCs w:val="18"/>
              </w:rPr>
            </w:pPr>
            <w:r w:rsidRPr="00021B1F">
              <w:rPr>
                <w:rFonts w:ascii="Times New Roman" w:eastAsia="宋体" w:hAnsi="Times New Roman" w:cs="Times New Roman"/>
                <w:b/>
                <w:bCs/>
                <w:kern w:val="0"/>
                <w:sz w:val="18"/>
                <w:szCs w:val="18"/>
              </w:rPr>
              <w:t>0.1898</w:t>
            </w:r>
            <w:r w:rsidRPr="00021B1F">
              <w:rPr>
                <w:rFonts w:ascii="Times New Roman" w:hAnsi="Times New Roman" w:cs="Times New Roman"/>
                <w:b/>
                <w:bCs/>
                <w:kern w:val="0"/>
                <w:sz w:val="18"/>
                <w:szCs w:val="18"/>
              </w:rPr>
              <w:t>±</w:t>
            </w:r>
            <w:r w:rsidRPr="00021B1F">
              <w:rPr>
                <w:rFonts w:ascii="Times New Roman" w:eastAsia="宋体" w:hAnsi="Times New Roman" w:cs="Times New Roman"/>
                <w:b/>
                <w:bCs/>
                <w:kern w:val="0"/>
                <w:sz w:val="18"/>
                <w:szCs w:val="18"/>
              </w:rPr>
              <w:t>0.0062</w:t>
            </w:r>
          </w:p>
        </w:tc>
        <w:tc>
          <w:tcPr>
            <w:tcW w:w="1663" w:type="dxa"/>
            <w:tcBorders>
              <w:top w:val="nil"/>
              <w:bottom w:val="single" w:sz="6" w:space="0" w:color="auto"/>
            </w:tcBorders>
          </w:tcPr>
          <w:p w14:paraId="4F3AAE2A"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b/>
                <w:bCs/>
                <w:kern w:val="0"/>
                <w:sz w:val="18"/>
                <w:szCs w:val="18"/>
              </w:rPr>
            </w:pPr>
            <w:r w:rsidRPr="00021B1F">
              <w:rPr>
                <w:rFonts w:ascii="Times New Roman" w:eastAsia="宋体" w:hAnsi="Times New Roman" w:cs="Times New Roman"/>
                <w:b/>
                <w:bCs/>
                <w:kern w:val="0"/>
                <w:sz w:val="18"/>
                <w:szCs w:val="18"/>
              </w:rPr>
              <w:t>0.9122</w:t>
            </w:r>
            <w:r w:rsidRPr="00021B1F">
              <w:rPr>
                <w:rFonts w:ascii="Times New Roman" w:hAnsi="Times New Roman" w:cs="Times New Roman"/>
                <w:b/>
                <w:bCs/>
                <w:kern w:val="0"/>
                <w:sz w:val="18"/>
                <w:szCs w:val="18"/>
              </w:rPr>
              <w:t>±</w:t>
            </w:r>
            <w:r w:rsidRPr="00021B1F">
              <w:rPr>
                <w:rFonts w:ascii="Times New Roman" w:eastAsia="宋体" w:hAnsi="Times New Roman" w:cs="Times New Roman"/>
                <w:b/>
                <w:bCs/>
                <w:kern w:val="0"/>
                <w:sz w:val="18"/>
                <w:szCs w:val="18"/>
              </w:rPr>
              <w:t>0.0038</w:t>
            </w:r>
          </w:p>
        </w:tc>
      </w:tr>
      <w:tr w:rsidR="00021B1F" w:rsidRPr="00021B1F" w14:paraId="2323D618" w14:textId="77777777" w:rsidTr="006770C2">
        <w:tc>
          <w:tcPr>
            <w:tcW w:w="1134" w:type="dxa"/>
            <w:vMerge w:val="restart"/>
          </w:tcPr>
          <w:p w14:paraId="23D1CB53" w14:textId="77777777" w:rsidR="00021B1F" w:rsidRPr="00021B1F" w:rsidRDefault="00021B1F" w:rsidP="00021B1F">
            <w:pPr>
              <w:widowControl/>
              <w:overflowPunct w:val="0"/>
              <w:autoSpaceDE w:val="0"/>
              <w:autoSpaceDN w:val="0"/>
              <w:adjustRightInd w:val="0"/>
              <w:jc w:val="center"/>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30×10</w:t>
            </w:r>
          </w:p>
        </w:tc>
        <w:tc>
          <w:tcPr>
            <w:tcW w:w="1276" w:type="dxa"/>
            <w:tcBorders>
              <w:top w:val="single" w:sz="6" w:space="0" w:color="auto"/>
            </w:tcBorders>
          </w:tcPr>
          <w:p w14:paraId="4271E33A"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r w:rsidRPr="00021B1F">
              <w:rPr>
                <w:rFonts w:ascii="Times New Roman" w:eastAsia="宋体" w:hAnsi="Times New Roman" w:cs="Times New Roman"/>
                <w:kern w:val="0"/>
                <w:sz w:val="18"/>
                <w:szCs w:val="18"/>
              </w:rPr>
              <w:t>GR-WCDR</w:t>
            </w:r>
          </w:p>
        </w:tc>
        <w:tc>
          <w:tcPr>
            <w:tcW w:w="1276" w:type="dxa"/>
            <w:tcBorders>
              <w:top w:val="single" w:sz="6" w:space="0" w:color="auto"/>
            </w:tcBorders>
          </w:tcPr>
          <w:p w14:paraId="26270B21" w14:textId="77777777" w:rsidR="00021B1F" w:rsidRPr="00021B1F" w:rsidRDefault="00021B1F" w:rsidP="00021B1F">
            <w:pPr>
              <w:widowControl/>
              <w:overflowPunct w:val="0"/>
              <w:autoSpaceDE w:val="0"/>
              <w:autoSpaceDN w:val="0"/>
              <w:adjustRightInd w:val="0"/>
              <w:jc w:val="center"/>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380.56</w:t>
            </w:r>
          </w:p>
        </w:tc>
        <w:tc>
          <w:tcPr>
            <w:tcW w:w="1559" w:type="dxa"/>
            <w:tcBorders>
              <w:top w:val="single" w:sz="6" w:space="0" w:color="auto"/>
            </w:tcBorders>
          </w:tcPr>
          <w:p w14:paraId="42E2A969"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r w:rsidRPr="00021B1F">
              <w:rPr>
                <w:rFonts w:ascii="Times New Roman" w:eastAsia="宋体" w:hAnsi="Times New Roman" w:cs="Times New Roman"/>
                <w:kern w:val="0"/>
                <w:sz w:val="18"/>
                <w:szCs w:val="18"/>
              </w:rPr>
              <w:t>1.1834</w:t>
            </w:r>
            <w:r w:rsidRPr="00021B1F">
              <w:rPr>
                <w:rFonts w:ascii="Times New Roman" w:hAnsi="Times New Roman" w:cs="Times New Roman"/>
                <w:kern w:val="0"/>
                <w:sz w:val="18"/>
                <w:szCs w:val="18"/>
                <w:lang w:eastAsia="en-US"/>
              </w:rPr>
              <w:t>±0.0000 +</w:t>
            </w:r>
          </w:p>
        </w:tc>
        <w:tc>
          <w:tcPr>
            <w:tcW w:w="1663" w:type="dxa"/>
            <w:tcBorders>
              <w:top w:val="single" w:sz="6" w:space="0" w:color="auto"/>
            </w:tcBorders>
          </w:tcPr>
          <w:p w14:paraId="0C89F25F"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r w:rsidRPr="00021B1F">
              <w:rPr>
                <w:rFonts w:ascii="Times New Roman" w:eastAsia="宋体" w:hAnsi="Times New Roman" w:cs="Times New Roman"/>
                <w:kern w:val="0"/>
                <w:sz w:val="18"/>
                <w:szCs w:val="18"/>
              </w:rPr>
              <w:t>0.1055</w:t>
            </w:r>
            <w:r w:rsidRPr="00021B1F">
              <w:rPr>
                <w:rFonts w:ascii="Times New Roman" w:hAnsi="Times New Roman" w:cs="Times New Roman"/>
                <w:kern w:val="0"/>
                <w:sz w:val="18"/>
                <w:szCs w:val="18"/>
                <w:lang w:eastAsia="en-US"/>
              </w:rPr>
              <w:t>±0.0000 +</w:t>
            </w:r>
          </w:p>
        </w:tc>
      </w:tr>
      <w:tr w:rsidR="00021B1F" w:rsidRPr="00021B1F" w14:paraId="17AAD9EC" w14:textId="77777777" w:rsidTr="006770C2">
        <w:tc>
          <w:tcPr>
            <w:tcW w:w="1134" w:type="dxa"/>
            <w:vMerge/>
          </w:tcPr>
          <w:p w14:paraId="30D9174F"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p>
        </w:tc>
        <w:tc>
          <w:tcPr>
            <w:tcW w:w="1276" w:type="dxa"/>
          </w:tcPr>
          <w:p w14:paraId="135FFB35"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r w:rsidRPr="00021B1F">
              <w:rPr>
                <w:rFonts w:ascii="Times New Roman" w:eastAsia="宋体" w:hAnsi="Times New Roman" w:cs="Times New Roman"/>
                <w:kern w:val="0"/>
                <w:sz w:val="18"/>
                <w:szCs w:val="18"/>
              </w:rPr>
              <w:t>GA</w:t>
            </w:r>
          </w:p>
        </w:tc>
        <w:tc>
          <w:tcPr>
            <w:tcW w:w="1276" w:type="dxa"/>
          </w:tcPr>
          <w:p w14:paraId="6434DAFF" w14:textId="77777777" w:rsidR="00021B1F" w:rsidRPr="00021B1F" w:rsidRDefault="00021B1F" w:rsidP="00021B1F">
            <w:pPr>
              <w:widowControl/>
              <w:overflowPunct w:val="0"/>
              <w:autoSpaceDE w:val="0"/>
              <w:autoSpaceDN w:val="0"/>
              <w:adjustRightInd w:val="0"/>
              <w:jc w:val="center"/>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1065</w:t>
            </w:r>
            <w:r w:rsidRPr="00021B1F">
              <w:rPr>
                <w:rFonts w:ascii="Times New Roman" w:hAnsi="Times New Roman" w:cs="Times New Roman"/>
                <w:kern w:val="0"/>
                <w:sz w:val="18"/>
                <w:szCs w:val="18"/>
              </w:rPr>
              <w:t>.</w:t>
            </w:r>
            <w:r w:rsidRPr="00021B1F">
              <w:rPr>
                <w:rFonts w:ascii="Times New Roman" w:eastAsia="宋体" w:hAnsi="Times New Roman" w:cs="Times New Roman"/>
                <w:kern w:val="0"/>
                <w:sz w:val="18"/>
                <w:szCs w:val="18"/>
              </w:rPr>
              <w:t>53</w:t>
            </w:r>
          </w:p>
        </w:tc>
        <w:tc>
          <w:tcPr>
            <w:tcW w:w="1559" w:type="dxa"/>
          </w:tcPr>
          <w:p w14:paraId="5AC2520F"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r w:rsidRPr="00021B1F">
              <w:rPr>
                <w:rFonts w:ascii="Times New Roman" w:eastAsia="宋体" w:hAnsi="Times New Roman" w:cs="Times New Roman"/>
                <w:kern w:val="0"/>
                <w:sz w:val="18"/>
                <w:szCs w:val="18"/>
              </w:rPr>
              <w:t>0.5273</w:t>
            </w:r>
            <w:r w:rsidRPr="00021B1F">
              <w:rPr>
                <w:rFonts w:ascii="Times New Roman" w:hAnsi="Times New Roman" w:cs="Times New Roman"/>
                <w:kern w:val="0"/>
                <w:sz w:val="18"/>
                <w:szCs w:val="18"/>
                <w:lang w:eastAsia="en-US"/>
              </w:rPr>
              <w:t>±0.</w:t>
            </w:r>
            <w:r w:rsidRPr="00021B1F">
              <w:rPr>
                <w:rFonts w:ascii="Times New Roman" w:eastAsia="宋体" w:hAnsi="Times New Roman" w:cs="Times New Roman"/>
                <w:kern w:val="0"/>
                <w:sz w:val="18"/>
                <w:szCs w:val="18"/>
              </w:rPr>
              <w:t>0846</w:t>
            </w:r>
            <w:r w:rsidRPr="00021B1F">
              <w:rPr>
                <w:rFonts w:ascii="Times New Roman" w:hAnsi="Times New Roman" w:cs="Times New Roman"/>
                <w:kern w:val="0"/>
                <w:sz w:val="18"/>
                <w:szCs w:val="18"/>
                <w:lang w:eastAsia="en-US"/>
              </w:rPr>
              <w:t xml:space="preserve"> +</w:t>
            </w:r>
          </w:p>
        </w:tc>
        <w:tc>
          <w:tcPr>
            <w:tcW w:w="1663" w:type="dxa"/>
          </w:tcPr>
          <w:p w14:paraId="6BD2F917"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r w:rsidRPr="00021B1F">
              <w:rPr>
                <w:rFonts w:ascii="Times New Roman" w:eastAsia="宋体" w:hAnsi="Times New Roman" w:cs="Times New Roman"/>
                <w:kern w:val="0"/>
                <w:sz w:val="18"/>
                <w:szCs w:val="18"/>
              </w:rPr>
              <w:t>0.2911</w:t>
            </w:r>
            <w:r w:rsidRPr="00021B1F">
              <w:rPr>
                <w:rFonts w:ascii="Times New Roman" w:hAnsi="Times New Roman" w:cs="Times New Roman"/>
                <w:kern w:val="0"/>
                <w:sz w:val="18"/>
                <w:szCs w:val="18"/>
                <w:lang w:eastAsia="en-US"/>
              </w:rPr>
              <w:t>±0.0</w:t>
            </w:r>
            <w:r w:rsidRPr="00021B1F">
              <w:rPr>
                <w:rFonts w:ascii="Times New Roman" w:eastAsia="宋体" w:hAnsi="Times New Roman" w:cs="Times New Roman"/>
                <w:kern w:val="0"/>
                <w:sz w:val="18"/>
                <w:szCs w:val="18"/>
              </w:rPr>
              <w:t>910</w:t>
            </w:r>
            <w:r w:rsidRPr="00021B1F">
              <w:rPr>
                <w:rFonts w:ascii="Times New Roman" w:hAnsi="Times New Roman" w:cs="Times New Roman"/>
                <w:kern w:val="0"/>
                <w:sz w:val="18"/>
                <w:szCs w:val="18"/>
                <w:lang w:eastAsia="en-US"/>
              </w:rPr>
              <w:t xml:space="preserve"> +</w:t>
            </w:r>
          </w:p>
        </w:tc>
      </w:tr>
      <w:tr w:rsidR="00021B1F" w:rsidRPr="00021B1F" w14:paraId="609E3BBF" w14:textId="77777777" w:rsidTr="006770C2">
        <w:tc>
          <w:tcPr>
            <w:tcW w:w="1134" w:type="dxa"/>
            <w:vMerge/>
          </w:tcPr>
          <w:p w14:paraId="1077023D"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p>
        </w:tc>
        <w:tc>
          <w:tcPr>
            <w:tcW w:w="1276" w:type="dxa"/>
          </w:tcPr>
          <w:p w14:paraId="409D86EC"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r w:rsidRPr="00021B1F">
              <w:rPr>
                <w:rFonts w:ascii="Times New Roman" w:hAnsi="Times New Roman" w:cs="Times New Roman"/>
                <w:kern w:val="0"/>
                <w:sz w:val="18"/>
                <w:szCs w:val="18"/>
                <w:lang w:eastAsia="en-US"/>
              </w:rPr>
              <w:t>NSGA-II</w:t>
            </w:r>
          </w:p>
        </w:tc>
        <w:tc>
          <w:tcPr>
            <w:tcW w:w="1276" w:type="dxa"/>
          </w:tcPr>
          <w:p w14:paraId="764DDE61" w14:textId="77777777" w:rsidR="00021B1F" w:rsidRPr="00021B1F" w:rsidRDefault="00021B1F" w:rsidP="00021B1F">
            <w:pPr>
              <w:widowControl/>
              <w:overflowPunct w:val="0"/>
              <w:autoSpaceDE w:val="0"/>
              <w:autoSpaceDN w:val="0"/>
              <w:adjustRightInd w:val="0"/>
              <w:jc w:val="center"/>
              <w:textAlignment w:val="baseline"/>
              <w:rPr>
                <w:rFonts w:ascii="Times New Roman" w:eastAsia="宋体" w:hAnsi="Times New Roman" w:cs="Times New Roman"/>
                <w:kern w:val="0"/>
                <w:sz w:val="18"/>
                <w:szCs w:val="18"/>
              </w:rPr>
            </w:pPr>
            <w:r w:rsidRPr="00021B1F">
              <w:rPr>
                <w:rFonts w:ascii="Times New Roman" w:eastAsia="宋体" w:hAnsi="Times New Roman" w:cs="Times New Roman"/>
                <w:kern w:val="0"/>
                <w:sz w:val="18"/>
                <w:szCs w:val="18"/>
              </w:rPr>
              <w:t>1183</w:t>
            </w:r>
            <w:r w:rsidRPr="00021B1F">
              <w:rPr>
                <w:rFonts w:ascii="Times New Roman" w:hAnsi="Times New Roman" w:cs="Times New Roman"/>
                <w:kern w:val="0"/>
                <w:sz w:val="18"/>
                <w:szCs w:val="18"/>
              </w:rPr>
              <w:t>.</w:t>
            </w:r>
            <w:r w:rsidRPr="00021B1F">
              <w:rPr>
                <w:rFonts w:ascii="Times New Roman" w:eastAsia="宋体" w:hAnsi="Times New Roman" w:cs="Times New Roman"/>
                <w:kern w:val="0"/>
                <w:sz w:val="18"/>
                <w:szCs w:val="18"/>
              </w:rPr>
              <w:t>26</w:t>
            </w:r>
          </w:p>
        </w:tc>
        <w:tc>
          <w:tcPr>
            <w:tcW w:w="1559" w:type="dxa"/>
          </w:tcPr>
          <w:p w14:paraId="2459167E"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r w:rsidRPr="00021B1F">
              <w:rPr>
                <w:rFonts w:ascii="Times New Roman" w:eastAsia="宋体" w:hAnsi="Times New Roman" w:cs="Times New Roman"/>
                <w:kern w:val="0"/>
                <w:sz w:val="18"/>
                <w:szCs w:val="18"/>
              </w:rPr>
              <w:t>0.4922</w:t>
            </w:r>
            <w:r w:rsidRPr="00021B1F">
              <w:rPr>
                <w:rFonts w:ascii="Times New Roman" w:hAnsi="Times New Roman" w:cs="Times New Roman"/>
                <w:kern w:val="0"/>
                <w:sz w:val="18"/>
                <w:szCs w:val="18"/>
                <w:lang w:eastAsia="en-US"/>
              </w:rPr>
              <w:t>±0.0</w:t>
            </w:r>
            <w:r w:rsidRPr="00021B1F">
              <w:rPr>
                <w:rFonts w:ascii="Times New Roman" w:eastAsia="宋体" w:hAnsi="Times New Roman" w:cs="Times New Roman"/>
                <w:kern w:val="0"/>
                <w:sz w:val="18"/>
                <w:szCs w:val="18"/>
              </w:rPr>
              <w:t>794</w:t>
            </w:r>
            <w:r w:rsidRPr="00021B1F">
              <w:rPr>
                <w:rFonts w:ascii="Times New Roman" w:hAnsi="Times New Roman" w:cs="Times New Roman"/>
                <w:kern w:val="0"/>
                <w:sz w:val="18"/>
                <w:szCs w:val="18"/>
                <w:lang w:eastAsia="en-US"/>
              </w:rPr>
              <w:t xml:space="preserve"> +</w:t>
            </w:r>
          </w:p>
        </w:tc>
        <w:tc>
          <w:tcPr>
            <w:tcW w:w="1663" w:type="dxa"/>
          </w:tcPr>
          <w:p w14:paraId="08C09EF1"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r w:rsidRPr="00021B1F">
              <w:rPr>
                <w:rFonts w:ascii="Times New Roman" w:eastAsia="宋体" w:hAnsi="Times New Roman" w:cs="Times New Roman"/>
                <w:kern w:val="0"/>
                <w:sz w:val="18"/>
                <w:szCs w:val="18"/>
              </w:rPr>
              <w:t>0.4098</w:t>
            </w:r>
            <w:r w:rsidRPr="00021B1F">
              <w:rPr>
                <w:rFonts w:ascii="Times New Roman" w:hAnsi="Times New Roman" w:cs="Times New Roman"/>
                <w:kern w:val="0"/>
                <w:sz w:val="18"/>
                <w:szCs w:val="18"/>
                <w:lang w:eastAsia="en-US"/>
              </w:rPr>
              <w:t>±0.0</w:t>
            </w:r>
            <w:r w:rsidRPr="00021B1F">
              <w:rPr>
                <w:rFonts w:ascii="Times New Roman" w:eastAsia="宋体" w:hAnsi="Times New Roman" w:cs="Times New Roman"/>
                <w:kern w:val="0"/>
                <w:sz w:val="18"/>
                <w:szCs w:val="18"/>
              </w:rPr>
              <w:t>856</w:t>
            </w:r>
            <w:r w:rsidRPr="00021B1F">
              <w:rPr>
                <w:rFonts w:ascii="Times New Roman" w:hAnsi="Times New Roman" w:cs="Times New Roman"/>
                <w:kern w:val="0"/>
                <w:sz w:val="18"/>
                <w:szCs w:val="18"/>
                <w:lang w:eastAsia="en-US"/>
              </w:rPr>
              <w:t xml:space="preserve"> +</w:t>
            </w:r>
          </w:p>
        </w:tc>
      </w:tr>
      <w:tr w:rsidR="00021B1F" w:rsidRPr="00021B1F" w14:paraId="1CBA61AA" w14:textId="77777777" w:rsidTr="006770C2">
        <w:tc>
          <w:tcPr>
            <w:tcW w:w="1134" w:type="dxa"/>
            <w:vMerge/>
          </w:tcPr>
          <w:p w14:paraId="3166F112"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p>
        </w:tc>
        <w:tc>
          <w:tcPr>
            <w:tcW w:w="1276" w:type="dxa"/>
          </w:tcPr>
          <w:p w14:paraId="553AFB7B"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r w:rsidRPr="00021B1F">
              <w:rPr>
                <w:rFonts w:ascii="Times New Roman" w:eastAsia="宋体" w:hAnsi="Times New Roman" w:cs="Times New Roman"/>
                <w:kern w:val="0"/>
                <w:sz w:val="18"/>
                <w:szCs w:val="18"/>
              </w:rPr>
              <w:t>P-DRL</w:t>
            </w:r>
          </w:p>
        </w:tc>
        <w:tc>
          <w:tcPr>
            <w:tcW w:w="1276" w:type="dxa"/>
          </w:tcPr>
          <w:p w14:paraId="52CE8383"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kern w:val="0"/>
                <w:sz w:val="18"/>
                <w:szCs w:val="18"/>
              </w:rPr>
            </w:pPr>
            <w:r w:rsidRPr="00021B1F">
              <w:rPr>
                <w:rFonts w:ascii="Times New Roman" w:hAnsi="Times New Roman" w:cs="Times New Roman"/>
                <w:kern w:val="0"/>
                <w:sz w:val="18"/>
                <w:szCs w:val="18"/>
              </w:rPr>
              <w:t>138.63</w:t>
            </w:r>
          </w:p>
        </w:tc>
        <w:tc>
          <w:tcPr>
            <w:tcW w:w="1559" w:type="dxa"/>
          </w:tcPr>
          <w:p w14:paraId="57980CA9"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b/>
                <w:bCs/>
                <w:kern w:val="0"/>
                <w:sz w:val="18"/>
                <w:szCs w:val="18"/>
              </w:rPr>
            </w:pPr>
            <w:r w:rsidRPr="00021B1F">
              <w:rPr>
                <w:rFonts w:ascii="Times New Roman" w:eastAsia="宋体" w:hAnsi="Times New Roman" w:cs="Times New Roman"/>
                <w:b/>
                <w:bCs/>
                <w:kern w:val="0"/>
                <w:sz w:val="18"/>
                <w:szCs w:val="18"/>
              </w:rPr>
              <w:t>0.3408</w:t>
            </w:r>
            <w:r w:rsidRPr="00021B1F">
              <w:rPr>
                <w:rFonts w:ascii="Times New Roman" w:hAnsi="Times New Roman" w:cs="Times New Roman"/>
                <w:b/>
                <w:bCs/>
                <w:kern w:val="0"/>
                <w:sz w:val="18"/>
                <w:szCs w:val="18"/>
              </w:rPr>
              <w:t>±</w:t>
            </w:r>
            <w:r w:rsidRPr="00021B1F">
              <w:rPr>
                <w:rFonts w:ascii="Times New Roman" w:eastAsia="宋体" w:hAnsi="Times New Roman" w:cs="Times New Roman"/>
                <w:b/>
                <w:bCs/>
                <w:kern w:val="0"/>
                <w:sz w:val="18"/>
                <w:szCs w:val="18"/>
              </w:rPr>
              <w:t>0.0027</w:t>
            </w:r>
          </w:p>
        </w:tc>
        <w:tc>
          <w:tcPr>
            <w:tcW w:w="1663" w:type="dxa"/>
          </w:tcPr>
          <w:p w14:paraId="7F2A8196" w14:textId="77777777" w:rsidR="00021B1F" w:rsidRPr="00021B1F" w:rsidRDefault="00021B1F" w:rsidP="00021B1F">
            <w:pPr>
              <w:widowControl/>
              <w:overflowPunct w:val="0"/>
              <w:autoSpaceDE w:val="0"/>
              <w:autoSpaceDN w:val="0"/>
              <w:adjustRightInd w:val="0"/>
              <w:jc w:val="center"/>
              <w:textAlignment w:val="baseline"/>
              <w:rPr>
                <w:rFonts w:ascii="Times New Roman" w:hAnsi="Times New Roman" w:cs="Times New Roman"/>
                <w:b/>
                <w:bCs/>
                <w:kern w:val="0"/>
                <w:sz w:val="18"/>
                <w:szCs w:val="18"/>
              </w:rPr>
            </w:pPr>
            <w:r w:rsidRPr="00021B1F">
              <w:rPr>
                <w:rFonts w:ascii="Times New Roman" w:eastAsia="宋体" w:hAnsi="Times New Roman" w:cs="Times New Roman"/>
                <w:b/>
                <w:bCs/>
                <w:kern w:val="0"/>
                <w:sz w:val="18"/>
                <w:szCs w:val="18"/>
              </w:rPr>
              <w:t>0.9531</w:t>
            </w:r>
            <w:r w:rsidRPr="00021B1F">
              <w:rPr>
                <w:rFonts w:ascii="Times New Roman" w:hAnsi="Times New Roman" w:cs="Times New Roman"/>
                <w:b/>
                <w:bCs/>
                <w:kern w:val="0"/>
                <w:sz w:val="18"/>
                <w:szCs w:val="18"/>
              </w:rPr>
              <w:t>±</w:t>
            </w:r>
            <w:r w:rsidRPr="00021B1F">
              <w:rPr>
                <w:rFonts w:ascii="Times New Roman" w:eastAsia="宋体" w:hAnsi="Times New Roman" w:cs="Times New Roman"/>
                <w:b/>
                <w:bCs/>
                <w:kern w:val="0"/>
                <w:sz w:val="18"/>
                <w:szCs w:val="18"/>
              </w:rPr>
              <w:t>0.0042</w:t>
            </w:r>
          </w:p>
        </w:tc>
      </w:tr>
    </w:tbl>
    <w:p w14:paraId="35416823" w14:textId="77777777" w:rsidR="00021B1F" w:rsidRPr="00021B1F" w:rsidRDefault="00021B1F" w:rsidP="00021B1F">
      <w:pPr>
        <w:widowControl/>
        <w:overflowPunct w:val="0"/>
        <w:autoSpaceDE w:val="0"/>
        <w:autoSpaceDN w:val="0"/>
        <w:adjustRightInd w:val="0"/>
        <w:spacing w:line="240" w:lineRule="atLeast"/>
        <w:ind w:firstLine="227"/>
        <w:textAlignment w:val="baseline"/>
        <w:rPr>
          <w:rFonts w:ascii="Times New Roman" w:eastAsia="宋体" w:hAnsi="Times New Roman" w:cs="Times New Roman"/>
          <w:kern w:val="0"/>
          <w:sz w:val="20"/>
          <w:szCs w:val="20"/>
        </w:rPr>
      </w:pPr>
      <w:r w:rsidRPr="00021B1F">
        <w:rPr>
          <w:rFonts w:ascii="Times New Roman" w:eastAsia="宋体" w:hAnsi="Times New Roman" w:cs="Times New Roman"/>
          <w:kern w:val="0"/>
          <w:sz w:val="20"/>
          <w:szCs w:val="20"/>
        </w:rPr>
        <w:t>To rigorously validate the practical applicability of the proposed P-DRL framework in real-world manufacturing environments, an analysis of its computational efficiency is imperative. In dynamic job shops, stochastic events such as machine breakdowns or rush order arrivals demand immediate rescheduling. Algorithms hampered by prolonged computational latency are fundamentally unsuited for such real-time execution.</w:t>
      </w:r>
    </w:p>
    <w:p w14:paraId="2944D517" w14:textId="77777777" w:rsidR="00021B1F" w:rsidRPr="00021B1F" w:rsidRDefault="00021B1F" w:rsidP="00021B1F">
      <w:pPr>
        <w:widowControl/>
        <w:overflowPunct w:val="0"/>
        <w:autoSpaceDE w:val="0"/>
        <w:autoSpaceDN w:val="0"/>
        <w:adjustRightInd w:val="0"/>
        <w:spacing w:line="240" w:lineRule="atLeast"/>
        <w:ind w:firstLine="227"/>
        <w:textAlignment w:val="baseline"/>
        <w:rPr>
          <w:rFonts w:ascii="Times New Roman" w:eastAsia="宋体" w:hAnsi="Times New Roman" w:cs="Times New Roman"/>
          <w:kern w:val="0"/>
          <w:sz w:val="20"/>
          <w:szCs w:val="20"/>
        </w:rPr>
      </w:pPr>
      <w:r w:rsidRPr="00021B1F">
        <w:rPr>
          <w:rFonts w:ascii="Times New Roman" w:eastAsia="宋体" w:hAnsi="Times New Roman" w:cs="Times New Roman"/>
          <w:kern w:val="0"/>
          <w:sz w:val="20"/>
          <w:szCs w:val="20"/>
        </w:rPr>
        <w:t>Table 4 details the comparative computational times and algorithmic performance. To ensure a standardized evaluation, the traditional meta-heuristic baselines (GA and NSGA-II) were constrained to a minimal search budget, specifically a population size of 50 and 20 generations.</w:t>
      </w:r>
    </w:p>
    <w:p w14:paraId="50AFAD0B" w14:textId="77777777" w:rsidR="00021B1F" w:rsidRPr="00021B1F" w:rsidRDefault="00021B1F" w:rsidP="00021B1F">
      <w:pPr>
        <w:widowControl/>
        <w:overflowPunct w:val="0"/>
        <w:autoSpaceDE w:val="0"/>
        <w:autoSpaceDN w:val="0"/>
        <w:adjustRightInd w:val="0"/>
        <w:spacing w:line="240" w:lineRule="atLeast"/>
        <w:ind w:firstLine="227"/>
        <w:textAlignment w:val="baseline"/>
        <w:rPr>
          <w:rFonts w:ascii="Times New Roman" w:eastAsia="宋体" w:hAnsi="Times New Roman" w:cs="Times New Roman"/>
          <w:kern w:val="0"/>
          <w:sz w:val="20"/>
          <w:szCs w:val="20"/>
        </w:rPr>
      </w:pPr>
      <w:r w:rsidRPr="00021B1F">
        <w:rPr>
          <w:rFonts w:ascii="Times New Roman" w:eastAsia="宋体" w:hAnsi="Times New Roman" w:cs="Times New Roman"/>
          <w:kern w:val="0"/>
          <w:sz w:val="20"/>
          <w:szCs w:val="20"/>
        </w:rPr>
        <w:lastRenderedPageBreak/>
        <w:t xml:space="preserve">As illustrated in Table 4, the traditional baselines incur prohibitive computational overhead as the problem scale expands. For the </w:t>
      </w:r>
      <w:r w:rsidRPr="00021B1F">
        <w:rPr>
          <w:rFonts w:ascii="Times New Roman" w:eastAsia="宋体" w:hAnsi="Times New Roman" w:cs="Times New Roman"/>
          <w:kern w:val="0"/>
          <w:position w:val="-6"/>
          <w:sz w:val="20"/>
          <w:szCs w:val="20"/>
        </w:rPr>
        <w:object w:dxaOrig="600" w:dyaOrig="240" w14:anchorId="26EF17ED">
          <v:shape id="_x0000_i1547" type="#_x0000_t75" style="width:30pt;height:12pt" o:ole="">
            <v:imagedata r:id="rId104" o:title=""/>
          </v:shape>
          <o:OLEObject Type="Embed" ProgID="Equation.DSMT4" ShapeID="_x0000_i1547" DrawAspect="Content" ObjectID="_1839399678" r:id="rId105"/>
        </w:object>
      </w:r>
      <w:r w:rsidRPr="00021B1F">
        <w:rPr>
          <w:rFonts w:ascii="Times New Roman" w:eastAsia="宋体" w:hAnsi="Times New Roman" w:cs="Times New Roman"/>
          <w:kern w:val="0"/>
          <w:sz w:val="20"/>
          <w:szCs w:val="20"/>
        </w:rPr>
        <w:t xml:space="preserve"> instances, NSGA-II requires 1183.26 seconds merely to execute 20 generations—a budget generally insufficient for multi-objective convergence. Conversely, P-DRL fundamentally circumvents the online iterative search phase. By leveraging the pre-trained conditioned policy for parallel forward inference, P-DRL processes the entire batch in a mere 138.63 seconds.</w:t>
      </w:r>
    </w:p>
    <w:p w14:paraId="7E8E6917" w14:textId="77777777" w:rsidR="00021B1F" w:rsidRPr="00021B1F" w:rsidRDefault="00021B1F" w:rsidP="00021B1F">
      <w:pPr>
        <w:widowControl/>
        <w:overflowPunct w:val="0"/>
        <w:autoSpaceDE w:val="0"/>
        <w:autoSpaceDN w:val="0"/>
        <w:adjustRightInd w:val="0"/>
        <w:spacing w:line="240" w:lineRule="atLeast"/>
        <w:ind w:firstLine="227"/>
        <w:textAlignment w:val="baseline"/>
        <w:rPr>
          <w:rFonts w:ascii="Times New Roman" w:eastAsia="宋体" w:hAnsi="Times New Roman" w:cs="Times New Roman"/>
          <w:kern w:val="0"/>
          <w:sz w:val="20"/>
          <w:szCs w:val="20"/>
        </w:rPr>
      </w:pPr>
      <w:r w:rsidRPr="00021B1F">
        <w:rPr>
          <w:rFonts w:ascii="Times New Roman" w:eastAsia="宋体" w:hAnsi="Times New Roman" w:cs="Times New Roman"/>
          <w:kern w:val="0"/>
          <w:sz w:val="20"/>
          <w:szCs w:val="20"/>
        </w:rPr>
        <w:t>Notably, despite requiring nearly an order of magnitude less computational time, P-DRL consistently yields significantly higher Hypervolume (HV) and superior IGD metrics across medium-to-large scale instances (e.g.,</w:t>
      </w:r>
      <w:r w:rsidRPr="00021B1F">
        <w:rPr>
          <w:rFonts w:ascii="Times New Roman" w:eastAsia="宋体" w:hAnsi="Times New Roman" w:cs="Times New Roman"/>
          <w:kern w:val="0"/>
          <w:position w:val="-8"/>
          <w:sz w:val="20"/>
          <w:szCs w:val="20"/>
        </w:rPr>
        <w:object w:dxaOrig="1719" w:dyaOrig="260" w14:anchorId="3D75938C">
          <v:shape id="_x0000_i1548" type="#_x0000_t75" style="width:86.1pt;height:12.9pt" o:ole="">
            <v:imagedata r:id="rId106" o:title=""/>
          </v:shape>
          <o:OLEObject Type="Embed" ProgID="Equation.DSMT4" ShapeID="_x0000_i1548" DrawAspect="Content" ObjectID="_1839399679" r:id="rId107"/>
        </w:object>
      </w:r>
      <w:r w:rsidRPr="00021B1F">
        <w:rPr>
          <w:rFonts w:ascii="Times New Roman" w:eastAsia="宋体" w:hAnsi="Times New Roman" w:cs="Times New Roman"/>
          <w:kern w:val="0"/>
          <w:sz w:val="20"/>
          <w:szCs w:val="20"/>
        </w:rPr>
        <w:t>). This substantial computational acceleration, paired with exceptional solution quality, robustly satisfies the stringent, sub-minute decision windows characteristic of modern industrial control systems, thereby confirming the viability of P-DRL for real-time dynamic scheduling.</w:t>
      </w:r>
    </w:p>
    <w:p w14:paraId="38629F5A" w14:textId="77777777" w:rsidR="00021B1F" w:rsidRPr="00021B1F" w:rsidRDefault="00021B1F" w:rsidP="00021B1F">
      <w:pPr>
        <w:widowControl/>
        <w:overflowPunct w:val="0"/>
        <w:autoSpaceDE w:val="0"/>
        <w:autoSpaceDN w:val="0"/>
        <w:adjustRightInd w:val="0"/>
        <w:spacing w:line="240" w:lineRule="atLeast"/>
        <w:ind w:firstLine="227"/>
        <w:textAlignment w:val="baseline"/>
        <w:rPr>
          <w:rFonts w:ascii="Times New Roman" w:eastAsia="宋体" w:hAnsi="Times New Roman" w:cs="Times New Roman"/>
          <w:b/>
          <w:bCs/>
          <w:kern w:val="0"/>
          <w:sz w:val="20"/>
          <w:szCs w:val="20"/>
          <w:lang w:eastAsia="en-US"/>
        </w:rPr>
      </w:pPr>
      <w:r w:rsidRPr="00021B1F">
        <w:rPr>
          <w:rFonts w:ascii="Times New Roman" w:eastAsia="宋体" w:hAnsi="Times New Roman" w:cs="Times New Roman"/>
          <w:b/>
          <w:bCs/>
          <w:kern w:val="0"/>
          <w:sz w:val="20"/>
          <w:szCs w:val="20"/>
          <w:lang w:eastAsia="en-US"/>
        </w:rPr>
        <w:t>Appendix E: Efficacy of the Preference Input Mechanism</w:t>
      </w:r>
    </w:p>
    <w:p w14:paraId="3A880D3F" w14:textId="77777777" w:rsidR="00021B1F" w:rsidRPr="00021B1F" w:rsidRDefault="00021B1F" w:rsidP="00021B1F">
      <w:pPr>
        <w:widowControl/>
        <w:overflowPunct w:val="0"/>
        <w:autoSpaceDE w:val="0"/>
        <w:autoSpaceDN w:val="0"/>
        <w:adjustRightInd w:val="0"/>
        <w:spacing w:line="240" w:lineRule="atLeast"/>
        <w:ind w:firstLine="227"/>
        <w:textAlignment w:val="baseline"/>
        <w:rPr>
          <w:rFonts w:ascii="Times New Roman" w:eastAsia="宋体" w:hAnsi="Times New Roman" w:cs="Times New Roman"/>
          <w:kern w:val="0"/>
          <w:sz w:val="20"/>
          <w:szCs w:val="20"/>
        </w:rPr>
      </w:pPr>
      <w:r w:rsidRPr="00021B1F">
        <w:rPr>
          <w:rFonts w:ascii="Times New Roman" w:eastAsia="宋体" w:hAnsi="Times New Roman" w:cs="Times New Roman"/>
          <w:kern w:val="0"/>
          <w:sz w:val="20"/>
          <w:szCs w:val="20"/>
        </w:rPr>
        <w:t xml:space="preserve">To rigorously validate the efficacy of the proposed preference input mechanism, it is imperative to ascertain whether the P-DRL agent dynamically adjusts its scheduling policy in response to shifting input weights. As illustrated in the Pareto front scatter plots (Figure 3), the 11 distinct solutions generated by P-DRL are strictly dictated by the predefined preference vectors </w:t>
      </w:r>
      <w:r w:rsidRPr="00021B1F">
        <w:rPr>
          <w:rFonts w:ascii="Times New Roman" w:eastAsia="宋体" w:hAnsi="Times New Roman" w:cs="Times New Roman"/>
          <w:kern w:val="0"/>
          <w:position w:val="-12"/>
          <w:sz w:val="20"/>
          <w:szCs w:val="20"/>
        </w:rPr>
        <w:object w:dxaOrig="1420" w:dyaOrig="320" w14:anchorId="62AA4164">
          <v:shape id="_x0000_i1549" type="#_x0000_t75" style="width:71.1pt;height:15.9pt" o:ole="">
            <v:imagedata r:id="rId108" o:title=""/>
          </v:shape>
          <o:OLEObject Type="Embed" ProgID="Equation.DSMT4" ShapeID="_x0000_i1549" DrawAspect="Content" ObjectID="_1839399680" r:id="rId109"/>
        </w:object>
      </w:r>
      <w:r w:rsidRPr="00021B1F">
        <w:rPr>
          <w:rFonts w:ascii="Times New Roman" w:eastAsia="宋体" w:hAnsi="Times New Roman" w:cs="Times New Roman"/>
          <w:kern w:val="0"/>
          <w:sz w:val="20"/>
          <w:szCs w:val="20"/>
        </w:rPr>
        <w:t xml:space="preserve">. Using the </w:t>
      </w:r>
      <w:r w:rsidRPr="00021B1F">
        <w:rPr>
          <w:rFonts w:ascii="Times New Roman" w:eastAsia="宋体" w:hAnsi="Times New Roman" w:cs="Times New Roman"/>
          <w:kern w:val="0"/>
          <w:position w:val="-6"/>
          <w:sz w:val="20"/>
          <w:szCs w:val="20"/>
        </w:rPr>
        <w:object w:dxaOrig="499" w:dyaOrig="240" w14:anchorId="389B89DF">
          <v:shape id="_x0000_i1550" type="#_x0000_t75" style="width:24.9pt;height:12pt" o:ole="">
            <v:imagedata r:id="rId110" o:title=""/>
          </v:shape>
          <o:OLEObject Type="Embed" ProgID="Equation.DSMT4" ShapeID="_x0000_i1550" DrawAspect="Content" ObjectID="_1839399681" r:id="rId111"/>
        </w:object>
      </w:r>
      <w:r w:rsidRPr="00021B1F">
        <w:rPr>
          <w:rFonts w:ascii="Times New Roman" w:eastAsia="宋体" w:hAnsi="Times New Roman" w:cs="Times New Roman"/>
          <w:kern w:val="0"/>
          <w:sz w:val="20"/>
          <w:szCs w:val="20"/>
        </w:rPr>
        <w:t xml:space="preserve"> instance as a representative example, when the preference is heavily skewed toward production efficiency (</w:t>
      </w:r>
      <w:r w:rsidRPr="00021B1F">
        <w:rPr>
          <w:rFonts w:ascii="Times New Roman" w:eastAsia="宋体" w:hAnsi="Times New Roman" w:cs="Times New Roman"/>
          <w:kern w:val="0"/>
          <w:position w:val="-10"/>
          <w:sz w:val="20"/>
          <w:szCs w:val="20"/>
        </w:rPr>
        <w:object w:dxaOrig="1080" w:dyaOrig="279" w14:anchorId="4205031B">
          <v:shape id="_x0000_i1551" type="#_x0000_t75" style="width:54pt;height:14.1pt" o:ole="">
            <v:imagedata r:id="rId112" o:title=""/>
          </v:shape>
          <o:OLEObject Type="Embed" ProgID="Equation.DSMT4" ShapeID="_x0000_i1551" DrawAspect="Content" ObjectID="_1839399682" r:id="rId113"/>
        </w:object>
      </w:r>
      <w:r w:rsidRPr="00021B1F">
        <w:rPr>
          <w:rFonts w:ascii="Times New Roman" w:eastAsia="宋体" w:hAnsi="Times New Roman" w:cs="Times New Roman"/>
          <w:kern w:val="0"/>
          <w:sz w:val="20"/>
          <w:szCs w:val="20"/>
        </w:rPr>
        <w:t xml:space="preserve">), the agent learns to greedily allocate parallel machines to minimize cycle time, thereby yielding the lowest </w:t>
      </w:r>
      <w:proofErr w:type="spellStart"/>
      <w:r w:rsidRPr="00021B1F">
        <w:rPr>
          <w:rFonts w:ascii="Times New Roman" w:eastAsia="宋体" w:hAnsi="Times New Roman" w:cs="Times New Roman"/>
          <w:kern w:val="0"/>
          <w:sz w:val="20"/>
          <w:szCs w:val="20"/>
        </w:rPr>
        <w:t>makespan</w:t>
      </w:r>
      <w:proofErr w:type="spellEnd"/>
      <w:r w:rsidRPr="00021B1F">
        <w:rPr>
          <w:rFonts w:ascii="Times New Roman" w:eastAsia="宋体" w:hAnsi="Times New Roman" w:cs="Times New Roman"/>
          <w:kern w:val="0"/>
          <w:sz w:val="20"/>
          <w:szCs w:val="20"/>
        </w:rPr>
        <w:t xml:space="preserve"> but incurring the highest energy consumption. Conversely, as </w:t>
      </w:r>
      <w:r w:rsidRPr="00021B1F">
        <w:rPr>
          <w:rFonts w:ascii="Times New Roman" w:eastAsia="宋体" w:hAnsi="Times New Roman" w:cs="Times New Roman"/>
          <w:kern w:val="0"/>
          <w:position w:val="-10"/>
          <w:sz w:val="20"/>
          <w:szCs w:val="20"/>
        </w:rPr>
        <w:object w:dxaOrig="400" w:dyaOrig="300" w14:anchorId="55550D81">
          <v:shape id="_x0000_i1552" type="#_x0000_t75" style="width:20.1pt;height:15pt" o:ole="">
            <v:imagedata r:id="rId114" o:title=""/>
          </v:shape>
          <o:OLEObject Type="Embed" ProgID="Equation.DSMT4" ShapeID="_x0000_i1552" DrawAspect="Content" ObjectID="_1839399683" r:id="rId115"/>
        </w:object>
      </w:r>
      <w:r w:rsidRPr="00021B1F">
        <w:rPr>
          <w:rFonts w:ascii="Times New Roman" w:eastAsia="宋体" w:hAnsi="Times New Roman" w:cs="Times New Roman"/>
          <w:kern w:val="0"/>
          <w:sz w:val="20"/>
          <w:szCs w:val="20"/>
        </w:rPr>
        <w:t xml:space="preserve"> monotonically decreases to 0.0 (with </w:t>
      </w:r>
      <w:r w:rsidRPr="00021B1F">
        <w:rPr>
          <w:rFonts w:ascii="Times New Roman" w:eastAsia="宋体" w:hAnsi="Times New Roman" w:cs="Times New Roman"/>
          <w:kern w:val="0"/>
          <w:position w:val="-12"/>
          <w:sz w:val="20"/>
          <w:szCs w:val="20"/>
        </w:rPr>
        <w:object w:dxaOrig="520" w:dyaOrig="320" w14:anchorId="3AF400E1">
          <v:shape id="_x0000_i1553" type="#_x0000_t75" style="width:26.1pt;height:15.9pt" o:ole="">
            <v:imagedata r:id="rId116" o:title=""/>
          </v:shape>
          <o:OLEObject Type="Embed" ProgID="Equation.DSMT4" ShapeID="_x0000_i1553" DrawAspect="Content" ObjectID="_1839399684" r:id="rId117"/>
        </w:object>
      </w:r>
      <w:r w:rsidRPr="00021B1F">
        <w:rPr>
          <w:rFonts w:ascii="Times New Roman" w:eastAsia="宋体" w:hAnsi="Times New Roman" w:cs="Times New Roman"/>
          <w:kern w:val="0"/>
          <w:sz w:val="20"/>
          <w:szCs w:val="20"/>
        </w:rPr>
        <w:t xml:space="preserve"> proportionally increasing to 1.0), the agent progressively adapts its strategy to penalize high-power machinery and minimize idle times. This behavioral shift results in a strictly monotonic decrease in total energy consumption accompanied by a corresponding monotonic increase in </w:t>
      </w:r>
      <w:proofErr w:type="spellStart"/>
      <w:r w:rsidRPr="00021B1F">
        <w:rPr>
          <w:rFonts w:ascii="Times New Roman" w:eastAsia="宋体" w:hAnsi="Times New Roman" w:cs="Times New Roman"/>
          <w:kern w:val="0"/>
          <w:sz w:val="20"/>
          <w:szCs w:val="20"/>
        </w:rPr>
        <w:t>makespan</w:t>
      </w:r>
      <w:proofErr w:type="spellEnd"/>
      <w:r w:rsidRPr="00021B1F">
        <w:rPr>
          <w:rFonts w:ascii="Times New Roman" w:eastAsia="宋体" w:hAnsi="Times New Roman" w:cs="Times New Roman"/>
          <w:kern w:val="0"/>
          <w:sz w:val="20"/>
          <w:szCs w:val="20"/>
        </w:rPr>
        <w:t>. This highly sensitive, monotonic mapping between the input preference conditions and the resultant objective values robustly demonstrates that the conditioned policy has successfully internalized the underlying trade-off dynamics, thereby substantiating the effectiveness of the preference-guided fine-tuning mechanism.</w:t>
      </w:r>
    </w:p>
    <w:p w14:paraId="29300CBD" w14:textId="77777777" w:rsidR="00DF6B20" w:rsidRPr="00021B1F" w:rsidRDefault="00DF6B20">
      <w:pPr>
        <w:rPr>
          <w:rFonts w:hint="eastAsia"/>
        </w:rPr>
      </w:pPr>
    </w:p>
    <w:sectPr w:rsidR="00DF6B20" w:rsidRPr="00021B1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B1F"/>
    <w:rsid w:val="00021B1F"/>
    <w:rsid w:val="0034618B"/>
    <w:rsid w:val="00403B6C"/>
    <w:rsid w:val="005B3755"/>
    <w:rsid w:val="0063539E"/>
    <w:rsid w:val="008F2D12"/>
    <w:rsid w:val="00DF6B20"/>
    <w:rsid w:val="00EF0802"/>
    <w:rsid w:val="00EF4B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1D6B6"/>
  <w15:chartTrackingRefBased/>
  <w15:docId w15:val="{583AD247-605F-4F83-9513-037A30693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21B1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21B1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21B1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21B1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21B1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021B1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21B1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21B1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21B1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1B1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21B1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21B1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21B1F"/>
    <w:rPr>
      <w:rFonts w:cstheme="majorBidi"/>
      <w:color w:val="2F5496" w:themeColor="accent1" w:themeShade="BF"/>
      <w:sz w:val="28"/>
      <w:szCs w:val="28"/>
    </w:rPr>
  </w:style>
  <w:style w:type="character" w:customStyle="1" w:styleId="50">
    <w:name w:val="标题 5 字符"/>
    <w:basedOn w:val="a0"/>
    <w:link w:val="5"/>
    <w:uiPriority w:val="9"/>
    <w:semiHidden/>
    <w:rsid w:val="00021B1F"/>
    <w:rPr>
      <w:rFonts w:cstheme="majorBidi"/>
      <w:color w:val="2F5496" w:themeColor="accent1" w:themeShade="BF"/>
      <w:sz w:val="24"/>
      <w:szCs w:val="24"/>
    </w:rPr>
  </w:style>
  <w:style w:type="character" w:customStyle="1" w:styleId="60">
    <w:name w:val="标题 6 字符"/>
    <w:basedOn w:val="a0"/>
    <w:link w:val="6"/>
    <w:uiPriority w:val="9"/>
    <w:semiHidden/>
    <w:rsid w:val="00021B1F"/>
    <w:rPr>
      <w:rFonts w:cstheme="majorBidi"/>
      <w:b/>
      <w:bCs/>
      <w:color w:val="2F5496" w:themeColor="accent1" w:themeShade="BF"/>
    </w:rPr>
  </w:style>
  <w:style w:type="character" w:customStyle="1" w:styleId="70">
    <w:name w:val="标题 7 字符"/>
    <w:basedOn w:val="a0"/>
    <w:link w:val="7"/>
    <w:uiPriority w:val="9"/>
    <w:semiHidden/>
    <w:rsid w:val="00021B1F"/>
    <w:rPr>
      <w:rFonts w:cstheme="majorBidi"/>
      <w:b/>
      <w:bCs/>
      <w:color w:val="595959" w:themeColor="text1" w:themeTint="A6"/>
    </w:rPr>
  </w:style>
  <w:style w:type="character" w:customStyle="1" w:styleId="80">
    <w:name w:val="标题 8 字符"/>
    <w:basedOn w:val="a0"/>
    <w:link w:val="8"/>
    <w:uiPriority w:val="9"/>
    <w:semiHidden/>
    <w:rsid w:val="00021B1F"/>
    <w:rPr>
      <w:rFonts w:cstheme="majorBidi"/>
      <w:color w:val="595959" w:themeColor="text1" w:themeTint="A6"/>
    </w:rPr>
  </w:style>
  <w:style w:type="character" w:customStyle="1" w:styleId="90">
    <w:name w:val="标题 9 字符"/>
    <w:basedOn w:val="a0"/>
    <w:link w:val="9"/>
    <w:uiPriority w:val="9"/>
    <w:semiHidden/>
    <w:rsid w:val="00021B1F"/>
    <w:rPr>
      <w:rFonts w:eastAsiaTheme="majorEastAsia" w:cstheme="majorBidi"/>
      <w:color w:val="595959" w:themeColor="text1" w:themeTint="A6"/>
    </w:rPr>
  </w:style>
  <w:style w:type="paragraph" w:styleId="a3">
    <w:name w:val="Title"/>
    <w:basedOn w:val="a"/>
    <w:next w:val="a"/>
    <w:link w:val="a4"/>
    <w:uiPriority w:val="10"/>
    <w:qFormat/>
    <w:rsid w:val="00021B1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21B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1B1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21B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1B1F"/>
    <w:pPr>
      <w:spacing w:before="160" w:after="160"/>
      <w:jc w:val="center"/>
    </w:pPr>
    <w:rPr>
      <w:i/>
      <w:iCs/>
      <w:color w:val="404040" w:themeColor="text1" w:themeTint="BF"/>
    </w:rPr>
  </w:style>
  <w:style w:type="character" w:customStyle="1" w:styleId="a8">
    <w:name w:val="引用 字符"/>
    <w:basedOn w:val="a0"/>
    <w:link w:val="a7"/>
    <w:uiPriority w:val="29"/>
    <w:rsid w:val="00021B1F"/>
    <w:rPr>
      <w:i/>
      <w:iCs/>
      <w:color w:val="404040" w:themeColor="text1" w:themeTint="BF"/>
    </w:rPr>
  </w:style>
  <w:style w:type="paragraph" w:styleId="a9">
    <w:name w:val="List Paragraph"/>
    <w:basedOn w:val="a"/>
    <w:uiPriority w:val="34"/>
    <w:qFormat/>
    <w:rsid w:val="00021B1F"/>
    <w:pPr>
      <w:ind w:left="720"/>
      <w:contextualSpacing/>
    </w:pPr>
  </w:style>
  <w:style w:type="character" w:styleId="aa">
    <w:name w:val="Intense Emphasis"/>
    <w:basedOn w:val="a0"/>
    <w:uiPriority w:val="21"/>
    <w:qFormat/>
    <w:rsid w:val="00021B1F"/>
    <w:rPr>
      <w:i/>
      <w:iCs/>
      <w:color w:val="2F5496" w:themeColor="accent1" w:themeShade="BF"/>
    </w:rPr>
  </w:style>
  <w:style w:type="paragraph" w:styleId="ab">
    <w:name w:val="Intense Quote"/>
    <w:basedOn w:val="a"/>
    <w:next w:val="a"/>
    <w:link w:val="ac"/>
    <w:uiPriority w:val="30"/>
    <w:qFormat/>
    <w:rsid w:val="00021B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21B1F"/>
    <w:rPr>
      <w:i/>
      <w:iCs/>
      <w:color w:val="2F5496" w:themeColor="accent1" w:themeShade="BF"/>
    </w:rPr>
  </w:style>
  <w:style w:type="character" w:styleId="ad">
    <w:name w:val="Intense Reference"/>
    <w:basedOn w:val="a0"/>
    <w:uiPriority w:val="32"/>
    <w:qFormat/>
    <w:rsid w:val="00021B1F"/>
    <w:rPr>
      <w:b/>
      <w:bCs/>
      <w:smallCaps/>
      <w:color w:val="2F5496" w:themeColor="accent1" w:themeShade="BF"/>
      <w:spacing w:val="5"/>
    </w:rPr>
  </w:style>
  <w:style w:type="table" w:customStyle="1" w:styleId="11">
    <w:name w:val="网格型1"/>
    <w:basedOn w:val="a1"/>
    <w:next w:val="ae"/>
    <w:uiPriority w:val="39"/>
    <w:qFormat/>
    <w:rsid w:val="00021B1F"/>
    <w:pPr>
      <w:jc w:val="center"/>
    </w:pPr>
    <w:rPr>
      <w:rFonts w:eastAsia="Times New Roman"/>
    </w:rPr>
    <w:tblPr>
      <w:tblBorders>
        <w:top w:val="single" w:sz="12" w:space="0" w:color="auto"/>
        <w:bottom w:val="single" w:sz="12" w:space="0" w:color="auto"/>
      </w:tblBorders>
    </w:tblPr>
    <w:tcPr>
      <w:vAlign w:val="center"/>
    </w:tcPr>
    <w:tblStylePr w:type="firstRow">
      <w:rPr>
        <w:rFonts w:eastAsia="Times New Roman"/>
      </w:rPr>
      <w:tblPr/>
      <w:tcPr>
        <w:tcBorders>
          <w:top w:val="single" w:sz="12" w:space="0" w:color="auto"/>
          <w:left w:val="nil"/>
          <w:bottom w:val="single" w:sz="6" w:space="0" w:color="auto"/>
          <w:right w:val="nil"/>
          <w:insideH w:val="nil"/>
          <w:insideV w:val="nil"/>
          <w:tl2br w:val="nil"/>
          <w:tr2bl w:val="nil"/>
        </w:tcBorders>
      </w:tcPr>
    </w:tblStylePr>
  </w:style>
  <w:style w:type="table" w:styleId="ae">
    <w:name w:val="Table Grid"/>
    <w:basedOn w:val="a1"/>
    <w:uiPriority w:val="39"/>
    <w:rsid w:val="00021B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2.bin"/><Relationship Id="rId117" Type="http://schemas.openxmlformats.org/officeDocument/2006/relationships/oleObject" Target="embeddings/oleObject73.bin"/><Relationship Id="rId21" Type="http://schemas.openxmlformats.org/officeDocument/2006/relationships/image" Target="media/image9.wmf"/><Relationship Id="rId42" Type="http://schemas.openxmlformats.org/officeDocument/2006/relationships/oleObject" Target="embeddings/oleObject24.bin"/><Relationship Id="rId47" Type="http://schemas.openxmlformats.org/officeDocument/2006/relationships/image" Target="media/image17.wmf"/><Relationship Id="rId63" Type="http://schemas.openxmlformats.org/officeDocument/2006/relationships/oleObject" Target="embeddings/oleObject38.bin"/><Relationship Id="rId68" Type="http://schemas.openxmlformats.org/officeDocument/2006/relationships/oleObject" Target="embeddings/oleObject42.bin"/><Relationship Id="rId84" Type="http://schemas.openxmlformats.org/officeDocument/2006/relationships/oleObject" Target="embeddings/oleObject55.bin"/><Relationship Id="rId89" Type="http://schemas.openxmlformats.org/officeDocument/2006/relationships/oleObject" Target="embeddings/oleObject58.bin"/><Relationship Id="rId112" Type="http://schemas.openxmlformats.org/officeDocument/2006/relationships/image" Target="media/image39.wmf"/><Relationship Id="rId16" Type="http://schemas.openxmlformats.org/officeDocument/2006/relationships/image" Target="media/image7.wmf"/><Relationship Id="rId107" Type="http://schemas.openxmlformats.org/officeDocument/2006/relationships/oleObject" Target="embeddings/oleObject68.bin"/><Relationship Id="rId11" Type="http://schemas.openxmlformats.org/officeDocument/2006/relationships/oleObject" Target="embeddings/oleObject4.bin"/><Relationship Id="rId32" Type="http://schemas.openxmlformats.org/officeDocument/2006/relationships/oleObject" Target="embeddings/oleObject16.bin"/><Relationship Id="rId37" Type="http://schemas.openxmlformats.org/officeDocument/2006/relationships/oleObject" Target="embeddings/oleObject20.bin"/><Relationship Id="rId53" Type="http://schemas.openxmlformats.org/officeDocument/2006/relationships/oleObject" Target="embeddings/oleObject32.bin"/><Relationship Id="rId58" Type="http://schemas.openxmlformats.org/officeDocument/2006/relationships/oleObject" Target="embeddings/oleObject35.bin"/><Relationship Id="rId74" Type="http://schemas.openxmlformats.org/officeDocument/2006/relationships/oleObject" Target="embeddings/oleObject46.bin"/><Relationship Id="rId79" Type="http://schemas.openxmlformats.org/officeDocument/2006/relationships/oleObject" Target="embeddings/oleObject50.bin"/><Relationship Id="rId102" Type="http://schemas.openxmlformats.org/officeDocument/2006/relationships/image" Target="media/image34.wmf"/><Relationship Id="rId5" Type="http://schemas.openxmlformats.org/officeDocument/2006/relationships/oleObject" Target="embeddings/oleObject1.bin"/><Relationship Id="rId90" Type="http://schemas.openxmlformats.org/officeDocument/2006/relationships/image" Target="media/image29.wmf"/><Relationship Id="rId95" Type="http://schemas.openxmlformats.org/officeDocument/2006/relationships/oleObject" Target="embeddings/oleObject62.bin"/><Relationship Id="rId22" Type="http://schemas.openxmlformats.org/officeDocument/2006/relationships/oleObject" Target="embeddings/oleObject10.bin"/><Relationship Id="rId27" Type="http://schemas.openxmlformats.org/officeDocument/2006/relationships/image" Target="media/image12.wmf"/><Relationship Id="rId43" Type="http://schemas.openxmlformats.org/officeDocument/2006/relationships/image" Target="media/image16.wmf"/><Relationship Id="rId48" Type="http://schemas.openxmlformats.org/officeDocument/2006/relationships/oleObject" Target="embeddings/oleObject28.bin"/><Relationship Id="rId64" Type="http://schemas.openxmlformats.org/officeDocument/2006/relationships/image" Target="media/image23.wmf"/><Relationship Id="rId69" Type="http://schemas.openxmlformats.org/officeDocument/2006/relationships/oleObject" Target="embeddings/oleObject43.bin"/><Relationship Id="rId113" Type="http://schemas.openxmlformats.org/officeDocument/2006/relationships/oleObject" Target="embeddings/oleObject71.bin"/><Relationship Id="rId118" Type="http://schemas.openxmlformats.org/officeDocument/2006/relationships/fontTable" Target="fontTable.xml"/><Relationship Id="rId80" Type="http://schemas.openxmlformats.org/officeDocument/2006/relationships/oleObject" Target="embeddings/oleObject51.bin"/><Relationship Id="rId85" Type="http://schemas.openxmlformats.org/officeDocument/2006/relationships/image" Target="media/image27.wmf"/><Relationship Id="rId12" Type="http://schemas.openxmlformats.org/officeDocument/2006/relationships/image" Target="media/image5.wmf"/><Relationship Id="rId17" Type="http://schemas.openxmlformats.org/officeDocument/2006/relationships/oleObject" Target="embeddings/oleObject7.bin"/><Relationship Id="rId33" Type="http://schemas.openxmlformats.org/officeDocument/2006/relationships/oleObject" Target="embeddings/oleObject17.bin"/><Relationship Id="rId38" Type="http://schemas.openxmlformats.org/officeDocument/2006/relationships/oleObject" Target="embeddings/oleObject21.bin"/><Relationship Id="rId59" Type="http://schemas.openxmlformats.org/officeDocument/2006/relationships/image" Target="media/image21.wmf"/><Relationship Id="rId103" Type="http://schemas.openxmlformats.org/officeDocument/2006/relationships/oleObject" Target="embeddings/oleObject66.bin"/><Relationship Id="rId108" Type="http://schemas.openxmlformats.org/officeDocument/2006/relationships/image" Target="media/image37.wmf"/><Relationship Id="rId54" Type="http://schemas.openxmlformats.org/officeDocument/2006/relationships/oleObject" Target="embeddings/oleObject33.bin"/><Relationship Id="rId70" Type="http://schemas.openxmlformats.org/officeDocument/2006/relationships/oleObject" Target="embeddings/oleObject44.bin"/><Relationship Id="rId75" Type="http://schemas.openxmlformats.org/officeDocument/2006/relationships/oleObject" Target="embeddings/oleObject47.bin"/><Relationship Id="rId91" Type="http://schemas.openxmlformats.org/officeDocument/2006/relationships/oleObject" Target="embeddings/oleObject59.bin"/><Relationship Id="rId96" Type="http://schemas.openxmlformats.org/officeDocument/2006/relationships/image" Target="media/image31.wmf"/><Relationship Id="rId1" Type="http://schemas.openxmlformats.org/officeDocument/2006/relationships/styles" Target="styles.xml"/><Relationship Id="rId6" Type="http://schemas.openxmlformats.org/officeDocument/2006/relationships/image" Target="media/image2.wmf"/><Relationship Id="rId23" Type="http://schemas.openxmlformats.org/officeDocument/2006/relationships/image" Target="media/image10.wmf"/><Relationship Id="rId28" Type="http://schemas.openxmlformats.org/officeDocument/2006/relationships/oleObject" Target="embeddings/oleObject13.bin"/><Relationship Id="rId49" Type="http://schemas.openxmlformats.org/officeDocument/2006/relationships/oleObject" Target="embeddings/oleObject29.bin"/><Relationship Id="rId114" Type="http://schemas.openxmlformats.org/officeDocument/2006/relationships/image" Target="media/image40.wmf"/><Relationship Id="rId119" Type="http://schemas.openxmlformats.org/officeDocument/2006/relationships/theme" Target="theme/theme1.xml"/><Relationship Id="rId10" Type="http://schemas.openxmlformats.org/officeDocument/2006/relationships/image" Target="media/image4.wmf"/><Relationship Id="rId31" Type="http://schemas.openxmlformats.org/officeDocument/2006/relationships/oleObject" Target="embeddings/oleObject15.bin"/><Relationship Id="rId44" Type="http://schemas.openxmlformats.org/officeDocument/2006/relationships/oleObject" Target="embeddings/oleObject25.bin"/><Relationship Id="rId52" Type="http://schemas.openxmlformats.org/officeDocument/2006/relationships/oleObject" Target="embeddings/oleObject31.bin"/><Relationship Id="rId60" Type="http://schemas.openxmlformats.org/officeDocument/2006/relationships/oleObject" Target="embeddings/oleObject36.bin"/><Relationship Id="rId65" Type="http://schemas.openxmlformats.org/officeDocument/2006/relationships/oleObject" Target="embeddings/oleObject39.bin"/><Relationship Id="rId73" Type="http://schemas.openxmlformats.org/officeDocument/2006/relationships/image" Target="media/image25.wmf"/><Relationship Id="rId78" Type="http://schemas.openxmlformats.org/officeDocument/2006/relationships/oleObject" Target="embeddings/oleObject49.bin"/><Relationship Id="rId81" Type="http://schemas.openxmlformats.org/officeDocument/2006/relationships/oleObject" Target="embeddings/oleObject52.bin"/><Relationship Id="rId86" Type="http://schemas.openxmlformats.org/officeDocument/2006/relationships/oleObject" Target="embeddings/oleObject56.bin"/><Relationship Id="rId94" Type="http://schemas.openxmlformats.org/officeDocument/2006/relationships/oleObject" Target="embeddings/oleObject61.bin"/><Relationship Id="rId99" Type="http://schemas.openxmlformats.org/officeDocument/2006/relationships/oleObject" Target="embeddings/oleObject64.bin"/><Relationship Id="rId101" Type="http://schemas.openxmlformats.org/officeDocument/2006/relationships/image" Target="media/image33.png"/><Relationship Id="rId4" Type="http://schemas.openxmlformats.org/officeDocument/2006/relationships/image" Target="media/image1.wmf"/><Relationship Id="rId9" Type="http://schemas.openxmlformats.org/officeDocument/2006/relationships/oleObject" Target="embeddings/oleObject3.bin"/><Relationship Id="rId13" Type="http://schemas.openxmlformats.org/officeDocument/2006/relationships/oleObject" Target="embeddings/oleObject5.bin"/><Relationship Id="rId18" Type="http://schemas.openxmlformats.org/officeDocument/2006/relationships/image" Target="media/image8.wmf"/><Relationship Id="rId39" Type="http://schemas.openxmlformats.org/officeDocument/2006/relationships/image" Target="media/image15.wmf"/><Relationship Id="rId109" Type="http://schemas.openxmlformats.org/officeDocument/2006/relationships/oleObject" Target="embeddings/oleObject69.bin"/><Relationship Id="rId34" Type="http://schemas.openxmlformats.org/officeDocument/2006/relationships/oleObject" Target="embeddings/oleObject18.bin"/><Relationship Id="rId50" Type="http://schemas.openxmlformats.org/officeDocument/2006/relationships/image" Target="media/image18.wmf"/><Relationship Id="rId55" Type="http://schemas.openxmlformats.org/officeDocument/2006/relationships/image" Target="media/image19.wmf"/><Relationship Id="rId76" Type="http://schemas.openxmlformats.org/officeDocument/2006/relationships/oleObject" Target="embeddings/oleObject48.bin"/><Relationship Id="rId97" Type="http://schemas.openxmlformats.org/officeDocument/2006/relationships/oleObject" Target="embeddings/oleObject63.bin"/><Relationship Id="rId104" Type="http://schemas.openxmlformats.org/officeDocument/2006/relationships/image" Target="media/image35.wmf"/><Relationship Id="rId7" Type="http://schemas.openxmlformats.org/officeDocument/2006/relationships/oleObject" Target="embeddings/oleObject2.bin"/><Relationship Id="rId71" Type="http://schemas.openxmlformats.org/officeDocument/2006/relationships/image" Target="media/image24.wmf"/><Relationship Id="rId92" Type="http://schemas.openxmlformats.org/officeDocument/2006/relationships/image" Target="media/image30.wmf"/><Relationship Id="rId2" Type="http://schemas.openxmlformats.org/officeDocument/2006/relationships/settings" Target="settings.xml"/><Relationship Id="rId29" Type="http://schemas.openxmlformats.org/officeDocument/2006/relationships/image" Target="media/image13.wmf"/><Relationship Id="rId24" Type="http://schemas.openxmlformats.org/officeDocument/2006/relationships/oleObject" Target="embeddings/oleObject11.bin"/><Relationship Id="rId40" Type="http://schemas.openxmlformats.org/officeDocument/2006/relationships/oleObject" Target="embeddings/oleObject22.bin"/><Relationship Id="rId45" Type="http://schemas.openxmlformats.org/officeDocument/2006/relationships/oleObject" Target="embeddings/oleObject26.bin"/><Relationship Id="rId66" Type="http://schemas.openxmlformats.org/officeDocument/2006/relationships/oleObject" Target="embeddings/oleObject40.bin"/><Relationship Id="rId87" Type="http://schemas.openxmlformats.org/officeDocument/2006/relationships/image" Target="media/image28.wmf"/><Relationship Id="rId110" Type="http://schemas.openxmlformats.org/officeDocument/2006/relationships/image" Target="media/image38.wmf"/><Relationship Id="rId115" Type="http://schemas.openxmlformats.org/officeDocument/2006/relationships/oleObject" Target="embeddings/oleObject72.bin"/><Relationship Id="rId61" Type="http://schemas.openxmlformats.org/officeDocument/2006/relationships/image" Target="media/image22.wmf"/><Relationship Id="rId82" Type="http://schemas.openxmlformats.org/officeDocument/2006/relationships/oleObject" Target="embeddings/oleObject53.bin"/><Relationship Id="rId19" Type="http://schemas.openxmlformats.org/officeDocument/2006/relationships/oleObject" Target="embeddings/oleObject8.bin"/><Relationship Id="rId14" Type="http://schemas.openxmlformats.org/officeDocument/2006/relationships/image" Target="media/image6.wmf"/><Relationship Id="rId30" Type="http://schemas.openxmlformats.org/officeDocument/2006/relationships/oleObject" Target="embeddings/oleObject14.bin"/><Relationship Id="rId35" Type="http://schemas.openxmlformats.org/officeDocument/2006/relationships/image" Target="media/image14.wmf"/><Relationship Id="rId56" Type="http://schemas.openxmlformats.org/officeDocument/2006/relationships/oleObject" Target="embeddings/oleObject34.bin"/><Relationship Id="rId77" Type="http://schemas.openxmlformats.org/officeDocument/2006/relationships/image" Target="media/image26.wmf"/><Relationship Id="rId100" Type="http://schemas.openxmlformats.org/officeDocument/2006/relationships/oleObject" Target="embeddings/oleObject65.bin"/><Relationship Id="rId105" Type="http://schemas.openxmlformats.org/officeDocument/2006/relationships/oleObject" Target="embeddings/oleObject67.bin"/><Relationship Id="rId8" Type="http://schemas.openxmlformats.org/officeDocument/2006/relationships/image" Target="media/image3.wmf"/><Relationship Id="rId51" Type="http://schemas.openxmlformats.org/officeDocument/2006/relationships/oleObject" Target="embeddings/oleObject30.bin"/><Relationship Id="rId72" Type="http://schemas.openxmlformats.org/officeDocument/2006/relationships/oleObject" Target="embeddings/oleObject45.bin"/><Relationship Id="rId93" Type="http://schemas.openxmlformats.org/officeDocument/2006/relationships/oleObject" Target="embeddings/oleObject60.bin"/><Relationship Id="rId98" Type="http://schemas.openxmlformats.org/officeDocument/2006/relationships/image" Target="media/image32.wmf"/><Relationship Id="rId3" Type="http://schemas.openxmlformats.org/officeDocument/2006/relationships/webSettings" Target="webSettings.xml"/><Relationship Id="rId25" Type="http://schemas.openxmlformats.org/officeDocument/2006/relationships/image" Target="media/image11.wmf"/><Relationship Id="rId46" Type="http://schemas.openxmlformats.org/officeDocument/2006/relationships/oleObject" Target="embeddings/oleObject27.bin"/><Relationship Id="rId67" Type="http://schemas.openxmlformats.org/officeDocument/2006/relationships/oleObject" Target="embeddings/oleObject41.bin"/><Relationship Id="rId116" Type="http://schemas.openxmlformats.org/officeDocument/2006/relationships/image" Target="media/image41.wmf"/><Relationship Id="rId20" Type="http://schemas.openxmlformats.org/officeDocument/2006/relationships/oleObject" Target="embeddings/oleObject9.bin"/><Relationship Id="rId41" Type="http://schemas.openxmlformats.org/officeDocument/2006/relationships/oleObject" Target="embeddings/oleObject23.bin"/><Relationship Id="rId62" Type="http://schemas.openxmlformats.org/officeDocument/2006/relationships/oleObject" Target="embeddings/oleObject37.bin"/><Relationship Id="rId83" Type="http://schemas.openxmlformats.org/officeDocument/2006/relationships/oleObject" Target="embeddings/oleObject54.bin"/><Relationship Id="rId88" Type="http://schemas.openxmlformats.org/officeDocument/2006/relationships/oleObject" Target="embeddings/oleObject57.bin"/><Relationship Id="rId111" Type="http://schemas.openxmlformats.org/officeDocument/2006/relationships/oleObject" Target="embeddings/oleObject70.bin"/><Relationship Id="rId15" Type="http://schemas.openxmlformats.org/officeDocument/2006/relationships/oleObject" Target="embeddings/oleObject6.bin"/><Relationship Id="rId36" Type="http://schemas.openxmlformats.org/officeDocument/2006/relationships/oleObject" Target="embeddings/oleObject19.bin"/><Relationship Id="rId57" Type="http://schemas.openxmlformats.org/officeDocument/2006/relationships/image" Target="media/image20.wmf"/><Relationship Id="rId106" Type="http://schemas.openxmlformats.org/officeDocument/2006/relationships/image" Target="media/image36.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1591</Words>
  <Characters>9865</Characters>
  <Application>Microsoft Office Word</Application>
  <DocSecurity>0</DocSecurity>
  <Lines>214</Lines>
  <Paragraphs>104</Paragraphs>
  <ScaleCrop>false</ScaleCrop>
  <Company/>
  <LinksUpToDate>false</LinksUpToDate>
  <CharactersWithSpaces>11352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璨 崔</dc:creator>
  <cp:keywords/>
  <dc:description/>
  <cp:lastModifiedBy>璨 崔</cp:lastModifiedBy>
  <cp:revision>1</cp:revision>
  <dcterms:created xsi:type="dcterms:W3CDTF">2026-05-04T03:03:00Z</dcterms:created>
  <dcterms:modified xsi:type="dcterms:W3CDTF">2026-05-04T03:06:00Z</dcterms:modified>
</cp:coreProperties>
</file>