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E78" w:rsidRPr="00E41E5F" w:rsidRDefault="00E41E5F" w:rsidP="00E41E5F">
      <w:pPr>
        <w:pStyle w:val="ListParagraph"/>
        <w:numPr>
          <w:ilvl w:val="0"/>
          <w:numId w:val="1"/>
        </w:numPr>
        <w:rPr>
          <w:lang w:val="en-GB"/>
        </w:rPr>
      </w:pPr>
      <w:r w:rsidRPr="00E41E5F">
        <w:rPr>
          <w:lang w:val="en-GB"/>
        </w:rPr>
        <w:t xml:space="preserve">Marinos Tsantekidis and Stella Markopoulou presented AEGIS and its contributions </w:t>
      </w:r>
      <w:r>
        <w:rPr>
          <w:lang w:val="en-GB"/>
        </w:rPr>
        <w:t xml:space="preserve">to CoEvolution </w:t>
      </w:r>
      <w:r w:rsidRPr="00E41E5F">
        <w:rPr>
          <w:lang w:val="en-GB"/>
        </w:rPr>
        <w:t>to the consortium</w:t>
      </w:r>
    </w:p>
    <w:p w:rsidR="00E41E5F" w:rsidRPr="00E41E5F" w:rsidRDefault="00E41E5F" w:rsidP="00D52E58">
      <w:pPr>
        <w:pStyle w:val="ListParagraph"/>
        <w:numPr>
          <w:ilvl w:val="0"/>
          <w:numId w:val="1"/>
        </w:numPr>
        <w:rPr>
          <w:lang w:val="en-GB"/>
        </w:rPr>
      </w:pPr>
      <w:r w:rsidRPr="00E41E5F">
        <w:rPr>
          <w:lang w:val="en-GB"/>
        </w:rPr>
        <w:t xml:space="preserve">They took part </w:t>
      </w:r>
      <w:r w:rsidRPr="00E41E5F">
        <w:rPr>
          <w:lang w:val="en-GB"/>
        </w:rPr>
        <w:t>in the discussions regarding WP1</w:t>
      </w:r>
      <w:r w:rsidR="00D52E58">
        <w:rPr>
          <w:lang w:val="en-GB"/>
        </w:rPr>
        <w:t xml:space="preserve">, presenting </w:t>
      </w:r>
      <w:r w:rsidR="00E559B4">
        <w:rPr>
          <w:lang w:val="en-GB"/>
        </w:rPr>
        <w:t>AEGIS’s</w:t>
      </w:r>
      <w:r w:rsidR="00D52E58">
        <w:rPr>
          <w:lang w:val="en-GB"/>
        </w:rPr>
        <w:t xml:space="preserve"> approach for </w:t>
      </w:r>
      <w:r w:rsidR="00E559B4">
        <w:rPr>
          <w:lang w:val="en-GB"/>
        </w:rPr>
        <w:t>i</w:t>
      </w:r>
      <w:r w:rsidR="00D52E58" w:rsidRPr="00D52E58">
        <w:rPr>
          <w:lang w:val="en-GB"/>
        </w:rPr>
        <w:t>nnovation tracking and data</w:t>
      </w:r>
      <w:r w:rsidR="00E559B4">
        <w:rPr>
          <w:lang w:val="en-GB"/>
        </w:rPr>
        <w:t>/ethics</w:t>
      </w:r>
      <w:r w:rsidR="00D52E58" w:rsidRPr="00D52E58">
        <w:rPr>
          <w:lang w:val="en-GB"/>
        </w:rPr>
        <w:t xml:space="preserve"> management</w:t>
      </w:r>
    </w:p>
    <w:p w:rsidR="00E41E5F" w:rsidRPr="00E41E5F" w:rsidRDefault="00E41E5F" w:rsidP="00E41E5F">
      <w:pPr>
        <w:pStyle w:val="ListParagraph"/>
        <w:numPr>
          <w:ilvl w:val="0"/>
          <w:numId w:val="1"/>
        </w:numPr>
        <w:rPr>
          <w:lang w:val="en-GB"/>
        </w:rPr>
      </w:pPr>
      <w:r w:rsidRPr="00E41E5F">
        <w:rPr>
          <w:lang w:val="en-GB"/>
        </w:rPr>
        <w:t>They took part in the discussion regarding WP2</w:t>
      </w:r>
      <w:r w:rsidR="00E559B4">
        <w:rPr>
          <w:lang w:val="en-GB"/>
        </w:rPr>
        <w:t xml:space="preserve">, </w:t>
      </w:r>
      <w:r w:rsidR="00E559B4">
        <w:rPr>
          <w:lang w:val="en-GB"/>
        </w:rPr>
        <w:t>presenting AEGIS’s approach for</w:t>
      </w:r>
      <w:r w:rsidR="00E559B4">
        <w:rPr>
          <w:lang w:val="en-GB"/>
        </w:rPr>
        <w:t xml:space="preserve"> dissemination and communication</w:t>
      </w:r>
    </w:p>
    <w:p w:rsidR="00E41E5F" w:rsidRPr="00E41E5F" w:rsidRDefault="00E41E5F" w:rsidP="00E41E5F">
      <w:pPr>
        <w:pStyle w:val="ListParagraph"/>
        <w:numPr>
          <w:ilvl w:val="1"/>
          <w:numId w:val="1"/>
        </w:numPr>
        <w:rPr>
          <w:lang w:val="en-GB"/>
        </w:rPr>
      </w:pPr>
      <w:r w:rsidRPr="00E41E5F">
        <w:rPr>
          <w:lang w:val="en-GB"/>
        </w:rPr>
        <w:t>AEGIS will set up the official project website by the end of M1</w:t>
      </w:r>
      <w:r w:rsidR="00674314">
        <w:rPr>
          <w:lang w:val="en-GB"/>
        </w:rPr>
        <w:t xml:space="preserve"> under</w:t>
      </w:r>
      <w:bookmarkStart w:id="0" w:name="_GoBack"/>
      <w:bookmarkEnd w:id="0"/>
      <w:r w:rsidR="00144DC5">
        <w:rPr>
          <w:lang w:val="en-GB"/>
        </w:rPr>
        <w:t xml:space="preserve"> </w:t>
      </w:r>
      <w:r w:rsidR="00144DC5" w:rsidRPr="00144DC5">
        <w:rPr>
          <w:b/>
          <w:bCs/>
          <w:lang w:val="fr-FR"/>
        </w:rPr>
        <w:t>coevolution-project.eu</w:t>
      </w:r>
    </w:p>
    <w:p w:rsidR="00000000" w:rsidRPr="00E41E5F" w:rsidRDefault="00E41E5F" w:rsidP="00E41E5F">
      <w:pPr>
        <w:pStyle w:val="ListParagraph"/>
        <w:numPr>
          <w:ilvl w:val="1"/>
          <w:numId w:val="1"/>
        </w:numPr>
        <w:rPr>
          <w:lang w:val="en-GB"/>
        </w:rPr>
      </w:pPr>
      <w:r w:rsidRPr="00E41E5F">
        <w:rPr>
          <w:lang w:val="en-GB"/>
        </w:rPr>
        <w:t>AEGIS will s</w:t>
      </w:r>
      <w:r w:rsidR="00674314" w:rsidRPr="00E41E5F">
        <w:rPr>
          <w:lang w:val="en-GB"/>
        </w:rPr>
        <w:t>et up social media accounts &amp; corresponding posts</w:t>
      </w:r>
      <w:r w:rsidR="00446DD7">
        <w:rPr>
          <w:lang w:val="en-GB"/>
        </w:rPr>
        <w:t xml:space="preserve"> (</w:t>
      </w:r>
      <w:r w:rsidR="00446DD7" w:rsidRPr="00446DD7">
        <w:rPr>
          <w:lang w:val="en-GB"/>
        </w:rPr>
        <w:t>Twitter</w:t>
      </w:r>
      <w:r w:rsidR="00446DD7">
        <w:rPr>
          <w:lang w:val="en-GB"/>
        </w:rPr>
        <w:t xml:space="preserve">, </w:t>
      </w:r>
      <w:r w:rsidR="00446DD7" w:rsidRPr="00446DD7">
        <w:rPr>
          <w:lang w:val="en-GB"/>
        </w:rPr>
        <w:t>LinkedIn</w:t>
      </w:r>
      <w:r w:rsidR="00446DD7">
        <w:rPr>
          <w:lang w:val="en-GB"/>
        </w:rPr>
        <w:t>, Facebook, YouTube)</w:t>
      </w:r>
    </w:p>
    <w:p w:rsidR="00000000" w:rsidRPr="00E41E5F" w:rsidRDefault="00E41E5F" w:rsidP="00E41E5F">
      <w:pPr>
        <w:pStyle w:val="ListParagraph"/>
        <w:numPr>
          <w:ilvl w:val="1"/>
          <w:numId w:val="1"/>
        </w:numPr>
        <w:rPr>
          <w:lang w:val="en-GB"/>
        </w:rPr>
      </w:pPr>
      <w:r w:rsidRPr="00E41E5F">
        <w:rPr>
          <w:lang w:val="en-GB"/>
        </w:rPr>
        <w:t>AEGIS will provide a p</w:t>
      </w:r>
      <w:r w:rsidR="00674314" w:rsidRPr="00E41E5F">
        <w:rPr>
          <w:lang w:val="en-GB"/>
        </w:rPr>
        <w:t xml:space="preserve">lan </w:t>
      </w:r>
      <w:r w:rsidRPr="00E41E5F">
        <w:rPr>
          <w:lang w:val="en-GB"/>
        </w:rPr>
        <w:t xml:space="preserve">for </w:t>
      </w:r>
      <w:r w:rsidR="00674314" w:rsidRPr="00E41E5F">
        <w:rPr>
          <w:lang w:val="en-GB"/>
        </w:rPr>
        <w:t>partners’ contributions</w:t>
      </w:r>
    </w:p>
    <w:p w:rsidR="00E41E5F" w:rsidRDefault="00E41E5F" w:rsidP="00E41E5F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AEGIS will c</w:t>
      </w:r>
      <w:r w:rsidRPr="00E41E5F">
        <w:rPr>
          <w:lang w:val="en-GB"/>
        </w:rPr>
        <w:t xml:space="preserve">reate </w:t>
      </w:r>
      <w:r>
        <w:rPr>
          <w:lang w:val="en-GB"/>
        </w:rPr>
        <w:t xml:space="preserve">the </w:t>
      </w:r>
      <w:r w:rsidRPr="00E41E5F">
        <w:rPr>
          <w:lang w:val="en-GB"/>
        </w:rPr>
        <w:t>first version of dissemination material</w:t>
      </w:r>
    </w:p>
    <w:p w:rsidR="00444580" w:rsidRPr="00444580" w:rsidRDefault="00444580" w:rsidP="00444580">
      <w:pPr>
        <w:pStyle w:val="ListParagraph"/>
        <w:numPr>
          <w:ilvl w:val="0"/>
          <w:numId w:val="1"/>
        </w:numPr>
        <w:rPr>
          <w:lang w:val="en-GB"/>
        </w:rPr>
      </w:pPr>
      <w:r w:rsidRPr="00E41E5F">
        <w:rPr>
          <w:lang w:val="en-GB"/>
        </w:rPr>
        <w:t>They took part in the discussion regarding WP</w:t>
      </w:r>
      <w:r>
        <w:rPr>
          <w:lang w:val="en-GB"/>
        </w:rPr>
        <w:t>6</w:t>
      </w:r>
      <w:r>
        <w:rPr>
          <w:lang w:val="en-GB"/>
        </w:rPr>
        <w:t xml:space="preserve">, presenting AEGIS’s approach for </w:t>
      </w:r>
      <w:r>
        <w:rPr>
          <w:lang w:val="en-GB"/>
        </w:rPr>
        <w:t>the integration effort</w:t>
      </w:r>
    </w:p>
    <w:sectPr w:rsidR="00444580" w:rsidRPr="00444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71B53"/>
    <w:multiLevelType w:val="hybridMultilevel"/>
    <w:tmpl w:val="0AACE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A6393"/>
    <w:multiLevelType w:val="hybridMultilevel"/>
    <w:tmpl w:val="AD868CF8"/>
    <w:lvl w:ilvl="0" w:tplc="75BC3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E03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506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6A52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D22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78BD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F6E0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FC58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3211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2F92D2C"/>
    <w:multiLevelType w:val="hybridMultilevel"/>
    <w:tmpl w:val="61F6AC14"/>
    <w:lvl w:ilvl="0" w:tplc="E8161F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7AFE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4E68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1A5E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08B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64F6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89D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E692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CCC3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809"/>
    <w:rsid w:val="000970DE"/>
    <w:rsid w:val="00144DC5"/>
    <w:rsid w:val="002D4E78"/>
    <w:rsid w:val="00444580"/>
    <w:rsid w:val="00446DD7"/>
    <w:rsid w:val="00460809"/>
    <w:rsid w:val="00674314"/>
    <w:rsid w:val="00885469"/>
    <w:rsid w:val="00CC5F97"/>
    <w:rsid w:val="00CE6161"/>
    <w:rsid w:val="00D0334E"/>
    <w:rsid w:val="00D52E58"/>
    <w:rsid w:val="00DE3128"/>
    <w:rsid w:val="00E41E5F"/>
    <w:rsid w:val="00E5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645B"/>
  <w15:chartTrackingRefBased/>
  <w15:docId w15:val="{B9FD32B4-99CD-4ECF-88F2-E16FFD8C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7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1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0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86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 Braunschweig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Marinos Tsantekidis</dc:creator>
  <cp:keywords/>
  <dc:description/>
  <cp:lastModifiedBy>Marinos Tsantekidis</cp:lastModifiedBy>
  <cp:revision>7</cp:revision>
  <dcterms:created xsi:type="dcterms:W3CDTF">2024-11-12T13:47:00Z</dcterms:created>
  <dcterms:modified xsi:type="dcterms:W3CDTF">2024-11-12T14:05:00Z</dcterms:modified>
</cp:coreProperties>
</file>