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right"/>
        <w:rPr>
          <w:vertAlign w:val="baseline"/>
        </w:rPr>
      </w:pPr>
      <w:r w:rsidDel="00000000" w:rsidR="00000000" w:rsidRPr="00000000">
        <w:rPr>
          <w:b w:val="1"/>
          <w:vertAlign w:val="baseline"/>
          <w:rtl w:val="0"/>
        </w:rPr>
        <w:t xml:space="preserve">&lt;</w:t>
      </w:r>
      <w:r w:rsidDel="00000000" w:rsidR="00000000" w:rsidRPr="00000000">
        <w:rPr>
          <w:rtl w:val="0"/>
        </w:rPr>
        <w:t xml:space="preserve">Sistema de Gerenciamento de Restaurantes e Lanchonetes</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1">
      <w:pPr>
        <w:pStyle w:val="Title"/>
        <w:contextualSpacing w:val="0"/>
        <w:jc w:val="right"/>
        <w:rPr>
          <w:vertAlign w:val="baseline"/>
        </w:rPr>
      </w:pPr>
      <w:r w:rsidDel="00000000" w:rsidR="00000000" w:rsidRPr="00000000">
        <w:rPr>
          <w:b w:val="1"/>
          <w:vertAlign w:val="baseline"/>
          <w:rtl w:val="0"/>
        </w:rPr>
        <w:t xml:space="preserve">Especificação Complementar</w:t>
      </w:r>
      <w:r w:rsidDel="00000000" w:rsidR="00000000" w:rsidRPr="00000000">
        <w:rPr>
          <w:rtl w:val="0"/>
        </w:rPr>
      </w:r>
    </w:p>
    <w:p w:rsidR="00000000" w:rsidDel="00000000" w:rsidP="00000000" w:rsidRDefault="00000000" w:rsidRPr="00000000" w14:paraId="00000002">
      <w:pPr>
        <w:pStyle w:val="Title"/>
        <w:contextualSpacing w:val="0"/>
        <w:jc w:val="right"/>
        <w:rPr>
          <w:vertAlign w:val="baseline"/>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vertAlign w:val="baseline"/>
        </w:rPr>
      </w:pPr>
      <w:r w:rsidDel="00000000" w:rsidR="00000000" w:rsidRPr="00000000">
        <w:rPr>
          <w:b w:val="1"/>
          <w:sz w:val="28"/>
          <w:szCs w:val="28"/>
          <w:vertAlign w:val="baseline"/>
          <w:rtl w:val="0"/>
        </w:rPr>
        <w:t xml:space="preserve">Versão &lt;1.0&gt;</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pStyle w:val="Title"/>
        <w:contextualSpacing w:val="0"/>
        <w:rPr>
          <w:sz w:val="28"/>
          <w:szCs w:val="28"/>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vertAlign w:val="baseline"/>
        </w:rPr>
        <w:sectPr>
          <w:headerReference r:id="rId6" w:type="default"/>
          <w:footerReference r:id="rId7" w:type="default"/>
          <w:pgSz w:h="15840" w:w="12240"/>
          <w:pgMar w:bottom="1417" w:top="1417"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contextualSpacing w:val="0"/>
        <w:rPr/>
      </w:pPr>
      <w:r w:rsidDel="00000000" w:rsidR="00000000" w:rsidRPr="00000000">
        <w:rPr>
          <w:rtl w:val="0"/>
        </w:rPr>
      </w:r>
    </w:p>
    <w:p w:rsidR="00000000" w:rsidDel="00000000" w:rsidP="00000000" w:rsidRDefault="00000000" w:rsidRPr="00000000" w14:paraId="0000000E">
      <w:pPr>
        <w:pStyle w:val="Title"/>
        <w:contextualSpacing w:val="0"/>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&lt;dd/mmm/aa&gt;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contextualSpacing w:val="0"/>
        <w:rPr>
          <w:vertAlign w:val="baseline"/>
        </w:rPr>
      </w:pPr>
      <w:r w:rsidDel="00000000" w:rsidR="00000000" w:rsidRPr="00000000">
        <w:rPr>
          <w:rtl w:val="0"/>
        </w:rPr>
      </w:r>
    </w:p>
    <w:p w:rsidR="00000000" w:rsidDel="00000000" w:rsidP="00000000" w:rsidRDefault="00000000" w:rsidRPr="00000000" w14:paraId="00000024">
      <w:pPr>
        <w:pStyle w:val="Title"/>
        <w:contextualSpacing w:val="0"/>
        <w:rPr>
          <w:vertAlign w:val="baseline"/>
        </w:rPr>
      </w:pPr>
      <w:r w:rsidDel="00000000" w:rsidR="00000000" w:rsidRPr="00000000">
        <w:br w:type="page"/>
      </w: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Utilidade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Confiabilidade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Suportabilidade Um&gt;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&lt;Restrição de Design Um&gt;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contextualSpacing w:val="0"/>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Especificação Complementar </w:t>
      </w:r>
      <w:r w:rsidDel="00000000" w:rsidR="00000000" w:rsidRPr="00000000">
        <w:rPr>
          <w:rtl w:val="0"/>
        </w:rPr>
      </w:r>
    </w:p>
    <w:p w:rsidR="00000000" w:rsidDel="00000000" w:rsidP="00000000" w:rsidRDefault="00000000" w:rsidRPr="00000000" w14:paraId="00000042">
      <w:pPr>
        <w:pStyle w:val="Heading1"/>
        <w:numPr>
          <w:ilvl w:val="0"/>
          <w:numId w:val="5"/>
        </w:numPr>
        <w:ind w:left="0" w:firstLine="0"/>
        <w:contextualSpacing w:val="0"/>
        <w:rPr/>
      </w:pPr>
      <w:r w:rsidDel="00000000" w:rsidR="00000000" w:rsidRPr="00000000">
        <w:rPr>
          <w:b w:val="1"/>
          <w:vertAlign w:val="baseline"/>
          <w:rtl w:val="0"/>
        </w:rPr>
        <w:t xml:space="preserve">Introdução</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introdução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fornece uma visão geral de todo o documento. Ela inclui o objetivo, o escopo, as definições, os acrônimos, as abreviações, as referências e a visão geral desta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captura os requisitos do sistema que não são prontamente capturados nos casos de uso do modelo de caso de uso. Entre os requisitos estão incluídos: </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Requisitos legais e de regulamentação, incluindo padrões de aplicativos. </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Atributos de qualidade do sistema a ser criado, incluindo requisitos de utilidade, confiabilidade, desempenho e suportabilidade. </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Outros requisitos como sistemas e ambientes operacionais, requisitos de compatibilidade e restrições de design.]</w:t>
      </w:r>
    </w:p>
    <w:p w:rsidR="00000000" w:rsidDel="00000000" w:rsidP="00000000" w:rsidRDefault="00000000" w:rsidRPr="00000000" w14:paraId="00000048">
      <w:pPr>
        <w:pStyle w:val="Heading2"/>
        <w:numPr>
          <w:ilvl w:val="1"/>
          <w:numId w:val="5"/>
        </w:numPr>
        <w:ind w:left="0" w:firstLine="0"/>
        <w:contextualSpacing w:val="0"/>
        <w:rPr/>
      </w:pPr>
      <w:r w:rsidDel="00000000" w:rsidR="00000000" w:rsidRPr="00000000">
        <w:rPr>
          <w:b w:val="1"/>
          <w:vertAlign w:val="baseline"/>
          <w:rtl w:val="0"/>
        </w:rPr>
        <w:t xml:space="preserve">Objetivo</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o objetivo desta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A">
      <w:pPr>
        <w:pStyle w:val="Heading2"/>
        <w:numPr>
          <w:ilvl w:val="1"/>
          <w:numId w:val="5"/>
        </w:numPr>
        <w:ind w:left="0" w:firstLine="0"/>
        <w:contextualSpacing w:val="0"/>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breve descrição do escopo desta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 qual(is) Projeto(s) ele está associado e tudo mais que seja afetado ou influenciado por este documento.]</w:t>
      </w:r>
    </w:p>
    <w:p w:rsidR="00000000" w:rsidDel="00000000" w:rsidP="00000000" w:rsidRDefault="00000000" w:rsidRPr="00000000" w14:paraId="0000004C">
      <w:pPr>
        <w:pStyle w:val="Heading2"/>
        <w:numPr>
          <w:ilvl w:val="1"/>
          <w:numId w:val="5"/>
        </w:numPr>
        <w:ind w:left="0" w:firstLine="0"/>
        <w:contextualSpacing w:val="0"/>
        <w:rPr/>
      </w:pPr>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fornece as definições de todos os termos, acrônimos e abreviações requeridos para interpretar adequadamente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Essas informações podem ser fornecidas em relação ao Glossário do projeto.]</w:t>
      </w:r>
    </w:p>
    <w:p w:rsidR="00000000" w:rsidDel="00000000" w:rsidP="00000000" w:rsidRDefault="00000000" w:rsidRPr="00000000" w14:paraId="0000004E">
      <w:pPr>
        <w:pStyle w:val="Heading2"/>
        <w:numPr>
          <w:ilvl w:val="1"/>
          <w:numId w:val="5"/>
        </w:numPr>
        <w:ind w:left="0" w:firstLine="0"/>
        <w:contextualSpacing w:val="0"/>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fornece uma lista completa de todos os documentos mencionados em outra parte na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Identifique cada documento por título, número do relatório se aplicável, data e organização da publicação. Especifique as origens a partir das quais as referências podem ser obtidas. Essas informações podem ser fornecidas por um anexo ou outro documento.]</w:t>
      </w:r>
    </w:p>
    <w:p w:rsidR="00000000" w:rsidDel="00000000" w:rsidP="00000000" w:rsidRDefault="00000000" w:rsidRPr="00000000" w14:paraId="00000050">
      <w:pPr>
        <w:pStyle w:val="Heading2"/>
        <w:numPr>
          <w:ilvl w:val="1"/>
          <w:numId w:val="5"/>
        </w:numPr>
        <w:ind w:left="0" w:firstLine="0"/>
        <w:contextualSpacing w:val="0"/>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descreve o que o restante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Especificação Suplementar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contém e explica como o documento é organizado.]</w:t>
      </w:r>
    </w:p>
    <w:p w:rsidR="00000000" w:rsidDel="00000000" w:rsidP="00000000" w:rsidRDefault="00000000" w:rsidRPr="00000000" w14:paraId="00000052">
      <w:pPr>
        <w:pStyle w:val="Heading1"/>
        <w:numPr>
          <w:ilvl w:val="0"/>
          <w:numId w:val="5"/>
        </w:numPr>
        <w:ind w:left="0" w:firstLine="0"/>
        <w:contextualSpacing w:val="0"/>
        <w:rPr/>
      </w:pPr>
      <w:r w:rsidDel="00000000" w:rsidR="00000000" w:rsidRPr="00000000">
        <w:rPr>
          <w:b w:val="1"/>
          <w:vertAlign w:val="baseline"/>
          <w:rtl w:val="0"/>
        </w:rPr>
        <w:t xml:space="preserve">Funcionalidade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os requisitos funcionais do sistema para os requisitos que são expressos no estilo do idioma nativo. Para muitos aplicativos, isso pode constituir o bulk do Pacote SRS e um conceito deve ser fornecido à organização desta seção. Esta seção é, geralmente, organizada por recurso, mas métodos de organização alternativos, por exemplo, organização por usuário ou organização por subsistema, também podem ser apropriados. Requisitos funcionais podem incluir conjuntos, recursos e segurança do recurso.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Onde as ferramentas de desenvolvimento de aplicativo, como ferramentas de requisitos, ferramentas de modelagem e assim por diante, são empregadas para capturar a funcionalidade, esta seção do documento fará referência à disponibilidade desses dados, indicando o local e o nome da ferramenta utilizada para capturar os dados.]</w:t>
      </w:r>
    </w:p>
    <w:p w:rsidR="00000000" w:rsidDel="00000000" w:rsidP="00000000" w:rsidRDefault="00000000" w:rsidRPr="00000000" w14:paraId="00000055">
      <w:pPr>
        <w:pStyle w:val="Heading2"/>
        <w:numPr>
          <w:ilvl w:val="1"/>
          <w:numId w:val="5"/>
        </w:numPr>
        <w:ind w:left="0" w:firstLine="0"/>
        <w:contextualSpacing w:val="0"/>
        <w:rPr/>
      </w:pPr>
      <w:r w:rsidDel="00000000" w:rsidR="00000000" w:rsidRPr="00000000">
        <w:rPr>
          <w:b w:val="1"/>
          <w:vertAlign w:val="baseline"/>
          <w:rtl w:val="0"/>
        </w:rPr>
        <w:t xml:space="preserve">&lt;Requisito Funcional Um&gt;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57">
      <w:pPr>
        <w:pStyle w:val="Heading1"/>
        <w:numPr>
          <w:ilvl w:val="0"/>
          <w:numId w:val="5"/>
        </w:numPr>
        <w:ind w:left="0" w:firstLine="0"/>
        <w:contextualSpacing w:val="0"/>
        <w:rPr/>
      </w:pPr>
      <w:r w:rsidDel="00000000" w:rsidR="00000000" w:rsidRPr="00000000">
        <w:rPr>
          <w:b w:val="1"/>
          <w:vertAlign w:val="baseline"/>
          <w:rtl w:val="0"/>
        </w:rPr>
        <w:t xml:space="preserve">Utilidade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deve incluir todos os requisitos que afetam a utilidade. Como exemplos, podemos citar o seguinte:</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o tempo de treinamento requerido para que usuários normais e usuários potentes se tornem produtivos em operações particulares</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tempos de tarefa mensuráveis para tarefas típicas ou</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requisitos para conformidade com padrões de utilidade comuns, por exemplo, padrões CUA da IBM ou Padrões GUI da Microsoft]</w:t>
      </w:r>
    </w:p>
    <w:p w:rsidR="00000000" w:rsidDel="00000000" w:rsidP="00000000" w:rsidRDefault="00000000" w:rsidRPr="00000000" w14:paraId="0000005C">
      <w:pPr>
        <w:pStyle w:val="Heading2"/>
        <w:numPr>
          <w:ilvl w:val="1"/>
          <w:numId w:val="5"/>
        </w:numPr>
        <w:ind w:left="0" w:firstLine="0"/>
        <w:contextualSpacing w:val="0"/>
        <w:rPr/>
      </w:pPr>
      <w:r w:rsidDel="00000000" w:rsidR="00000000" w:rsidRPr="00000000">
        <w:rPr>
          <w:b w:val="1"/>
          <w:vertAlign w:val="baseline"/>
          <w:rtl w:val="0"/>
        </w:rPr>
        <w:t xml:space="preserve">&lt;Requisito de Utilidade Um&gt;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5E">
      <w:pPr>
        <w:pStyle w:val="Heading1"/>
        <w:numPr>
          <w:ilvl w:val="0"/>
          <w:numId w:val="5"/>
        </w:numPr>
        <w:ind w:left="0" w:firstLine="0"/>
        <w:contextualSpacing w:val="0"/>
        <w:rPr/>
      </w:pPr>
      <w:r w:rsidDel="00000000" w:rsidR="00000000" w:rsidRPr="00000000">
        <w:rPr>
          <w:b w:val="1"/>
          <w:vertAlign w:val="baseline"/>
          <w:rtl w:val="0"/>
        </w:rPr>
        <w:t xml:space="preserve">Confiabilidade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[Os requisitos de confiabilidade do sistema devem ser especificados aqui. A seguir, são apresentadas algumas sugestões:</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Disponibilidade – especifique a porcentagem de tempo disponível ( xx.xx%), as horas de utilização, o acesso de manutenção, as operações de modo degradado e similares.</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MTBF (Mean Time Between Failures) – este é, geralmente, especificado em horas, mas pode também ser especificado em dias, meses ou anos.</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MTTR (Mean Time To Repair)–por quanto tempo o sistema tem permissão para ficar fora de operação após ter falhado?</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Exatidão –especifique a precisão (resolução) e a exatidão (por algum padrão conhecido) requeridas na saída dos sistemas.</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Taxa máxima de erros ou defeitos –geralmente expressa em termos de erros/KLOC (mil linhas de código) ou erros/ponto de função.</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Taxa de erros ou defeitos –categorizada em termos de erros menores, significativos e críticos: o(s) requisito(s) deve(m) definir o que quer dizer um erro “crítico”; por exemplo, perda completa de dados ou uma inabilidade completa para utilizar determinadas partes da funcionalidade do sistema.]</w:t>
      </w:r>
    </w:p>
    <w:p w:rsidR="00000000" w:rsidDel="00000000" w:rsidP="00000000" w:rsidRDefault="00000000" w:rsidRPr="00000000" w14:paraId="00000066">
      <w:pPr>
        <w:pStyle w:val="Heading2"/>
        <w:numPr>
          <w:ilvl w:val="1"/>
          <w:numId w:val="5"/>
        </w:numPr>
        <w:ind w:left="0" w:firstLine="0"/>
        <w:contextualSpacing w:val="0"/>
        <w:rPr/>
      </w:pPr>
      <w:r w:rsidDel="00000000" w:rsidR="00000000" w:rsidRPr="00000000">
        <w:rPr>
          <w:b w:val="1"/>
          <w:vertAlign w:val="baseline"/>
          <w:rtl w:val="0"/>
        </w:rPr>
        <w:t xml:space="preserve">&lt;Requisito de Confiabilidade Um&gt;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68">
      <w:pPr>
        <w:pStyle w:val="Heading1"/>
        <w:numPr>
          <w:ilvl w:val="0"/>
          <w:numId w:val="5"/>
        </w:numPr>
        <w:ind w:left="0" w:firstLine="0"/>
        <w:contextualSpacing w:val="0"/>
        <w:rPr/>
      </w:pPr>
      <w:r w:rsidDel="00000000" w:rsidR="00000000" w:rsidRPr="00000000">
        <w:rPr>
          <w:b w:val="1"/>
          <w:vertAlign w:val="baseline"/>
          <w:rtl w:val="0"/>
        </w:rPr>
        <w:t xml:space="preserve">Desempenho</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[As características do desempenho do sistema devem ser esboçadas nesta seção. Inclua tempos de resposta específicos. Onde aplicável, faça referência a Casos de Uso relacionados por nome.</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Tempo de resposta para uma transação (médio, máximo)</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Rendimento do processamento (por exemplo, transações por segundo)</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Capacidade (por exemplo, o número de clientes ou transações que o sistema pode acomodar)</w:t>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Modos de degradação (que é o modo aceitável de operação quando o sistema foi degradado de alguma maneira)</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1"/>
          <w:smallCaps w:val="0"/>
          <w:strike w:val="0"/>
          <w:color w:val="0000ff"/>
          <w:sz w:val="20"/>
          <w:szCs w:val="20"/>
          <w:u w:val="none"/>
          <w:shd w:fill="auto" w:val="clear"/>
        </w:rPr>
      </w:pPr>
      <w:bookmarkStart w:colFirst="0" w:colLast="0" w:name="_lnxbz9" w:id="13"/>
      <w:bookmarkEnd w:id="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Utilização de recursos: memória, disco, comunicações e assim por diante]</w:t>
      </w:r>
    </w:p>
    <w:p w:rsidR="00000000" w:rsidDel="00000000" w:rsidP="00000000" w:rsidRDefault="00000000" w:rsidRPr="00000000" w14:paraId="0000006F">
      <w:pPr>
        <w:pStyle w:val="Heading2"/>
        <w:numPr>
          <w:ilvl w:val="1"/>
          <w:numId w:val="5"/>
        </w:numPr>
        <w:ind w:left="0" w:firstLine="0"/>
        <w:contextualSpacing w:val="0"/>
        <w:rPr/>
      </w:pPr>
      <w:r w:rsidDel="00000000" w:rsidR="00000000" w:rsidRPr="00000000">
        <w:rPr>
          <w:b w:val="1"/>
          <w:vertAlign w:val="baseline"/>
          <w:rtl w:val="0"/>
        </w:rPr>
        <w:t xml:space="preserve">&lt;Requisito de Desempenho Um&gt;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71">
      <w:pPr>
        <w:pStyle w:val="Heading1"/>
        <w:numPr>
          <w:ilvl w:val="0"/>
          <w:numId w:val="5"/>
        </w:numPr>
        <w:ind w:left="0" w:firstLine="0"/>
        <w:contextualSpacing w:val="0"/>
        <w:rPr/>
      </w:pPr>
      <w:r w:rsidDel="00000000" w:rsidR="00000000" w:rsidRPr="00000000">
        <w:rPr>
          <w:b w:val="1"/>
          <w:vertAlign w:val="baseline"/>
          <w:rtl w:val="0"/>
        </w:rPr>
        <w:t xml:space="preserve">Suportabilidade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indica os requisitos que aprimorarão a suportabilidade ou a capacidade de manutenção do sistema que está sendo construído, incluindo padrões de codificação, convenções de nomenclatura, bibliotecas de classe, acesso de manutenção, utilitários de manutenção.]</w:t>
      </w:r>
    </w:p>
    <w:p w:rsidR="00000000" w:rsidDel="00000000" w:rsidP="00000000" w:rsidRDefault="00000000" w:rsidRPr="00000000" w14:paraId="00000073">
      <w:pPr>
        <w:pStyle w:val="Heading2"/>
        <w:numPr>
          <w:ilvl w:val="1"/>
          <w:numId w:val="5"/>
        </w:numPr>
        <w:ind w:left="0" w:firstLine="0"/>
        <w:contextualSpacing w:val="0"/>
        <w:rPr/>
      </w:pPr>
      <w:r w:rsidDel="00000000" w:rsidR="00000000" w:rsidRPr="00000000">
        <w:rPr>
          <w:b w:val="1"/>
          <w:vertAlign w:val="baseline"/>
          <w:rtl w:val="0"/>
        </w:rPr>
        <w:t xml:space="preserve">&lt;Requisito de Suportabilidade Um&gt;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75">
      <w:pPr>
        <w:pStyle w:val="Heading1"/>
        <w:numPr>
          <w:ilvl w:val="0"/>
          <w:numId w:val="5"/>
        </w:numPr>
        <w:ind w:left="0" w:firstLine="0"/>
        <w:contextualSpacing w:val="0"/>
        <w:rPr/>
      </w:pPr>
      <w:r w:rsidDel="00000000" w:rsidR="00000000" w:rsidRPr="00000000">
        <w:rPr>
          <w:b w:val="1"/>
          <w:vertAlign w:val="baseline"/>
          <w:rtl w:val="0"/>
        </w:rPr>
        <w:t xml:space="preserve">Restrições de Design</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deve indicar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rsidR="00000000" w:rsidDel="00000000" w:rsidP="00000000" w:rsidRDefault="00000000" w:rsidRPr="00000000" w14:paraId="00000077">
      <w:pPr>
        <w:pStyle w:val="Heading2"/>
        <w:numPr>
          <w:ilvl w:val="1"/>
          <w:numId w:val="5"/>
        </w:numPr>
        <w:ind w:left="0" w:firstLine="0"/>
        <w:contextualSpacing w:val="0"/>
        <w:rPr/>
      </w:pPr>
      <w:r w:rsidDel="00000000" w:rsidR="00000000" w:rsidRPr="00000000">
        <w:rPr>
          <w:b w:val="1"/>
          <w:vertAlign w:val="baseline"/>
          <w:rtl w:val="0"/>
        </w:rPr>
        <w:t xml:space="preserve">&lt;Restrição de Design Um&gt;</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79">
      <w:pPr>
        <w:pStyle w:val="Heading1"/>
        <w:numPr>
          <w:ilvl w:val="0"/>
          <w:numId w:val="5"/>
        </w:numPr>
        <w:ind w:left="0" w:firstLine="0"/>
        <w:contextualSpacing w:val="0"/>
        <w:rPr/>
      </w:pPr>
      <w:r w:rsidDel="00000000" w:rsidR="00000000" w:rsidRPr="00000000">
        <w:rPr>
          <w:b w:val="1"/>
          <w:vertAlign w:val="baseline"/>
          <w:rtl w:val="0"/>
        </w:rPr>
        <w:t xml:space="preserve">Documentação do Usuário On-line e Requisitos do Sistema de Ajuda</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 os requisitos, se houver, para a documentação do usuário on-line, sistemas de ajuda, ajuda sobre observações e assim por diante.]</w:t>
      </w:r>
    </w:p>
    <w:p w:rsidR="00000000" w:rsidDel="00000000" w:rsidP="00000000" w:rsidRDefault="00000000" w:rsidRPr="00000000" w14:paraId="0000007B">
      <w:pPr>
        <w:pStyle w:val="Heading1"/>
        <w:numPr>
          <w:ilvl w:val="0"/>
          <w:numId w:val="5"/>
        </w:numPr>
        <w:ind w:left="0" w:firstLine="0"/>
        <w:contextualSpacing w:val="0"/>
        <w:rPr/>
      </w:pPr>
      <w:r w:rsidDel="00000000" w:rsidR="00000000" w:rsidRPr="00000000">
        <w:rPr>
          <w:b w:val="1"/>
          <w:vertAlign w:val="baseline"/>
          <w:rtl w:val="0"/>
        </w:rPr>
        <w:t xml:space="preserve">Componentes Comprados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os componentes comprados a serem utilizados com o sistema, as restrições aplicáveis de licença ou uso e os padrões associados de compatibilidade/interoperabilidade ou interface.]</w:t>
      </w:r>
    </w:p>
    <w:p w:rsidR="00000000" w:rsidDel="00000000" w:rsidP="00000000" w:rsidRDefault="00000000" w:rsidRPr="00000000" w14:paraId="0000007D">
      <w:pPr>
        <w:pStyle w:val="Heading1"/>
        <w:numPr>
          <w:ilvl w:val="0"/>
          <w:numId w:val="5"/>
        </w:numPr>
        <w:ind w:left="0" w:firstLine="0"/>
        <w:contextualSpacing w:val="0"/>
        <w:rPr/>
      </w:pP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as interfaces que devem ser suportadas pelo aplicativo. Ela deve conter especificidade adequada, protocolos, portas, endereços lógicos e assim por diante, para que o software possa ser desenvolvido e verificado em comparação com os requisitos da interface.]</w:t>
      </w:r>
    </w:p>
    <w:p w:rsidR="00000000" w:rsidDel="00000000" w:rsidP="00000000" w:rsidRDefault="00000000" w:rsidRPr="00000000" w14:paraId="0000007F">
      <w:pPr>
        <w:pStyle w:val="Heading2"/>
        <w:numPr>
          <w:ilvl w:val="1"/>
          <w:numId w:val="5"/>
        </w:numPr>
        <w:ind w:left="0" w:firstLine="0"/>
        <w:contextualSpacing w:val="0"/>
        <w:rPr/>
      </w:pPr>
      <w:r w:rsidDel="00000000" w:rsidR="00000000" w:rsidRPr="00000000">
        <w:rPr>
          <w:b w:val="1"/>
          <w:vertAlign w:val="baseline"/>
          <w:rtl w:val="0"/>
        </w:rPr>
        <w:t xml:space="preserve">Interfaces com o Usuário</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interfaces com o usuário que devem ser implementadas pelo software.]</w:t>
      </w:r>
    </w:p>
    <w:p w:rsidR="00000000" w:rsidDel="00000000" w:rsidP="00000000" w:rsidRDefault="00000000" w:rsidRPr="00000000" w14:paraId="00000081">
      <w:pPr>
        <w:pStyle w:val="Heading2"/>
        <w:numPr>
          <w:ilvl w:val="1"/>
          <w:numId w:val="5"/>
        </w:numPr>
        <w:ind w:left="0" w:firstLine="0"/>
        <w:contextualSpacing w:val="0"/>
        <w:rPr/>
      </w:pPr>
      <w:r w:rsidDel="00000000" w:rsidR="00000000" w:rsidRPr="00000000">
        <w:rPr>
          <w:b w:val="1"/>
          <w:vertAlign w:val="baseline"/>
          <w:rtl w:val="0"/>
        </w:rPr>
        <w:t xml:space="preserve">Interfaces de Hardware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as interfaces de hardware que devem ser suportadas pelo software, incluindo estrutura lógica, endereços físicos, comportamento esperado e assim por diante.]</w:t>
      </w:r>
    </w:p>
    <w:p w:rsidR="00000000" w:rsidDel="00000000" w:rsidP="00000000" w:rsidRDefault="00000000" w:rsidRPr="00000000" w14:paraId="00000083">
      <w:pPr>
        <w:pStyle w:val="Heading2"/>
        <w:numPr>
          <w:ilvl w:val="1"/>
          <w:numId w:val="5"/>
        </w:numPr>
        <w:ind w:left="0" w:firstLine="0"/>
        <w:contextualSpacing w:val="0"/>
        <w:rPr/>
      </w:pPr>
      <w:r w:rsidDel="00000000" w:rsidR="00000000" w:rsidRPr="00000000">
        <w:rPr>
          <w:b w:val="1"/>
          <w:vertAlign w:val="baseline"/>
          <w:rtl w:val="0"/>
        </w:rPr>
        <w:t xml:space="preserve">Interfaces de Software</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as interfaces de software para outros componentes do sistema de software. Estas podem ser componentes comprados, componentes reutilizados de outro aplicativo ou componentes que estão sendo desenvolvidos para subsistemas fora do escopo desta SRS, mas com os quais este aplicativo de software deve interagir.]</w:t>
      </w:r>
    </w:p>
    <w:p w:rsidR="00000000" w:rsidDel="00000000" w:rsidP="00000000" w:rsidRDefault="00000000" w:rsidRPr="00000000" w14:paraId="00000085">
      <w:pPr>
        <w:pStyle w:val="Heading2"/>
        <w:numPr>
          <w:ilvl w:val="1"/>
          <w:numId w:val="5"/>
        </w:numPr>
        <w:ind w:left="0" w:firstLine="0"/>
        <w:contextualSpacing w:val="0"/>
        <w:rPr/>
      </w:pPr>
      <w:r w:rsidDel="00000000" w:rsidR="00000000" w:rsidRPr="00000000">
        <w:rPr>
          <w:b w:val="1"/>
          <w:vertAlign w:val="baseline"/>
          <w:rtl w:val="0"/>
        </w:rPr>
        <w:t xml:space="preserve">Interfaces de Comunicações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[Descreva as interfaces de comunicações para outros sistemas ou dispositivos como redes locais, dispositivos seriais remotos e assim por diante.]</w:t>
      </w:r>
    </w:p>
    <w:p w:rsidR="00000000" w:rsidDel="00000000" w:rsidP="00000000" w:rsidRDefault="00000000" w:rsidRPr="00000000" w14:paraId="00000087">
      <w:pPr>
        <w:pStyle w:val="Heading1"/>
        <w:numPr>
          <w:ilvl w:val="0"/>
          <w:numId w:val="5"/>
        </w:numPr>
        <w:ind w:left="0" w:firstLine="0"/>
        <w:contextualSpacing w:val="0"/>
        <w:rPr/>
      </w:pPr>
      <w:r w:rsidDel="00000000" w:rsidR="00000000" w:rsidRPr="00000000">
        <w:rPr>
          <w:b w:val="1"/>
          <w:vertAlign w:val="baseline"/>
          <w:rtl w:val="0"/>
        </w:rPr>
        <w:t xml:space="preserve">Requisitos de Licença</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os requisitos de reforço de licença ou outros requisitos de restrição de uso que devem ser exibidos pelo software.]</w:t>
      </w:r>
    </w:p>
    <w:p w:rsidR="00000000" w:rsidDel="00000000" w:rsidP="00000000" w:rsidRDefault="00000000" w:rsidRPr="00000000" w14:paraId="00000089">
      <w:pPr>
        <w:pStyle w:val="Heading1"/>
        <w:numPr>
          <w:ilvl w:val="0"/>
          <w:numId w:val="5"/>
        </w:numPr>
        <w:ind w:left="0" w:firstLine="0"/>
        <w:contextualSpacing w:val="0"/>
        <w:rPr/>
      </w:pPr>
      <w:r w:rsidDel="00000000" w:rsidR="00000000" w:rsidRPr="00000000">
        <w:rPr>
          <w:b w:val="1"/>
          <w:vertAlign w:val="baseline"/>
          <w:rtl w:val="0"/>
        </w:rPr>
        <w:t xml:space="preserve">Observações Legais, sobre Direitos Autorais e Outras Observações</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as isenções legais necessárias, garantias, observações sobre direitos autorais, observações sobre patente, wordmark, marca registrada ou problemas de conformidade de logotipo para o software.]</w:t>
      </w:r>
    </w:p>
    <w:p w:rsidR="00000000" w:rsidDel="00000000" w:rsidP="00000000" w:rsidRDefault="00000000" w:rsidRPr="00000000" w14:paraId="0000008B">
      <w:pPr>
        <w:pStyle w:val="Heading1"/>
        <w:numPr>
          <w:ilvl w:val="0"/>
          <w:numId w:val="5"/>
        </w:numPr>
        <w:ind w:left="0" w:firstLine="0"/>
        <w:contextualSpacing w:val="0"/>
        <w:rPr/>
      </w:pPr>
      <w:r w:rsidDel="00000000" w:rsidR="00000000" w:rsidRPr="00000000">
        <w:rPr>
          <w:b w:val="1"/>
          <w:vertAlign w:val="baseline"/>
          <w:rtl w:val="0"/>
        </w:rPr>
        <w:t xml:space="preserve">Padrões Aplicáveis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por referência, os padrões aplicáveis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17" w:top="1417"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4">
          <w:pPr>
            <w:ind w:right="360"/>
            <w:contextualSpacing w:val="0"/>
            <w:rPr>
              <w:vertAlign w:val="baseline"/>
            </w:rPr>
          </w:pPr>
          <w:r w:rsidDel="00000000" w:rsidR="00000000" w:rsidRPr="00000000">
            <w:rPr>
              <w:b w:val="1"/>
              <w:vertAlign w:val="baseline"/>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contextualSpacing w:val="0"/>
            <w:jc w:val="center"/>
            <w:rPr>
              <w:vertAlign w:val="baseline"/>
            </w:rPr>
          </w:pPr>
          <w:r w:rsidDel="00000000" w:rsidR="00000000" w:rsidRPr="00000000">
            <w:rPr>
              <w:vertAlign w:val="baseline"/>
              <w:rtl w:val="0"/>
            </w:rPr>
            <w:t xml:space="preserve">©&lt;Nome da Empresa&gt;, 2006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contextualSpacing w:val="0"/>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before="72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8F">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14:paraId="00000090">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MSQFOME</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91">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