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Pantallas y trazabilidad de Rivet</w:t>
      </w:r>
    </w:p>
    <w:p>
      <w:pPr>
        <w:pStyle w:val="Subtitle"/>
      </w:pPr>
      <w:r>
        <w:t>Propuesta de aplicación móvil Flutter</w:t>
      </w:r>
    </w:p>
    <w:p>
      <w:r>
        <w:t>12 de octubre de 2026  |  Versión 1.0</w:t>
      </w:r>
    </w:p>
    <w:p>
      <w:r>
        <w:t>Este catálogo describe las pantallas de la propuesta Flutter y su relación con los requisitos funcionales. Cliente, contratista y proveedor comparten una aplicación con accesos por rol; administración es una superficie interna. Una pantalla puede tener variantes por rol sin exponer datos privados de otros participantes.</w:t>
      </w:r>
    </w:p>
    <w:p>
      <w:pPr>
        <w:pStyle w:val="Heading1"/>
      </w:pPr>
      <w:r>
        <w:t>Convenciones y estados comunes</w:t>
      </w:r>
    </w:p>
    <w:p>
      <w:r>
        <w:t>P identifica una pantalla; RF identifica un requisito del documento 02. V1 corresponde al prototipo académico y V2 a funciones propuestas para evaluar después. Modales de confirmación y estados transitorios pertenecen a su pantalla, no se cuentan como productos separados.</w:t>
      </w:r>
    </w:p>
    <w:p>
      <w:r>
        <w:t>Toda pantalla contempla carga, vacío, error, sesión vencida y permiso insuficiente cuando aplique. La recuperación conserva borradores; las acciones financieras permanecen deshabilitadas sin conexión o confirmación válida. En V1, cobros y desembolsos se identifican como simulados.</w:t>
      </w:r>
    </w:p>
    <w:p>
      <w:pPr>
        <w:pStyle w:val="Heading1"/>
      </w:pPr>
      <w:r>
        <w:t>P 001 Acceso</w:t>
      </w:r>
    </w:p>
    <w:p>
      <w:pPr>
        <w:keepNext/>
      </w:pPr>
      <w:r>
        <w:rPr>
          <w:b/>
        </w:rPr>
        <w:t>Actores y alcance:</w:t>
      </w:r>
      <w:r>
        <w:t xml:space="preserve"> Todos · V1. Entrar a la cuenta y llegar al inicio de su rol.</w:t>
      </w:r>
    </w:p>
    <w:p>
      <w:pPr>
        <w:keepNext/>
      </w:pPr>
      <w:r>
        <w:rPr>
          <w:b/>
        </w:rPr>
        <w:t>Datos y acciones:</w:t>
      </w:r>
      <w:r>
        <w:t xml:space="preserve"> Credenciales; iniciar sesión, ir a registro o recuperación. No ofrece selección de administrador.</w:t>
      </w:r>
    </w:p>
    <w:p>
      <w:pPr>
        <w:keepNext/>
      </w:pPr>
      <w:r>
        <w:rPr>
          <w:b/>
        </w:rPr>
        <w:t>Estados y recuperación:</w:t>
      </w:r>
      <w:r>
        <w:t xml:space="preserve"> Sesión vencida, credenciales incorrectas y acceso pendiente; conservar la pantalla sin revelar cuentas.</w:t>
      </w:r>
    </w:p>
    <w:p>
      <w:pPr>
        <w:keepNext w:val="0"/>
      </w:pPr>
      <w:r>
        <w:rPr>
          <w:b/>
        </w:rPr>
        <w:t>RF asociados:</w:t>
      </w:r>
      <w:r>
        <w:t xml:space="preserve"> RF-002, RF-074.</w:t>
      </w:r>
    </w:p>
    <w:p>
      <w:pPr>
        <w:pStyle w:val="Heading1"/>
      </w:pPr>
      <w:r>
        <w:t>P 002 Registro</w:t>
      </w:r>
    </w:p>
    <w:p>
      <w:pPr>
        <w:keepNext/>
      </w:pPr>
      <w:r>
        <w:rPr>
          <w:b/>
        </w:rPr>
        <w:t>Actores y alcance:</w:t>
      </w:r>
      <w:r>
        <w:t xml:space="preserve"> Cliente, contratista, proveedor · V1. Crear una cuenta con rol inicial y datos de contacto.</w:t>
      </w:r>
    </w:p>
    <w:p>
      <w:pPr>
        <w:keepNext/>
      </w:pPr>
      <w:r>
        <w:rPr>
          <w:b/>
        </w:rPr>
        <w:t>Datos y acciones:</w:t>
      </w:r>
      <w:r>
        <w:t xml:space="preserve"> Nombre, contacto y credenciales; seleccionar rol y confirmar registro. La tarifa profesional necesita autorización aparte.</w:t>
      </w:r>
    </w:p>
    <w:p>
      <w:pPr>
        <w:keepNext/>
      </w:pPr>
      <w:r>
        <w:rPr>
          <w:b/>
        </w:rPr>
        <w:t>Estados y recuperación:</w:t>
      </w:r>
      <w:r>
        <w:t xml:space="preserve"> Campos inválidos, cuenta pendiente y registro confirmado; no conceder privilegios administrativos.</w:t>
      </w:r>
    </w:p>
    <w:p>
      <w:pPr>
        <w:keepNext w:val="0"/>
      </w:pPr>
      <w:r>
        <w:rPr>
          <w:b/>
        </w:rPr>
        <w:t>RF asociados:</w:t>
      </w:r>
      <w:r>
        <w:t xml:space="preserve"> RF-001, RF-074.</w:t>
      </w:r>
    </w:p>
    <w:p>
      <w:pPr>
        <w:pStyle w:val="Heading1"/>
      </w:pPr>
      <w:r>
        <w:t>P 003 Recuperación de acceso</w:t>
      </w:r>
    </w:p>
    <w:p>
      <w:pPr>
        <w:keepNext/>
      </w:pPr>
      <w:r>
        <w:rPr>
          <w:b/>
        </w:rPr>
        <w:t>Actores y alcance:</w:t>
      </w:r>
      <w:r>
        <w:t xml:space="preserve"> Todos · V1. Solicitar recuperación por el canal registrado.</w:t>
      </w:r>
    </w:p>
    <w:p>
      <w:pPr>
        <w:keepNext/>
      </w:pPr>
      <w:r>
        <w:rPr>
          <w:b/>
        </w:rPr>
        <w:t>Datos y acciones:</w:t>
      </w:r>
      <w:r>
        <w:t xml:space="preserve"> Contacto; solicitar instrucciones y volver al acceso.</w:t>
      </w:r>
    </w:p>
    <w:p>
      <w:pPr>
        <w:keepNext/>
      </w:pPr>
      <w:r>
        <w:rPr>
          <w:b/>
        </w:rPr>
        <w:t>Estados y recuperación:</w:t>
      </w:r>
      <w:r>
        <w:t xml:space="preserve"> Mensaje uniforme de solicitud recibida, error de canal o enlace vencido; repetir sin revelar identidad ajena.</w:t>
      </w:r>
    </w:p>
    <w:p>
      <w:pPr>
        <w:keepNext w:val="0"/>
      </w:pPr>
      <w:r>
        <w:rPr>
          <w:b/>
        </w:rPr>
        <w:t>RF asociados:</w:t>
      </w:r>
      <w:r>
        <w:t xml:space="preserve"> RF-003.</w:t>
      </w:r>
    </w:p>
    <w:p>
      <w:pPr>
        <w:pStyle w:val="Heading1"/>
      </w:pPr>
      <w:r>
        <w:t>P 004 Inicio por rol</w:t>
      </w:r>
    </w:p>
    <w:p>
      <w:pPr>
        <w:keepNext/>
      </w:pPr>
      <w:r>
        <w:rPr>
          <w:b/>
        </w:rPr>
        <w:t>Actores y alcance:</w:t>
      </w:r>
      <w:r>
        <w:t xml:space="preserve"> Cliente, contratista, proveedor · V1. Consultar las tareas relevantes y continuar trabajos.</w:t>
      </w:r>
    </w:p>
    <w:p>
      <w:pPr>
        <w:keepNext/>
      </w:pPr>
      <w:r>
        <w:rPr>
          <w:b/>
        </w:rPr>
        <w:t>Datos y acciones:</w:t>
      </w:r>
      <w:r>
        <w:t xml:space="preserve"> Cliente: proyectos y ofertas; contratista: solicitudes y propuestas; proveedor: catálogo y pedidos. Abrir el flujo correspondiente.</w:t>
      </w:r>
    </w:p>
    <w:p>
      <w:pPr>
        <w:keepNext/>
      </w:pPr>
      <w:r>
        <w:rPr>
          <w:b/>
        </w:rPr>
        <w:t>Estados y recuperación:</w:t>
      </w:r>
      <w:r>
        <w:t xml:space="preserve"> Primer uso, sin actividad o datos desactualizados; conservar borradores y distinguir saldo de dinero disponible.</w:t>
      </w:r>
    </w:p>
    <w:p>
      <w:pPr>
        <w:keepNext w:val="0"/>
      </w:pPr>
      <w:r>
        <w:rPr>
          <w:b/>
        </w:rPr>
        <w:t>RF asociados:</w:t>
      </w:r>
      <w:r>
        <w:t xml:space="preserve"> RF-009, RF-017, RF-023, RF-035, RF-044, RF-068.</w:t>
      </w:r>
    </w:p>
    <w:p>
      <w:pPr>
        <w:pStyle w:val="Heading1"/>
      </w:pPr>
      <w:r>
        <w:t>P 005 Perfil del cliente</w:t>
      </w:r>
    </w:p>
    <w:p>
      <w:pPr>
        <w:keepNext/>
      </w:pPr>
      <w:r>
        <w:rPr>
          <w:b/>
        </w:rPr>
        <w:t>Actores y alcance:</w:t>
      </w:r>
      <w:r>
        <w:t xml:space="preserve"> Cliente · V1. Mantener los datos necesarios para sus proyectos.</w:t>
      </w:r>
    </w:p>
    <w:p>
      <w:pPr>
        <w:keepNext/>
      </w:pPr>
      <w:r>
        <w:rPr>
          <w:b/>
        </w:rPr>
        <w:t>Datos y acciones:</w:t>
      </w:r>
      <w:r>
        <w:t xml:space="preserve"> Nombre visible, contacto y zona; editar y guardar. La dirección exacta queda en un flujo privado.</w:t>
      </w:r>
    </w:p>
    <w:p>
      <w:pPr>
        <w:keepNext/>
      </w:pPr>
      <w:r>
        <w:rPr>
          <w:b/>
        </w:rPr>
        <w:t>Estados y recuperación:</w:t>
      </w:r>
      <w:r>
        <w:t xml:space="preserve"> Perfil incompleto, error de guardado y datos guardados; no alterar cotizaciones existentes.</w:t>
      </w:r>
    </w:p>
    <w:p>
      <w:pPr>
        <w:keepNext w:val="0"/>
      </w:pPr>
      <w:r>
        <w:rPr>
          <w:b/>
        </w:rPr>
        <w:t>RF asociados:</w:t>
      </w:r>
      <w:r>
        <w:t xml:space="preserve"> RF-004, RF-007, RF-074.</w:t>
      </w:r>
    </w:p>
    <w:p>
      <w:pPr>
        <w:pStyle w:val="Heading1"/>
      </w:pPr>
      <w:r>
        <w:t>P 006 Perfil y portafolio profesional</w:t>
      </w:r>
    </w:p>
    <w:p>
      <w:pPr>
        <w:keepNext/>
      </w:pPr>
      <w:r>
        <w:rPr>
          <w:b/>
        </w:rPr>
        <w:t>Actores y alcance:</w:t>
      </w:r>
      <w:r>
        <w:t xml:space="preserve"> Contratista y cliente lector · V1. Presentar servicios, experiencia, trabajos y reseñas; permite al cliente evaluar una visita.</w:t>
      </w:r>
    </w:p>
    <w:p>
      <w:pPr>
        <w:keepNext/>
      </w:pPr>
      <w:r>
        <w:rPr>
          <w:b/>
        </w:rPr>
        <w:t>Datos y acciones:</w:t>
      </w:r>
      <w:r>
        <w:t xml:space="preserve"> Servicios, zona, fotos de portafolio y datos declarados; editar como propietario, consultar como cliente y solicitar visita.</w:t>
      </w:r>
    </w:p>
    <w:p>
      <w:pPr>
        <w:keepNext/>
      </w:pPr>
      <w:r>
        <w:rPr>
          <w:b/>
        </w:rPr>
        <w:t>Estados y recuperación:</w:t>
      </w:r>
      <w:r>
        <w:t xml:space="preserve"> Sin portafolio, carga fallida y disponibilidad por confirmar; solo distintivos con respaldo específico.</w:t>
      </w:r>
    </w:p>
    <w:p>
      <w:pPr>
        <w:keepNext w:val="0"/>
      </w:pPr>
      <w:r>
        <w:rPr>
          <w:b/>
        </w:rPr>
        <w:t>RF asociados:</w:t>
      </w:r>
      <w:r>
        <w:t xml:space="preserve"> RF-005, RF-007, RF-024, RF-025, RF-074.</w:t>
      </w:r>
    </w:p>
    <w:p>
      <w:pPr>
        <w:pStyle w:val="Heading1"/>
      </w:pPr>
      <w:r>
        <w:t>P 007 Perfil comercial del proveedor</w:t>
      </w:r>
    </w:p>
    <w:p>
      <w:pPr>
        <w:keepNext/>
      </w:pPr>
      <w:r>
        <w:rPr>
          <w:b/>
        </w:rPr>
        <w:t>Actores y alcance:</w:t>
      </w:r>
      <w:r>
        <w:t xml:space="preserve"> Proveedor y compradores lectores · V1. Identificar el comercio y sus referencias publicadas.</w:t>
      </w:r>
    </w:p>
    <w:p>
      <w:pPr>
        <w:keepNext/>
      </w:pPr>
      <w:r>
        <w:rPr>
          <w:b/>
        </w:rPr>
        <w:t>Datos y acciones:</w:t>
      </w:r>
      <w:r>
        <w:t xml:space="preserve"> Nombre comercial, contacto, zona y evidencia aportada; editar perfil y consultar catálogo.</w:t>
      </w:r>
    </w:p>
    <w:p>
      <w:pPr>
        <w:keepNext/>
      </w:pPr>
      <w:r>
        <w:rPr>
          <w:b/>
        </w:rPr>
        <w:t>Estados y recuperación:</w:t>
      </w:r>
      <w:r>
        <w:t xml:space="preserve"> Perfil incompleto, respaldo pendiente o referencia desactivada; no insinuar autenticidad certificada.</w:t>
      </w:r>
    </w:p>
    <w:p>
      <w:pPr>
        <w:keepNext w:val="0"/>
      </w:pPr>
      <w:r>
        <w:rPr>
          <w:b/>
        </w:rPr>
        <w:t>RF asociados:</w:t>
      </w:r>
      <w:r>
        <w:t xml:space="preserve"> RF-006, RF-017, RF-022, RF-074.</w:t>
      </w:r>
    </w:p>
    <w:p>
      <w:pPr>
        <w:pStyle w:val="Heading1"/>
      </w:pPr>
      <w:r>
        <w:t>P 008 Crear o editar proyecto</w:t>
      </w:r>
    </w:p>
    <w:p>
      <w:pPr>
        <w:keepNext/>
      </w:pPr>
      <w:r>
        <w:rPr>
          <w:b/>
        </w:rPr>
        <w:t>Actores y alcance:</w:t>
      </w:r>
      <w:r>
        <w:t xml:space="preserve"> Cliente · V1. Definir un trabajo de pintura o estuco antes de publicarlo.</w:t>
      </w:r>
    </w:p>
    <w:p>
      <w:pPr>
        <w:keepNext/>
      </w:pPr>
      <w:r>
        <w:rPr>
          <w:b/>
        </w:rPr>
        <w:t>Datos y acciones:</w:t>
      </w:r>
      <w:r>
        <w:t xml:space="preserve"> Título, tipo de trabajo, ciudad y zona; guardar borrador, añadir superficies o continuar captura.</w:t>
      </w:r>
    </w:p>
    <w:p>
      <w:pPr>
        <w:keepNext/>
      </w:pPr>
      <w:r>
        <w:rPr>
          <w:b/>
        </w:rPr>
        <w:t>Estados y recuperación:</w:t>
      </w:r>
      <w:r>
        <w:t xml:space="preserve"> Borrador incompleto, cambios sin guardar y guardado fallido; recuperar sin publicar automáticamente.</w:t>
      </w:r>
    </w:p>
    <w:p>
      <w:pPr>
        <w:keepNext w:val="0"/>
      </w:pPr>
      <w:r>
        <w:rPr>
          <w:b/>
        </w:rPr>
        <w:t>RF asociados:</w:t>
      </w:r>
      <w:r>
        <w:t xml:space="preserve"> RF-009, RF-007.</w:t>
      </w:r>
    </w:p>
    <w:p>
      <w:pPr>
        <w:pStyle w:val="Heading1"/>
      </w:pPr>
      <w:r>
        <w:t>P 009 Superficies y medidas</w:t>
      </w:r>
    </w:p>
    <w:p>
      <w:pPr>
        <w:keepNext/>
      </w:pPr>
      <w:r>
        <w:rPr>
          <w:b/>
        </w:rPr>
        <w:t>Actores y alcance:</w:t>
      </w:r>
      <w:r>
        <w:t xml:space="preserve"> Cliente · V1. Describir cada pared o zona una sola vez.</w:t>
      </w:r>
    </w:p>
    <w:p>
      <w:pPr>
        <w:keepNext/>
      </w:pPr>
      <w:r>
        <w:rPr>
          <w:b/>
        </w:rPr>
        <w:t>Datos y acciones:</w:t>
      </w:r>
      <w:r>
        <w:t xml:space="preserve"> Identificador, descripción, ancho, alto, unidad, aberturas y estado; añadir, corregir o eliminar superficie y vincular fotos.</w:t>
      </w:r>
    </w:p>
    <w:p>
      <w:pPr>
        <w:keepNext/>
      </w:pPr>
      <w:r>
        <w:rPr>
          <w:b/>
        </w:rPr>
        <w:t>Estados y recuperación:</w:t>
      </w:r>
      <w:r>
        <w:t xml:space="preserve"> Medida inválida, área pendiente y superficie guardada; varias fotos no multiplican el área.</w:t>
      </w:r>
    </w:p>
    <w:p>
      <w:pPr>
        <w:keepNext w:val="0"/>
      </w:pPr>
      <w:r>
        <w:rPr>
          <w:b/>
        </w:rPr>
        <w:t>RF asociados:</w:t>
      </w:r>
      <w:r>
        <w:t xml:space="preserve"> RF-010, RF-011, RF-066.</w:t>
      </w:r>
    </w:p>
    <w:p>
      <w:pPr>
        <w:pStyle w:val="Heading1"/>
      </w:pPr>
      <w:r>
        <w:t>P 010 Captura y carga de fotos</w:t>
      </w:r>
    </w:p>
    <w:p>
      <w:pPr>
        <w:keepNext/>
      </w:pPr>
      <w:r>
        <w:rPr>
          <w:b/>
        </w:rPr>
        <w:t>Actores y alcance:</w:t>
      </w:r>
      <w:r>
        <w:t xml:space="preserve"> Cliente · V1. Adjuntar imágenes a una superficie identificada.</w:t>
      </w:r>
    </w:p>
    <w:p>
      <w:pPr>
        <w:keepNext/>
      </w:pPr>
      <w:r>
        <w:rPr>
          <w:b/>
        </w:rPr>
        <w:t>Datos y acciones:</w:t>
      </w:r>
      <w:r>
        <w:t xml:space="preserve"> Cámara o archivos, notas y superficie de destino; capturar, cargar, revisar o retirar. Solicitar permisos cuando corresponda.</w:t>
      </w:r>
    </w:p>
    <w:p>
      <w:pPr>
        <w:keepNext/>
      </w:pPr>
      <w:r>
        <w:rPr>
          <w:b/>
        </w:rPr>
        <w:t>Estados y recuperación:</w:t>
      </w:r>
      <w:r>
        <w:t xml:space="preserve"> Permiso denegado, carga incompleta o fallida; conservar la asociación y permitir reintento.</w:t>
      </w:r>
    </w:p>
    <w:p>
      <w:pPr>
        <w:keepNext w:val="0"/>
      </w:pPr>
      <w:r>
        <w:rPr>
          <w:b/>
        </w:rPr>
        <w:t>RF asociados:</w:t>
      </w:r>
      <w:r>
        <w:t xml:space="preserve"> RF-011, RF-012, RF-015, RF-074.</w:t>
      </w:r>
    </w:p>
    <w:p>
      <w:pPr>
        <w:pStyle w:val="Heading1"/>
      </w:pPr>
      <w:r>
        <w:t>P 011 Autorización y uso de IA</w:t>
      </w:r>
    </w:p>
    <w:p>
      <w:pPr>
        <w:keepNext/>
      </w:pPr>
      <w:r>
        <w:rPr>
          <w:b/>
        </w:rPr>
        <w:t>Actores y alcance:</w:t>
      </w:r>
      <w:r>
        <w:t xml:space="preserve"> Cliente · V1. Explicar procesamiento y publicación antes de enviar imágenes.</w:t>
      </w:r>
    </w:p>
    <w:p>
      <w:pPr>
        <w:keepNext/>
      </w:pPr>
      <w:r>
        <w:rPr>
          <w:b/>
        </w:rPr>
        <w:t>Datos y acciones:</w:t>
      </w:r>
      <w:r>
        <w:t xml:space="preserve"> Proveedor de procesamiento, finalidad, acceso, conservación configurada y límite de generaciones; aceptar o rechazar y corregir manualmente.</w:t>
      </w:r>
    </w:p>
    <w:p>
      <w:pPr>
        <w:keepNext/>
      </w:pPr>
      <w:r>
        <w:rPr>
          <w:b/>
        </w:rPr>
        <w:t>Estados y recuperación:</w:t>
      </w:r>
      <w:r>
        <w:t xml:space="preserve"> Sin autorización no iniciar procesamiento; política o costo máximo pendiente se identifica antes de avanzar.</w:t>
      </w:r>
    </w:p>
    <w:p>
      <w:pPr>
        <w:keepNext w:val="0"/>
      </w:pPr>
      <w:r>
        <w:rPr>
          <w:b/>
        </w:rPr>
        <w:t>RF asociados:</w:t>
      </w:r>
      <w:r>
        <w:t xml:space="preserve"> RF-008, RF-012, RF-067.</w:t>
      </w:r>
    </w:p>
    <w:p>
      <w:pPr>
        <w:pStyle w:val="Heading1"/>
      </w:pPr>
      <w:r>
        <w:t>P 012 Revisión de imagen minimizada</w:t>
      </w:r>
    </w:p>
    <w:p>
      <w:pPr>
        <w:keepNext/>
      </w:pPr>
      <w:r>
        <w:rPr>
          <w:b/>
        </w:rPr>
        <w:t>Actores y alcance:</w:t>
      </w:r>
      <w:r>
        <w:t xml:space="preserve"> Cliente · V1. Elegir la versión que puede compartirse con contratistas.</w:t>
      </w:r>
    </w:p>
    <w:p>
      <w:pPr>
        <w:keepNext/>
      </w:pPr>
      <w:r>
        <w:rPr>
          <w:b/>
        </w:rPr>
        <w:t>Datos y acciones:</w:t>
      </w:r>
      <w:r>
        <w:t xml:space="preserve"> Original privado, derivado y marcas de zonas generadas u ocultas; ocultar elementos, revisar, rechazar, corregir o aprobar.</w:t>
      </w:r>
    </w:p>
    <w:p>
      <w:pPr>
        <w:keepNext/>
      </w:pPr>
      <w:r>
        <w:rPr>
          <w:b/>
        </w:rPr>
        <w:t>Estados y recuperación:</w:t>
      </w:r>
      <w:r>
        <w:t xml:space="preserve"> Procesando, edición fallida o defectos alterados; no publicar el derivado hasta aprobar, ofrecer alternativa manual.</w:t>
      </w:r>
    </w:p>
    <w:p>
      <w:pPr>
        <w:keepNext w:val="0"/>
      </w:pPr>
      <w:r>
        <w:rPr>
          <w:b/>
        </w:rPr>
        <w:t>RF asociados:</w:t>
      </w:r>
      <w:r>
        <w:t xml:space="preserve"> RF-013, RF-014, RF-015, RF-074.</w:t>
      </w:r>
    </w:p>
    <w:p>
      <w:pPr>
        <w:pStyle w:val="Heading1"/>
      </w:pPr>
      <w:r>
        <w:t>P 013 Dossier y esquema del espacio</w:t>
      </w:r>
    </w:p>
    <w:p>
      <w:pPr>
        <w:keepNext/>
      </w:pPr>
      <w:r>
        <w:rPr>
          <w:b/>
        </w:rPr>
        <w:t>Actores y alcance:</w:t>
      </w:r>
      <w:r>
        <w:t xml:space="preserve"> Cliente y contratista autorizado · V1. Reunir superficies, imágenes aprobadas y representación básica para cotizar.</w:t>
      </w:r>
    </w:p>
    <w:p>
      <w:pPr>
        <w:keepNext/>
      </w:pPr>
      <w:r>
        <w:rPr>
          <w:b/>
        </w:rPr>
        <w:t>Datos y acciones:</w:t>
      </w:r>
      <w:r>
        <w:t xml:space="preserve"> Medidas, disposición confirmada, aberturas y supuestos; consultar esquema3D paramétrico y corregir sus datos de origen.</w:t>
      </w:r>
    </w:p>
    <w:p>
      <w:pPr>
        <w:keepNext/>
      </w:pPr>
      <w:r>
        <w:rPr>
          <w:b/>
        </w:rPr>
        <w:t>Estados y recuperación:</w:t>
      </w:r>
      <w:r>
        <w:t xml:space="preserve"> Geometría incompleta o distribución desconocida; mostrar esquema aproximado sin inventar espacios ocultos.</w:t>
      </w:r>
    </w:p>
    <w:p>
      <w:pPr>
        <w:keepNext w:val="0"/>
      </w:pPr>
      <w:r>
        <w:rPr>
          <w:b/>
        </w:rPr>
        <w:t>RF asociados:</w:t>
      </w:r>
      <w:r>
        <w:t xml:space="preserve"> RF-016, RF-015, RF-066, RF-074.</w:t>
      </w:r>
    </w:p>
    <w:p>
      <w:pPr>
        <w:pStyle w:val="Heading1"/>
      </w:pPr>
      <w:r>
        <w:t>P 014 Rango y lista estimada de materiales</w:t>
      </w:r>
    </w:p>
    <w:p>
      <w:pPr>
        <w:keepNext/>
      </w:pPr>
      <w:r>
        <w:rPr>
          <w:b/>
        </w:rPr>
        <w:t>Actores y alcance:</w:t>
      </w:r>
      <w:r>
        <w:t xml:space="preserve"> Cliente y contratista autorizado · V1. Relacionar cantidades orientativas con productos y trabajo solicitado.</w:t>
      </w:r>
    </w:p>
    <w:p>
      <w:pPr>
        <w:keepNext/>
      </w:pPr>
      <w:r>
        <w:rPr>
          <w:b/>
        </w:rPr>
        <w:t>Datos y acciones:</w:t>
      </w:r>
      <w:r>
        <w:t xml:space="preserve"> Áreas, capas, rendimiento, referencia técnica, pérdidas y rango; confirmar supuestos, elegir producto y proponer correcciones.</w:t>
      </w:r>
    </w:p>
    <w:p>
      <w:pPr>
        <w:keepNext/>
      </w:pPr>
      <w:r>
        <w:rPr>
          <w:b/>
        </w:rPr>
        <w:t>Estados y recuperación:</w:t>
      </w:r>
      <w:r>
        <w:t xml:space="preserve"> Ficha ausente, unidades incompatibles o datos insuficientes; pedir información y no emitir certeza ficticia.</w:t>
      </w:r>
    </w:p>
    <w:p>
      <w:pPr>
        <w:keepNext w:val="0"/>
      </w:pPr>
      <w:r>
        <w:rPr>
          <w:b/>
        </w:rPr>
        <w:t>RF asociados:</w:t>
      </w:r>
      <w:r>
        <w:t xml:space="preserve"> RF-018, RF-031, RF-066.</w:t>
      </w:r>
    </w:p>
    <w:p>
      <w:pPr>
        <w:pStyle w:val="Heading1"/>
      </w:pPr>
      <w:r>
        <w:t>P 015 Revisión y publicación del proyecto</w:t>
      </w:r>
    </w:p>
    <w:p>
      <w:pPr>
        <w:keepNext/>
      </w:pPr>
      <w:r>
        <w:rPr>
          <w:b/>
        </w:rPr>
        <w:t>Actores y alcance:</w:t>
      </w:r>
      <w:r>
        <w:t xml:space="preserve"> Cliente · V1. Mostrar exactamente qué podrán ver los profesionales.</w:t>
      </w:r>
    </w:p>
    <w:p>
      <w:pPr>
        <w:keepNext/>
      </w:pPr>
      <w:r>
        <w:rPr>
          <w:b/>
        </w:rPr>
        <w:t>Datos y acciones:</w:t>
      </w:r>
      <w:r>
        <w:t xml:space="preserve"> Dossier minimizado, zona, alcance y presupuesto orientativo; previsualizar, corregir y publicar gratis.</w:t>
      </w:r>
    </w:p>
    <w:p>
      <w:pPr>
        <w:keepNext/>
      </w:pPr>
      <w:r>
        <w:rPr>
          <w:b/>
        </w:rPr>
        <w:t>Estados y recuperación:</w:t>
      </w:r>
      <w:r>
        <w:t xml:space="preserve"> Contenido pendiente o foto no aprobada bloquean publicar; la dirección y originales permanecen privados.</w:t>
      </w:r>
    </w:p>
    <w:p>
      <w:pPr>
        <w:keepNext w:val="0"/>
      </w:pPr>
      <w:r>
        <w:rPr>
          <w:b/>
        </w:rPr>
        <w:t>RF asociados:</w:t>
      </w:r>
      <w:r>
        <w:t xml:space="preserve"> RF-007, RF-015, RF-034, RF-067, RF-074.</w:t>
      </w:r>
    </w:p>
    <w:p>
      <w:pPr>
        <w:pStyle w:val="Heading1"/>
      </w:pPr>
      <w:r>
        <w:t>P 016 Mis proyectos</w:t>
      </w:r>
    </w:p>
    <w:p>
      <w:pPr>
        <w:keepNext/>
      </w:pPr>
      <w:r>
        <w:rPr>
          <w:b/>
        </w:rPr>
        <w:t>Actores y alcance:</w:t>
      </w:r>
      <w:r>
        <w:t xml:space="preserve"> Cliente · V1. Seguir borradores, proyectos publicados y contrataciones.</w:t>
      </w:r>
    </w:p>
    <w:p>
      <w:pPr>
        <w:keepNext/>
      </w:pPr>
      <w:r>
        <w:rPr>
          <w:b/>
        </w:rPr>
        <w:t>Datos y acciones:</w:t>
      </w:r>
      <w:r>
        <w:t xml:space="preserve"> Lista por estado y fecha; abrir, editar borrador, comparar ofertas y consultar avisos.</w:t>
      </w:r>
    </w:p>
    <w:p>
      <w:pPr>
        <w:keepNext/>
      </w:pPr>
      <w:r>
        <w:rPr>
          <w:b/>
        </w:rPr>
        <w:t>Estados y recuperación:</w:t>
      </w:r>
      <w:r>
        <w:t xml:space="preserve"> Sin proyectos, carga incompleta y fecha vencida; no liberar fondos desde una tarjeta.</w:t>
      </w:r>
    </w:p>
    <w:p>
      <w:pPr>
        <w:keepNext w:val="0"/>
      </w:pPr>
      <w:r>
        <w:rPr>
          <w:b/>
        </w:rPr>
        <w:t>RF asociados:</w:t>
      </w:r>
      <w:r>
        <w:t xml:space="preserve"> RF-009, RF-034, RF-035, RF-041, RF-068.</w:t>
      </w:r>
    </w:p>
    <w:p>
      <w:pPr>
        <w:pStyle w:val="Heading1"/>
      </w:pPr>
      <w:r>
        <w:t>P 017 Proyectos disponibles</w:t>
      </w:r>
    </w:p>
    <w:p>
      <w:pPr>
        <w:keepNext/>
      </w:pPr>
      <w:r>
        <w:rPr>
          <w:b/>
        </w:rPr>
        <w:t>Actores y alcance:</w:t>
      </w:r>
      <w:r>
        <w:t xml:space="preserve"> Contratista · V1. Encontrar trabajos por servicio y zona.</w:t>
      </w:r>
    </w:p>
    <w:p>
      <w:pPr>
        <w:keepNext/>
      </w:pPr>
      <w:r>
        <w:rPr>
          <w:b/>
        </w:rPr>
        <w:t>Datos y acciones:</w:t>
      </w:r>
      <w:r>
        <w:t xml:space="preserve"> Filtros ciudad, barrio y oficio; consultar tarjetas y abrir dossier.</w:t>
      </w:r>
    </w:p>
    <w:p>
      <w:pPr>
        <w:keepNext/>
      </w:pPr>
      <w:r>
        <w:rPr>
          <w:b/>
        </w:rPr>
        <w:t>Estados y recuperación:</w:t>
      </w:r>
      <w:r>
        <w:t xml:space="preserve"> Sin coincidencias, proyecto cerrado o contenido no autorizado; no revelar dirección o contacto privado.</w:t>
      </w:r>
    </w:p>
    <w:p>
      <w:pPr>
        <w:keepNext w:val="0"/>
      </w:pPr>
      <w:r>
        <w:rPr>
          <w:b/>
        </w:rPr>
        <w:t>RF asociados:</w:t>
      </w:r>
      <w:r>
        <w:t xml:space="preserve"> RF-023, RF-074.</w:t>
      </w:r>
    </w:p>
    <w:p>
      <w:pPr>
        <w:pStyle w:val="Heading1"/>
      </w:pPr>
      <w:r>
        <w:t>P 018 Detalle del proyecto para cotizar</w:t>
      </w:r>
    </w:p>
    <w:p>
      <w:pPr>
        <w:keepNext/>
      </w:pPr>
      <w:r>
        <w:rPr>
          <w:b/>
        </w:rPr>
        <w:t>Actores y alcance:</w:t>
      </w:r>
      <w:r>
        <w:t xml:space="preserve"> Contratista · V1. Evaluar el alcance y decidir si requiere aclaraciones o visita.</w:t>
      </w:r>
    </w:p>
    <w:p>
      <w:pPr>
        <w:keepNext/>
      </w:pPr>
      <w:r>
        <w:rPr>
          <w:b/>
        </w:rPr>
        <w:t>Datos y acciones:</w:t>
      </w:r>
      <w:r>
        <w:t xml:space="preserve"> Fotos aprobadas, medidas, presupuesto y cantidades estimadas; preguntar, consultar materiales o crear propuesta.</w:t>
      </w:r>
    </w:p>
    <w:p>
      <w:pPr>
        <w:keepNext/>
      </w:pPr>
      <w:r>
        <w:rPr>
          <w:b/>
        </w:rPr>
        <w:t>Estados y recuperación:</w:t>
      </w:r>
      <w:r>
        <w:t xml:space="preserve"> Publicado, en negociación o no disponible; distinguir datos aportados, generados y corregidos.</w:t>
      </w:r>
    </w:p>
    <w:p>
      <w:pPr>
        <w:keepNext w:val="0"/>
      </w:pPr>
      <w:r>
        <w:rPr>
          <w:b/>
        </w:rPr>
        <w:t>RF asociados:</w:t>
      </w:r>
      <w:r>
        <w:t xml:space="preserve"> RF-016, RF-023, RF-029, RF-031, RF-066.</w:t>
      </w:r>
    </w:p>
    <w:p>
      <w:pPr>
        <w:pStyle w:val="Heading1"/>
      </w:pPr>
      <w:r>
        <w:t>P 019 Buscar profesionales</w:t>
      </w:r>
    </w:p>
    <w:p>
      <w:pPr>
        <w:keepNext/>
      </w:pPr>
      <w:r>
        <w:rPr>
          <w:b/>
        </w:rPr>
        <w:t>Actores y alcance:</w:t>
      </w:r>
      <w:r>
        <w:t xml:space="preserve"> Cliente · V1. Explorar candidatos mediante tarjetas o lista.</w:t>
      </w:r>
    </w:p>
    <w:p>
      <w:pPr>
        <w:keepNext/>
      </w:pPr>
      <w:r>
        <w:rPr>
          <w:b/>
        </w:rPr>
        <w:t>Datos y acciones:</w:t>
      </w:r>
      <w:r>
        <w:t xml:space="preserve"> Filtros por oficio y zona, experiencia y portafolio; abrir perfil y solicitar visita. Deslizar es opcional.</w:t>
      </w:r>
    </w:p>
    <w:p>
      <w:pPr>
        <w:keepNext/>
      </w:pPr>
      <w:r>
        <w:rPr>
          <w:b/>
        </w:rPr>
        <w:t>Estados y recuperación:</w:t>
      </w:r>
      <w:r>
        <w:t xml:space="preserve"> Sin resultados, disponibilidad pendiente y error de consulta; no exigir un match mutuo para cotizar.</w:t>
      </w:r>
    </w:p>
    <w:p>
      <w:pPr>
        <w:keepNext w:val="0"/>
      </w:pPr>
      <w:r>
        <w:rPr>
          <w:b/>
        </w:rPr>
        <w:t>RF asociados:</w:t>
      </w:r>
      <w:r>
        <w:t xml:space="preserve"> RF-024, RF-025.</w:t>
      </w:r>
    </w:p>
    <w:p>
      <w:pPr>
        <w:pStyle w:val="Heading1"/>
      </w:pPr>
      <w:r>
        <w:t>P 020 Solicitud de visita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Proponer inspección presencial con alcance y tarifa.</w:t>
      </w:r>
    </w:p>
    <w:p>
      <w:pPr>
        <w:keepNext/>
      </w:pPr>
      <w:r>
        <w:rPr>
          <w:b/>
        </w:rPr>
        <w:t>Datos y acciones:</w:t>
      </w:r>
      <w:r>
        <w:t xml:space="preserve"> Profesional, proyecto opcional, fecha, duración y precio propuesto; enviar, responder y solicitar aclaraciones.</w:t>
      </w:r>
    </w:p>
    <w:p>
      <w:pPr>
        <w:keepNext/>
      </w:pPr>
      <w:r>
        <w:rPr>
          <w:b/>
        </w:rPr>
        <w:t>Estados y recuperación:</w:t>
      </w:r>
      <w:r>
        <w:t xml:space="preserve"> Pendiente de acuerdo, propuesta recibida o rechazada; no cobrar ni compartir dirección antes de formalizar.</w:t>
      </w:r>
    </w:p>
    <w:p>
      <w:pPr>
        <w:keepNext w:val="0"/>
      </w:pPr>
      <w:r>
        <w:rPr>
          <w:b/>
        </w:rPr>
        <w:t>RF asociados:</w:t>
      </w:r>
      <w:r>
        <w:t xml:space="preserve"> RF-025, RF-032.</w:t>
      </w:r>
    </w:p>
    <w:p>
      <w:pPr>
        <w:pStyle w:val="Heading1"/>
      </w:pPr>
      <w:r>
        <w:t>P 021 Acuerdo y agenda de visita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Confirmar condiciones y gestionar fecha de la visita.</w:t>
      </w:r>
    </w:p>
    <w:p>
      <w:pPr>
        <w:keepNext/>
      </w:pPr>
      <w:r>
        <w:rPr>
          <w:b/>
        </w:rPr>
        <w:t>Datos y acciones:</w:t>
      </w:r>
      <w:r>
        <w:t xml:space="preserve"> Alcance, precio, fecha y reglas de cancelación configuradas; aceptar, proponer cambio y consultar dirección autorizada.</w:t>
      </w:r>
    </w:p>
    <w:p>
      <w:pPr>
        <w:keepNext/>
      </w:pPr>
      <w:r>
        <w:rPr>
          <w:b/>
        </w:rPr>
        <w:t>Estados y recuperación:</w:t>
      </w:r>
      <w:r>
        <w:t xml:space="preserve"> Acordada, reprogramación pendiente o cancelación solicitada; exigir el acuerdo requerido por la política.</w:t>
      </w:r>
    </w:p>
    <w:p>
      <w:pPr>
        <w:keepNext w:val="0"/>
      </w:pPr>
      <w:r>
        <w:rPr>
          <w:b/>
        </w:rPr>
        <w:t>RF asociados:</w:t>
      </w:r>
      <w:r>
        <w:t xml:space="preserve"> RF-025, RF-026, RF-027, RF-028, RF-074.</w:t>
      </w:r>
    </w:p>
    <w:p>
      <w:pPr>
        <w:pStyle w:val="Heading1"/>
      </w:pPr>
      <w:r>
        <w:t>P 022 Pago de visita</w:t>
      </w:r>
    </w:p>
    <w:p>
      <w:pPr>
        <w:keepNext/>
      </w:pPr>
      <w:r>
        <w:rPr>
          <w:b/>
        </w:rPr>
        <w:t>Actores y alcance:</w:t>
      </w:r>
      <w:r>
        <w:t xml:space="preserve"> Cliente · V1. Revisar el total y registrar un pago de prueba de la visita acordada.</w:t>
      </w:r>
    </w:p>
    <w:p>
      <w:pPr>
        <w:keepNext/>
      </w:pPr>
      <w:r>
        <w:rPr>
          <w:b/>
        </w:rPr>
        <w:t>Datos y acciones:</w:t>
      </w:r>
      <w:r>
        <w:t xml:space="preserve"> Precio, tarifa aplicable, condiciones y referencia; confirmar pago o volver al acuerdo.</w:t>
      </w:r>
    </w:p>
    <w:p>
      <w:pPr>
        <w:keepNext/>
      </w:pPr>
      <w:r>
        <w:rPr>
          <w:b/>
        </w:rPr>
        <w:t>Estados y recuperación:</w:t>
      </w:r>
      <w:r>
        <w:t xml:space="preserve"> Simulado, pendiente, rechazado o por verificar; una pantalla de éxito no prueba recaudo.</w:t>
      </w:r>
    </w:p>
    <w:p>
      <w:pPr>
        <w:keepNext w:val="0"/>
      </w:pPr>
      <w:r>
        <w:rPr>
          <w:b/>
        </w:rPr>
        <w:t>RF asociados:</w:t>
      </w:r>
      <w:r>
        <w:t xml:space="preserve"> RF-026, RF-033, RF-038, RF-051, RF-055.</w:t>
      </w:r>
    </w:p>
    <w:p>
      <w:pPr>
        <w:pStyle w:val="Heading1"/>
      </w:pPr>
      <w:r>
        <w:t>P 023 Catálogo de materiales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Consultar referencias y precios aplicables a su audiencia.</w:t>
      </w:r>
    </w:p>
    <w:p>
      <w:pPr>
        <w:keepNext/>
      </w:pPr>
      <w:r>
        <w:rPr>
          <w:b/>
        </w:rPr>
        <w:t>Datos y acciones:</w:t>
      </w:r>
      <w:r>
        <w:t xml:space="preserve"> Producto, proveedor, presentación, precio y fecha; filtrar, abrir ficha o pedir disponibilidad.</w:t>
      </w:r>
    </w:p>
    <w:p>
      <w:pPr>
        <w:keepNext/>
      </w:pPr>
      <w:r>
        <w:rPr>
          <w:b/>
        </w:rPr>
        <w:t>Estados y recuperación:</w:t>
      </w:r>
      <w:r>
        <w:t xml:space="preserve"> Precio vencido o disponibilidad por confirmar; acceso a tarifa profesional solo con autorización del proveedor.</w:t>
      </w:r>
    </w:p>
    <w:p>
      <w:pPr>
        <w:keepNext w:val="0"/>
      </w:pPr>
      <w:r>
        <w:rPr>
          <w:b/>
        </w:rPr>
        <w:t>RF asociados:</w:t>
      </w:r>
      <w:r>
        <w:t xml:space="preserve"> RF-017, RF-019, RF-020, RF-022, RF-065, RF-074.</w:t>
      </w:r>
    </w:p>
    <w:p>
      <w:pPr>
        <w:pStyle w:val="Heading1"/>
      </w:pPr>
      <w:r>
        <w:t>P 024 Ficha de producto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Verificar la referencia incluida en una estimación o propuesta.</w:t>
      </w:r>
    </w:p>
    <w:p>
      <w:pPr>
        <w:keepNext/>
      </w:pPr>
      <w:r>
        <w:rPr>
          <w:b/>
        </w:rPr>
        <w:t>Datos y acciones:</w:t>
      </w:r>
      <w:r>
        <w:t xml:space="preserve"> SKU, volumen, color, acabado, rendimiento y fuente; elegir cantidad, revisar vigencia y contactar proveedor.</w:t>
      </w:r>
    </w:p>
    <w:p>
      <w:pPr>
        <w:keepNext/>
      </w:pPr>
      <w:r>
        <w:rPr>
          <w:b/>
        </w:rPr>
        <w:t>Estados y recuperación:</w:t>
      </w:r>
      <w:r>
        <w:t xml:space="preserve"> Ficha incompleta, producto desactivado o sin fuente; no equiparar catálogo con autenticidad del material físico.</w:t>
      </w:r>
    </w:p>
    <w:p>
      <w:pPr>
        <w:keepNext w:val="0"/>
      </w:pPr>
      <w:r>
        <w:rPr>
          <w:b/>
        </w:rPr>
        <w:t>RF asociados:</w:t>
      </w:r>
      <w:r>
        <w:t xml:space="preserve"> RF-018, RF-019, RF-020, RF-022, RF-066.</w:t>
      </w:r>
    </w:p>
    <w:p>
      <w:pPr>
        <w:pStyle w:val="Heading1"/>
      </w:pPr>
      <w:r>
        <w:t>P 025 Gestión de catálogo y precios</w:t>
      </w:r>
    </w:p>
    <w:p>
      <w:pPr>
        <w:keepNext/>
      </w:pPr>
      <w:r>
        <w:rPr>
          <w:b/>
        </w:rPr>
        <w:t>Actores y alcance:</w:t>
      </w:r>
      <w:r>
        <w:t xml:space="preserve"> Proveedor · V1. Crear y mantener ofertas de su propio comercio.</w:t>
      </w:r>
    </w:p>
    <w:p>
      <w:pPr>
        <w:keepNext/>
      </w:pPr>
      <w:r>
        <w:rPr>
          <w:b/>
        </w:rPr>
        <w:t>Datos y acciones:</w:t>
      </w:r>
      <w:r>
        <w:t xml:space="preserve"> SKU, presentación, atributos, tarifas cliente/profesional, vigencia y disponibilidad; crear, editar, desactivar o responder confirmación.</w:t>
      </w:r>
    </w:p>
    <w:p>
      <w:pPr>
        <w:keepNext/>
      </w:pPr>
      <w:r>
        <w:rPr>
          <w:b/>
        </w:rPr>
        <w:t>Estados y recuperación:</w:t>
      </w:r>
      <w:r>
        <w:t xml:space="preserve"> Campos faltantes, referencia duplicada, precio vencido o guardado fallido; mantener historial.</w:t>
      </w:r>
    </w:p>
    <w:p>
      <w:pPr>
        <w:keepNext w:val="0"/>
      </w:pPr>
      <w:r>
        <w:rPr>
          <w:b/>
        </w:rPr>
        <w:t>RF asociados:</w:t>
      </w:r>
      <w:r>
        <w:t xml:space="preserve"> RF-006, RF-021, RF-062, RF-073, RF-074.</w:t>
      </w:r>
    </w:p>
    <w:p>
      <w:pPr>
        <w:pStyle w:val="Heading1"/>
      </w:pPr>
      <w:r>
        <w:t>P 026 Autorización de tarifa profesional</w:t>
      </w:r>
    </w:p>
    <w:p>
      <w:pPr>
        <w:keepNext/>
      </w:pPr>
      <w:r>
        <w:rPr>
          <w:b/>
        </w:rPr>
        <w:t>Actores y alcance:</w:t>
      </w:r>
      <w:r>
        <w:t xml:space="preserve"> Proveedor y contratista solicitante · V1. Decidir quién recibe la tarifa especial de un proveedor.</w:t>
      </w:r>
    </w:p>
    <w:p>
      <w:pPr>
        <w:keepNext/>
      </w:pPr>
      <w:r>
        <w:rPr>
          <w:b/>
        </w:rPr>
        <w:t>Datos y acciones:</w:t>
      </w:r>
      <w:r>
        <w:t xml:space="preserve"> Solicitud, profesional y estado; pedir acceso, aprobar o revocar con motivo.</w:t>
      </w:r>
    </w:p>
    <w:p>
      <w:pPr>
        <w:keepNext/>
      </w:pPr>
      <w:r>
        <w:rPr>
          <w:b/>
        </w:rPr>
        <w:t>Estados y recuperación:</w:t>
      </w:r>
      <w:r>
        <w:t xml:space="preserve"> Pendiente, autorizada o revocada; el cambio aplica al acceso futuro y no reescribe cotizaciones fijadas.</w:t>
      </w:r>
    </w:p>
    <w:p>
      <w:pPr>
        <w:keepNext w:val="0"/>
      </w:pPr>
      <w:r>
        <w:rPr>
          <w:b/>
        </w:rPr>
        <w:t>RF asociados:</w:t>
      </w:r>
      <w:r>
        <w:t xml:space="preserve"> RF-019, RF-065, RF-074.</w:t>
      </w:r>
    </w:p>
    <w:p>
      <w:pPr>
        <w:pStyle w:val="Heading1"/>
      </w:pPr>
      <w:r>
        <w:t>P 027 Crear propuesta profesional</w:t>
      </w:r>
    </w:p>
    <w:p>
      <w:pPr>
        <w:keepNext/>
      </w:pPr>
      <w:r>
        <w:rPr>
          <w:b/>
        </w:rPr>
        <w:t>Actores y alcance:</w:t>
      </w:r>
      <w:r>
        <w:t xml:space="preserve"> Contratista · V1. Preparar una oferta sobre el dossier del cliente.</w:t>
      </w:r>
    </w:p>
    <w:p>
      <w:pPr>
        <w:keepNext/>
      </w:pPr>
      <w:r>
        <w:rPr>
          <w:b/>
        </w:rPr>
        <w:t>Datos y acciones:</w:t>
      </w:r>
      <w:r>
        <w:t xml:space="preserve"> Superficies, tareas, exclusiones, plazo, vigencia, mano de obra y materiales; corregir cantidades con motivo, guardar o enviar.</w:t>
      </w:r>
    </w:p>
    <w:p>
      <w:pPr>
        <w:keepNext/>
      </w:pPr>
      <w:r>
        <w:rPr>
          <w:b/>
        </w:rPr>
        <w:t>Estados y recuperación:</w:t>
      </w:r>
      <w:r>
        <w:t xml:space="preserve"> Borrador, pendiente de datos o enviado; informar cambios de producto o cantidad para comparación.</w:t>
      </w:r>
    </w:p>
    <w:p>
      <w:pPr>
        <w:keepNext w:val="0"/>
      </w:pPr>
      <w:r>
        <w:rPr>
          <w:b/>
        </w:rPr>
        <w:t>RF asociados:</w:t>
      </w:r>
      <w:r>
        <w:t xml:space="preserve"> RF-029, RF-030, RF-031, RF-049.</w:t>
      </w:r>
    </w:p>
    <w:p>
      <w:pPr>
        <w:pStyle w:val="Heading1"/>
      </w:pPr>
      <w:r>
        <w:t>P 028 Detalle de cotización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Consultar cada propuesta con desglose y condiciones.</w:t>
      </w:r>
    </w:p>
    <w:p>
      <w:pPr>
        <w:keepNext/>
      </w:pPr>
      <w:r>
        <w:rPr>
          <w:b/>
        </w:rPr>
        <w:t>Datos y acciones:</w:t>
      </w:r>
      <w:r>
        <w:t xml:space="preserve"> Cantidades, unitarios, mano de obra, materiales, disponibilidad, tarifa cliente y neto profesional según permiso; negociar, rechazar o aceptar.</w:t>
      </w:r>
    </w:p>
    <w:p>
      <w:pPr>
        <w:keepNext/>
      </w:pPr>
      <w:r>
        <w:rPr>
          <w:b/>
        </w:rPr>
        <w:t>Estados y recuperación:</w:t>
      </w:r>
      <w:r>
        <w:t xml:space="preserve"> Vigente, vencida o fijada; diferenciar estimación, propuesta y precio confirmado sin exponer tarifas privadas ajenas.</w:t>
      </w:r>
    </w:p>
    <w:p>
      <w:pPr>
        <w:keepNext w:val="0"/>
      </w:pPr>
      <w:r>
        <w:rPr>
          <w:b/>
        </w:rPr>
        <w:t>RF asociados:</w:t>
      </w:r>
      <w:r>
        <w:t xml:space="preserve"> RF-019, RF-030, RF-033, RF-036, RF-038, RF-049, RF-050, RF-073, RF-074.</w:t>
      </w:r>
    </w:p>
    <w:p>
      <w:pPr>
        <w:pStyle w:val="Heading1"/>
      </w:pPr>
      <w:r>
        <w:t>P 029 Comparación de ofertas</w:t>
      </w:r>
    </w:p>
    <w:p>
      <w:pPr>
        <w:keepNext/>
      </w:pPr>
      <w:r>
        <w:rPr>
          <w:b/>
        </w:rPr>
        <w:t>Actores y alcance:</w:t>
      </w:r>
      <w:r>
        <w:t xml:space="preserve"> Cliente · V1. Comparar propuestas equivalentes y reconocer diferencias.</w:t>
      </w:r>
    </w:p>
    <w:p>
      <w:pPr>
        <w:keepNext/>
      </w:pPr>
      <w:r>
        <w:rPr>
          <w:b/>
        </w:rPr>
        <w:t>Datos y acciones:</w:t>
      </w:r>
      <w:r>
        <w:t xml:space="preserve"> Profesional, alcance, producto, cantidad, unitario, total, fecha y cargos; seleccionar propuestas y abrir sus detalles.</w:t>
      </w:r>
    </w:p>
    <w:p>
      <w:pPr>
        <w:keepNext/>
      </w:pPr>
      <w:r>
        <w:rPr>
          <w:b/>
        </w:rPr>
        <w:t>Estados y recuperación:</w:t>
      </w:r>
      <w:r>
        <w:t xml:space="preserve"> Una o varias ofertas, datos no confirmados y productos distintos; no ordenar como mejor solo por precio unitario.</w:t>
      </w:r>
    </w:p>
    <w:p>
      <w:pPr>
        <w:keepNext w:val="0"/>
      </w:pPr>
      <w:r>
        <w:rPr>
          <w:b/>
        </w:rPr>
        <w:t>RF asociados:</w:t>
      </w:r>
      <w:r>
        <w:t xml:space="preserve"> RF-030, RF-031, RF-035, RF-073.</w:t>
      </w:r>
    </w:p>
    <w:p>
      <w:pPr>
        <w:pStyle w:val="Heading1"/>
      </w:pPr>
      <w:r>
        <w:t>P 030 Conversación y contrapropuestas</w:t>
      </w:r>
    </w:p>
    <w:p>
      <w:pPr>
        <w:keepNext/>
      </w:pPr>
      <w:r>
        <w:rPr>
          <w:b/>
        </w:rPr>
        <w:t>Actores y alcance:</w:t>
      </w:r>
      <w:r>
        <w:t xml:space="preserve"> Cliente, contratista y proveedor según relación · V1. Resolver dudas y negociar con historial asociado al proyecto o pedido.</w:t>
      </w:r>
    </w:p>
    <w:p>
      <w:pPr>
        <w:keepNext/>
      </w:pPr>
      <w:r>
        <w:rPr>
          <w:b/>
        </w:rPr>
        <w:t>Datos y acciones:</w:t>
      </w:r>
      <w:r>
        <w:t xml:space="preserve"> Mensajes, adjuntos autorizados y versiones; aclarar, enviar contrapropuesta y revisar el acuerdo antes de fijar.</w:t>
      </w:r>
    </w:p>
    <w:p>
      <w:pPr>
        <w:keepNext/>
      </w:pPr>
      <w:r>
        <w:rPr>
          <w:b/>
        </w:rPr>
        <w:t>Estados y recuperación:</w:t>
      </w:r>
      <w:r>
        <w:t xml:space="preserve"> Mensaje pendiente o no enviado y propuesta modificada; reintentar sin duplicar versiones ni cobrar por mensajes.</w:t>
      </w:r>
    </w:p>
    <w:p>
      <w:pPr>
        <w:keepNext w:val="0"/>
      </w:pPr>
      <w:r>
        <w:rPr>
          <w:b/>
        </w:rPr>
        <w:t>RF asociados:</w:t>
      </w:r>
      <w:r>
        <w:t xml:space="preserve"> RF-020, RF-032, RF-074.</w:t>
      </w:r>
    </w:p>
    <w:p>
      <w:pPr>
        <w:pStyle w:val="Heading1"/>
      </w:pPr>
      <w:r>
        <w:t>P 031 Resumen del acuerdo de trabajo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Confirmar la versión de alcance y cobros que regirá el trabajo.</w:t>
      </w:r>
    </w:p>
    <w:p>
      <w:pPr>
        <w:keepNext/>
      </w:pPr>
      <w:r>
        <w:rPr>
          <w:b/>
        </w:rPr>
        <w:t>Datos y acciones:</w:t>
      </w:r>
      <w:r>
        <w:t xml:space="preserve"> Propuesta fijada, fechas, saldos separados, tarifa y comisión aplicables; aceptar ambos y pasar al pago.</w:t>
      </w:r>
    </w:p>
    <w:p>
      <w:pPr>
        <w:keepNext/>
      </w:pPr>
      <w:r>
        <w:rPr>
          <w:b/>
        </w:rPr>
        <w:t>Estados y recuperación:</w:t>
      </w:r>
      <w:r>
        <w:t xml:space="preserve"> Pendiente de una parte o cambio requerido; una modificación crea versión y exige nueva aceptación.</w:t>
      </w:r>
    </w:p>
    <w:p>
      <w:pPr>
        <w:keepNext w:val="0"/>
      </w:pPr>
      <w:r>
        <w:rPr>
          <w:b/>
        </w:rPr>
        <w:t>RF asociados:</w:t>
      </w:r>
      <w:r>
        <w:t xml:space="preserve"> RF-033, RF-036, RF-037, RF-038, RF-039, RF-073.</w:t>
      </w:r>
    </w:p>
    <w:p>
      <w:pPr>
        <w:pStyle w:val="Heading1"/>
      </w:pPr>
      <w:r>
        <w:t>P 032 Pago del proyecto</w:t>
      </w:r>
    </w:p>
    <w:p>
      <w:pPr>
        <w:keepNext/>
      </w:pPr>
      <w:r>
        <w:rPr>
          <w:b/>
        </w:rPr>
        <w:t>Actores y alcance:</w:t>
      </w:r>
      <w:r>
        <w:t xml:space="preserve"> Cliente · V1. Confirmar el total acordado mediante entorno de prueba.</w:t>
      </w:r>
    </w:p>
    <w:p>
      <w:pPr>
        <w:keepNext/>
      </w:pPr>
      <w:r>
        <w:rPr>
          <w:b/>
        </w:rPr>
        <w:t>Datos y acciones:</w:t>
      </w:r>
      <w:r>
        <w:t xml:space="preserve"> Resumen congelado, mano de obra, materiales, tarifa cliente y referencia; continuar al operador simulado y consultar estado.</w:t>
      </w:r>
    </w:p>
    <w:p>
      <w:pPr>
        <w:keepNext/>
      </w:pPr>
      <w:r>
        <w:rPr>
          <w:b/>
        </w:rPr>
        <w:t>Estados y recuperación:</w:t>
      </w:r>
      <w:r>
        <w:t xml:space="preserve"> En proceso, rechazado o por confirmar; bloquear cargos reales si no hay condiciones y operador validados.</w:t>
      </w:r>
    </w:p>
    <w:p>
      <w:pPr>
        <w:keepNext w:val="0"/>
      </w:pPr>
      <w:r>
        <w:rPr>
          <w:b/>
        </w:rPr>
        <w:t>RF asociados:</w:t>
      </w:r>
      <w:r>
        <w:t xml:space="preserve"> RF-037, RF-038, RF-039, RF-044, RF-051, RF-055, RF-073.</w:t>
      </w:r>
    </w:p>
    <w:p>
      <w:pPr>
        <w:pStyle w:val="Heading1"/>
      </w:pPr>
      <w:r>
        <w:t>P 033 Resultado y verificación del pago</w:t>
      </w:r>
    </w:p>
    <w:p>
      <w:pPr>
        <w:keepNext/>
      </w:pPr>
      <w:r>
        <w:rPr>
          <w:b/>
        </w:rPr>
        <w:t>Actores y alcance:</w:t>
      </w:r>
      <w:r>
        <w:t xml:space="preserve"> Cliente, contratista y administración · V1. Mostrar el resultado verificado y su relación con el acuerdo.</w:t>
      </w:r>
    </w:p>
    <w:p>
      <w:pPr>
        <w:keepNext/>
      </w:pPr>
      <w:r>
        <w:rPr>
          <w:b/>
        </w:rPr>
        <w:t>Datos y acciones:</w:t>
      </w:r>
      <w:r>
        <w:t xml:space="preserve"> Referencia, origen de confirmación, importe y saldos; actualizar estado, ver comprobante o reintentar cuando proceda.</w:t>
      </w:r>
    </w:p>
    <w:p>
      <w:pPr>
        <w:keepNext/>
      </w:pPr>
      <w:r>
        <w:rPr>
          <w:b/>
        </w:rPr>
        <w:t>Estados y recuperación:</w:t>
      </w:r>
      <w:r>
        <w:t xml:space="preserve"> Pendiente, confirmado, discrepancia o duplicado; no crear un cargo nuevo hasta verificar el anterior.</w:t>
      </w:r>
    </w:p>
    <w:p>
      <w:pPr>
        <w:keepNext w:val="0"/>
      </w:pPr>
      <w:r>
        <w:rPr>
          <w:b/>
        </w:rPr>
        <w:t>RF asociados:</w:t>
      </w:r>
      <w:r>
        <w:t xml:space="preserve"> RF-044, RF-051, RF-054, RF-055.</w:t>
      </w:r>
    </w:p>
    <w:p>
      <w:pPr>
        <w:pStyle w:val="Heading1"/>
      </w:pPr>
      <w:r>
        <w:t>P 034 Trabajo y cierre de mano de obra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Registrar progreso y las dos confirmaciones finales.</w:t>
      </w:r>
    </w:p>
    <w:p>
      <w:pPr>
        <w:keepNext/>
      </w:pPr>
      <w:r>
        <w:rPr>
          <w:b/>
        </w:rPr>
        <w:t>Datos y acciones:</w:t>
      </w:r>
      <w:r>
        <w:t xml:space="preserve"> Alcance, evidencia, fecha, aprobación de cada parte y saldo pendiente; confirmar cumplimiento, proponer prórroga o pedir revisión.</w:t>
      </w:r>
    </w:p>
    <w:p>
      <w:pPr>
        <w:keepNext/>
      </w:pPr>
      <w:r>
        <w:rPr>
          <w:b/>
        </w:rPr>
        <w:t>Estados y recuperación:</w:t>
      </w:r>
      <w:r>
        <w:t xml:space="preserve"> En ejecución, una aprobación, ambas aprobaciones o retrasado; vencer fecha no libera, estrellas no condicionan el pago.</w:t>
      </w:r>
    </w:p>
    <w:p>
      <w:pPr>
        <w:keepNext w:val="0"/>
      </w:pPr>
      <w:r>
        <w:rPr>
          <w:b/>
        </w:rPr>
        <w:t>RF asociados:</w:t>
      </w:r>
      <w:r>
        <w:t xml:space="preserve"> RF-039, RF-040, RF-041, RF-043, RF-050, RF-056.</w:t>
      </w:r>
    </w:p>
    <w:p>
      <w:pPr>
        <w:pStyle w:val="Heading1"/>
      </w:pPr>
      <w:r>
        <w:t>P 035 Propuesta de nueva fecha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Acordar una extensión sin alterar el acuerdo unilateralmente.</w:t>
      </w:r>
    </w:p>
    <w:p>
      <w:pPr>
        <w:keepNext/>
      </w:pPr>
      <w:r>
        <w:rPr>
          <w:b/>
        </w:rPr>
        <w:t>Datos y acciones:</w:t>
      </w:r>
      <w:r>
        <w:t xml:space="preserve"> Fecha vigente, nueva fecha, motivo y respuesta; proponer, aceptar o rechazar.</w:t>
      </w:r>
    </w:p>
    <w:p>
      <w:pPr>
        <w:keepNext/>
      </w:pPr>
      <w:r>
        <w:rPr>
          <w:b/>
        </w:rPr>
        <w:t>Estados y recuperación:</w:t>
      </w:r>
      <w:r>
        <w:t xml:space="preserve"> Pendiente o rechazada mantiene la fecha original; aceptación mutua registra versión e historial.</w:t>
      </w:r>
    </w:p>
    <w:p>
      <w:pPr>
        <w:keepNext w:val="0"/>
      </w:pPr>
      <w:r>
        <w:rPr>
          <w:b/>
        </w:rPr>
        <w:t>RF asociados:</w:t>
      </w:r>
      <w:r>
        <w:t xml:space="preserve"> RF-041, RF-042, RF-068.</w:t>
      </w:r>
    </w:p>
    <w:p>
      <w:pPr>
        <w:pStyle w:val="Heading1"/>
      </w:pPr>
      <w:r>
        <w:t>P 036 Solicitud y cotización de materiales</w:t>
      </w:r>
    </w:p>
    <w:p>
      <w:pPr>
        <w:keepNext/>
      </w:pPr>
      <w:r>
        <w:rPr>
          <w:b/>
        </w:rPr>
        <w:t>Actores y alcance:</w:t>
      </w:r>
      <w:r>
        <w:t xml:space="preserve"> Cliente, contratista y proveedor · V1. Confirmar cantidades, responsable de compra y oferta del proveedor.</w:t>
      </w:r>
    </w:p>
    <w:p>
      <w:pPr>
        <w:keepNext/>
      </w:pPr>
      <w:r>
        <w:rPr>
          <w:b/>
        </w:rPr>
        <w:t>Datos y acciones:</w:t>
      </w:r>
      <w:r>
        <w:t xml:space="preserve"> Líneas exactas, precio aplicable, vigencia, flete, cargos y destino privado; solicitar, responder, aceptar o corregir.</w:t>
      </w:r>
    </w:p>
    <w:p>
      <w:pPr>
        <w:keepNext/>
      </w:pPr>
      <w:r>
        <w:rPr>
          <w:b/>
        </w:rPr>
        <w:t>Estados y recuperación:</w:t>
      </w:r>
      <w:r>
        <w:t xml:space="preserve"> Por confirmar, confirmada o no disponible; no crear pedido a partir de precio vencido sin aceptación.</w:t>
      </w:r>
    </w:p>
    <w:p>
      <w:pPr>
        <w:keepNext w:val="0"/>
      </w:pPr>
      <w:r>
        <w:rPr>
          <w:b/>
        </w:rPr>
        <w:t>RF asociados:</w:t>
      </w:r>
      <w:r>
        <w:t xml:space="preserve"> RF-019, RF-020, RF-045, RF-046, RF-065, RF-073, RF-074.</w:t>
      </w:r>
    </w:p>
    <w:p>
      <w:pPr>
        <w:pStyle w:val="Heading1"/>
      </w:pPr>
      <w:r>
        <w:t>P 037 Entrega y recepción de materiales</w:t>
      </w:r>
    </w:p>
    <w:p>
      <w:pPr>
        <w:keepNext/>
      </w:pPr>
      <w:r>
        <w:rPr>
          <w:b/>
        </w:rPr>
        <w:t>Actores y alcance:</w:t>
      </w:r>
      <w:r>
        <w:t xml:space="preserve"> Proveedor y destinatario autorizado · V1. Gestionar entrega y aceptación de insumos separadas del trabajo.</w:t>
      </w:r>
    </w:p>
    <w:p>
      <w:pPr>
        <w:keepNext/>
      </w:pPr>
      <w:r>
        <w:rPr>
          <w:b/>
        </w:rPr>
        <w:t>Datos y acciones:</w:t>
      </w:r>
      <w:r>
        <w:t xml:space="preserve"> Fecha, despacho, cantidades recibidas y evidencia; marcar despacho, aceptar recepción o reportar faltantes/daños.</w:t>
      </w:r>
    </w:p>
    <w:p>
      <w:pPr>
        <w:keepNext/>
      </w:pPr>
      <w:r>
        <w:rPr>
          <w:b/>
        </w:rPr>
        <w:t>Estados y recuperación:</w:t>
      </w:r>
      <w:r>
        <w:t xml:space="preserve"> Entrega parcial, recibida, aceptada o en revisión; pago de materiales sigue su propia aceptación.</w:t>
      </w:r>
    </w:p>
    <w:p>
      <w:pPr>
        <w:keepNext w:val="0"/>
      </w:pPr>
      <w:r>
        <w:rPr>
          <w:b/>
        </w:rPr>
        <w:t>RF asociados:</w:t>
      </w:r>
      <w:r>
        <w:t xml:space="preserve"> RF-046, RF-047, RF-048, RF-057, RF-073, RF-074.</w:t>
      </w:r>
    </w:p>
    <w:p>
      <w:pPr>
        <w:pStyle w:val="Heading1"/>
      </w:pPr>
      <w:r>
        <w:t>P 038 Movimientos y liquidaciones</w:t>
      </w:r>
    </w:p>
    <w:p>
      <w:pPr>
        <w:keepNext/>
      </w:pPr>
      <w:r>
        <w:rPr>
          <w:b/>
        </w:rPr>
        <w:t>Actores y alcance:</w:t>
      </w:r>
      <w:r>
        <w:t xml:space="preserve"> Cliente, contratista y proveedor según titularidad · V1. Consultar qué se pagó, qué está pendiente y el neto por destinatario.</w:t>
      </w:r>
    </w:p>
    <w:p>
      <w:pPr>
        <w:keepNext/>
      </w:pPr>
      <w:r>
        <w:rPr>
          <w:b/>
        </w:rPr>
        <w:t>Datos y acciones:</w:t>
      </w:r>
      <w:r>
        <w:t xml:space="preserve"> Bruto, tarifas, comisiones, neto, referencias, fechas y entorno; abrir operación y consultar comprobante.</w:t>
      </w:r>
    </w:p>
    <w:p>
      <w:pPr>
        <w:keepNext/>
      </w:pPr>
      <w:r>
        <w:rPr>
          <w:b/>
        </w:rPr>
        <w:t>Estados y recuperación:</w:t>
      </w:r>
      <w:r>
        <w:t xml:space="preserve"> Pendiente, liberación solicitada, simulado como liberado o por conciliar; fondos ajenos no son ingreso de la plataforma.</w:t>
      </w:r>
    </w:p>
    <w:p>
      <w:pPr>
        <w:keepNext w:val="0"/>
      </w:pPr>
      <w:r>
        <w:rPr>
          <w:b/>
        </w:rPr>
        <w:t>RF asociados:</w:t>
      </w:r>
      <w:r>
        <w:t xml:space="preserve"> RF-038, RF-044, RF-048, RF-049, RF-050, RF-051, RF-054, RF-055, RF-073, RF-074.</w:t>
      </w:r>
    </w:p>
    <w:p>
      <w:pPr>
        <w:pStyle w:val="Heading1"/>
      </w:pPr>
      <w:r>
        <w:t>P 039 Cancelación y solicitud de devolución</w:t>
      </w:r>
    </w:p>
    <w:p>
      <w:pPr>
        <w:keepNext/>
      </w:pPr>
      <w:r>
        <w:rPr>
          <w:b/>
        </w:rPr>
        <w:t>Actores y alcance:</w:t>
      </w:r>
      <w:r>
        <w:t xml:space="preserve"> Participantes del acuerdo · V1. Solicitar cancelación o reembolso con causa y condiciones conocidas.</w:t>
      </w:r>
    </w:p>
    <w:p>
      <w:pPr>
        <w:keepNext/>
      </w:pPr>
      <w:r>
        <w:rPr>
          <w:b/>
        </w:rPr>
        <w:t>Datos y acciones:</w:t>
      </w:r>
      <w:r>
        <w:t xml:space="preserve"> Acuerdo, estado, motivo, importe solicitado y política; revisar efectos y confirmar solicitud.</w:t>
      </w:r>
    </w:p>
    <w:p>
      <w:pPr>
        <w:keepNext/>
      </w:pPr>
      <w:r>
        <w:rPr>
          <w:b/>
        </w:rPr>
        <w:t>Estados y recuperación:</w:t>
      </w:r>
      <w:r>
        <w:t xml:space="preserve"> Solicitud abierta, aceptada, rechazada o por resolver; no prometer devolución ni deducir cargos no aprobados.</w:t>
      </w:r>
    </w:p>
    <w:p>
      <w:pPr>
        <w:keepNext w:val="0"/>
      </w:pPr>
      <w:r>
        <w:rPr>
          <w:b/>
        </w:rPr>
        <w:t>RF asociados:</w:t>
      </w:r>
      <w:r>
        <w:t xml:space="preserve"> RF-028, RF-052, RF-053, RF-058.</w:t>
      </w:r>
    </w:p>
    <w:p>
      <w:pPr>
        <w:pStyle w:val="Heading1"/>
      </w:pPr>
      <w:r>
        <w:t>P 040 Crear incidencia</w:t>
      </w:r>
    </w:p>
    <w:p>
      <w:pPr>
        <w:keepNext/>
      </w:pPr>
      <w:r>
        <w:rPr>
          <w:b/>
        </w:rPr>
        <w:t>Actores y alcance:</w:t>
      </w:r>
      <w:r>
        <w:t xml:space="preserve"> Cliente, contratista o proveedor · V1. Abrir un caso por incumplimiento, silencio o problema de entrega.</w:t>
      </w:r>
    </w:p>
    <w:p>
      <w:pPr>
        <w:keepNext/>
      </w:pPr>
      <w:r>
        <w:rPr>
          <w:b/>
        </w:rPr>
        <w:t>Datos y acciones:</w:t>
      </w:r>
      <w:r>
        <w:t xml:space="preserve"> Operación afectada, categoría, descripción y evidencia; presentar reporte y obtener identificador.</w:t>
      </w:r>
    </w:p>
    <w:p>
      <w:pPr>
        <w:keepNext/>
      </w:pPr>
      <w:r>
        <w:rPr>
          <w:b/>
        </w:rPr>
        <w:t>Estados y recuperación:</w:t>
      </w:r>
      <w:r>
        <w:t xml:space="preserve"> Validación pendiente, abierto o carga fallida; proteger adjuntos y conservar saldo afectado en revisión.</w:t>
      </w:r>
    </w:p>
    <w:p>
      <w:pPr>
        <w:keepNext w:val="0"/>
      </w:pPr>
      <w:r>
        <w:rPr>
          <w:b/>
        </w:rPr>
        <w:t>RF asociados:</w:t>
      </w:r>
      <w:r>
        <w:t xml:space="preserve"> RF-043, RF-057, RF-074.</w:t>
      </w:r>
    </w:p>
    <w:p>
      <w:pPr>
        <w:pStyle w:val="Heading1"/>
      </w:pPr>
      <w:r>
        <w:t>P 041 Seguimiento de reclamación</w:t>
      </w:r>
    </w:p>
    <w:p>
      <w:pPr>
        <w:keepNext/>
      </w:pPr>
      <w:r>
        <w:rPr>
          <w:b/>
        </w:rPr>
        <w:t>Actores y alcance:</w:t>
      </w:r>
      <w:r>
        <w:t xml:space="preserve"> Partes autorizadas y administrador · V1. Consultar evidencia solicitada, plazos y decisión del caso.</w:t>
      </w:r>
    </w:p>
    <w:p>
      <w:pPr>
        <w:keepNext/>
      </w:pPr>
      <w:r>
        <w:rPr>
          <w:b/>
        </w:rPr>
        <w:t>Datos y acciones:</w:t>
      </w:r>
      <w:r>
        <w:t xml:space="preserve"> Historial, participantes, fechas y saldo afectado; responder solicitud de información y consultar resolución.</w:t>
      </w:r>
    </w:p>
    <w:p>
      <w:pPr>
        <w:keepNext/>
      </w:pPr>
      <w:r>
        <w:rPr>
          <w:b/>
        </w:rPr>
        <w:t>Estados y recuperación:</w:t>
      </w:r>
      <w:r>
        <w:t xml:space="preserve"> Espera de información, revisión o resuelto; plazo sin configurar se informa y no simula una decisión automática.</w:t>
      </w:r>
    </w:p>
    <w:p>
      <w:pPr>
        <w:keepNext w:val="0"/>
      </w:pPr>
      <w:r>
        <w:rPr>
          <w:b/>
        </w:rPr>
        <w:t>RF asociados:</w:t>
      </w:r>
      <w:r>
        <w:t xml:space="preserve"> RF-043, RF-058, RF-060, RF-074.</w:t>
      </w:r>
    </w:p>
    <w:p>
      <w:pPr>
        <w:pStyle w:val="Heading1"/>
      </w:pPr>
      <w:r>
        <w:t>P 042 Calificación del servicio</w:t>
      </w:r>
    </w:p>
    <w:p>
      <w:pPr>
        <w:keepNext/>
      </w:pPr>
      <w:r>
        <w:rPr>
          <w:b/>
        </w:rPr>
        <w:t>Actores y alcance:</w:t>
      </w:r>
      <w:r>
        <w:t xml:space="preserve"> Cliente y contratista · V1. Registrar una reseña después de una transacción completada.</w:t>
      </w:r>
    </w:p>
    <w:p>
      <w:pPr>
        <w:keepNext/>
      </w:pPr>
      <w:r>
        <w:rPr>
          <w:b/>
        </w:rPr>
        <w:t>Datos y acciones:</w:t>
      </w:r>
      <w:r>
        <w:t xml:space="preserve"> Calificación, comentario y servicio asociado; publicar o dejar para después.</w:t>
      </w:r>
    </w:p>
    <w:p>
      <w:pPr>
        <w:keepNext/>
      </w:pPr>
      <w:r>
        <w:rPr>
          <w:b/>
        </w:rPr>
        <w:t>Estados y recuperación:</w:t>
      </w:r>
      <w:r>
        <w:t xml:space="preserve"> No elegible, pendiente de publicación o publicada; omitir reseña no bloquea una liberación ya aprobada.</w:t>
      </w:r>
    </w:p>
    <w:p>
      <w:pPr>
        <w:keepNext w:val="0"/>
      </w:pPr>
      <w:r>
        <w:rPr>
          <w:b/>
        </w:rPr>
        <w:t>RF asociados:</w:t>
      </w:r>
      <w:r>
        <w:t xml:space="preserve"> RF-056.</w:t>
      </w:r>
    </w:p>
    <w:p>
      <w:pPr>
        <w:pStyle w:val="Heading1"/>
      </w:pPr>
      <w:r>
        <w:t>P 043 Notificaciones</w:t>
      </w:r>
    </w:p>
    <w:p>
      <w:pPr>
        <w:keepNext/>
      </w:pPr>
      <w:r>
        <w:rPr>
          <w:b/>
        </w:rPr>
        <w:t>Actores y alcance:</w:t>
      </w:r>
      <w:r>
        <w:t xml:space="preserve"> Todos según evento autorizado · V1. Avisar novedades que necesitan una acción del participante.</w:t>
      </w:r>
    </w:p>
    <w:p>
      <w:pPr>
        <w:keepNext/>
      </w:pPr>
      <w:r>
        <w:rPr>
          <w:b/>
        </w:rPr>
        <w:t>Datos y acciones:</w:t>
      </w:r>
      <w:r>
        <w:t xml:space="preserve"> Propuestas, pagos, entregas, vencimientos y prórrogas; abrir el detalle asociado y marcar leído.</w:t>
      </w:r>
    </w:p>
    <w:p>
      <w:pPr>
        <w:keepNext/>
      </w:pPr>
      <w:r>
        <w:rPr>
          <w:b/>
        </w:rPr>
        <w:t>Estados y recuperación:</w:t>
      </w:r>
      <w:r>
        <w:t xml:space="preserve"> Sin eventos, notificación antigua o acceso expirado; no incluir dirección ni originales en vista pública.</w:t>
      </w:r>
    </w:p>
    <w:p>
      <w:pPr>
        <w:keepNext w:val="0"/>
      </w:pPr>
      <w:r>
        <w:rPr>
          <w:b/>
        </w:rPr>
        <w:t>RF asociados:</w:t>
      </w:r>
      <w:r>
        <w:t xml:space="preserve"> RF-020, RF-041, RF-042, RF-068, RF-074.</w:t>
      </w:r>
    </w:p>
    <w:p>
      <w:pPr>
        <w:pStyle w:val="Heading1"/>
      </w:pPr>
      <w:r>
        <w:t>P 044 Ajustes de cuenta y datos</w:t>
      </w:r>
    </w:p>
    <w:p>
      <w:pPr>
        <w:keepNext/>
      </w:pPr>
      <w:r>
        <w:rPr>
          <w:b/>
        </w:rPr>
        <w:t>Actores y alcance:</w:t>
      </w:r>
      <w:r>
        <w:t xml:space="preserve"> Titular de cuenta · V1. Revisar consentimiento, límites IA y solicitud de eliminación.</w:t>
      </w:r>
    </w:p>
    <w:p>
      <w:pPr>
        <w:keepNext/>
      </w:pPr>
      <w:r>
        <w:rPr>
          <w:b/>
        </w:rPr>
        <w:t>Datos y acciones:</w:t>
      </w:r>
      <w:r>
        <w:t xml:space="preserve"> Autorizaciones, datos de cuenta, conservación pendiente de política y uso de generaciones; modificar consentimiento o solicitar eliminación.</w:t>
      </w:r>
    </w:p>
    <w:p>
      <w:pPr>
        <w:keepNext/>
      </w:pPr>
      <w:r>
        <w:rPr>
          <w:b/>
        </w:rPr>
        <w:t>Estados y recuperación:</w:t>
      </w:r>
      <w:r>
        <w:t xml:space="preserve"> Solicitud en revisión, información retenida por obligación o error; explicar alcance y mantener historial requerido conforme a política.</w:t>
      </w:r>
    </w:p>
    <w:p>
      <w:pPr>
        <w:keepNext w:val="0"/>
      </w:pPr>
      <w:r>
        <w:rPr>
          <w:b/>
        </w:rPr>
        <w:t>RF asociados:</w:t>
      </w:r>
      <w:r>
        <w:t xml:space="preserve"> RF-008, RF-067, RF-072, RF-074.</w:t>
      </w:r>
    </w:p>
    <w:p>
      <w:pPr>
        <w:pStyle w:val="Heading1"/>
      </w:pPr>
      <w:r>
        <w:t>P 045 Administración de usuarios y actividad</w:t>
      </w:r>
    </w:p>
    <w:p>
      <w:pPr>
        <w:keepNext/>
      </w:pPr>
      <w:r>
        <w:rPr>
          <w:b/>
        </w:rPr>
        <w:t>Actores y alcance:</w:t>
      </w:r>
      <w:r>
        <w:t xml:space="preserve"> Administrador autorizado · V1. Supervisar cuentas, proyectos, catálogo y casos.</w:t>
      </w:r>
    </w:p>
    <w:p>
      <w:pPr>
        <w:keepNext/>
      </w:pPr>
      <w:r>
        <w:rPr>
          <w:b/>
        </w:rPr>
        <w:t>Datos y acciones:</w:t>
      </w:r>
      <w:r>
        <w:t xml:space="preserve"> Listado por estado, referencias y conteos del periodo; abrir un registro y gestionar reportes con permisos.</w:t>
      </w:r>
    </w:p>
    <w:p>
      <w:pPr>
        <w:keepNext/>
      </w:pPr>
      <w:r>
        <w:rPr>
          <w:b/>
        </w:rPr>
        <w:t>Estados y recuperación:</w:t>
      </w:r>
      <w:r>
        <w:t xml:space="preserve"> Sin registros, filtros vacíos o permiso insuficiente; acciones auditadas y datos limitados al propósito.</w:t>
      </w:r>
    </w:p>
    <w:p>
      <w:pPr>
        <w:keepNext w:val="0"/>
      </w:pPr>
      <w:r>
        <w:rPr>
          <w:b/>
        </w:rPr>
        <w:t>RF asociados:</w:t>
      </w:r>
      <w:r>
        <w:t xml:space="preserve"> RF-059, RF-063, RF-074.</w:t>
      </w:r>
    </w:p>
    <w:p>
      <w:pPr>
        <w:pStyle w:val="Heading1"/>
      </w:pPr>
      <w:r>
        <w:t>P 046 Revisión administrativa de casos</w:t>
      </w:r>
    </w:p>
    <w:p>
      <w:pPr>
        <w:keepNext/>
      </w:pPr>
      <w:r>
        <w:rPr>
          <w:b/>
        </w:rPr>
        <w:t>Actores y alcance:</w:t>
      </w:r>
      <w:r>
        <w:t xml:space="preserve"> Administrador autorizado · V1. Registrar una resolución fundada sin borrar movimientos anteriores.</w:t>
      </w:r>
    </w:p>
    <w:p>
      <w:pPr>
        <w:keepNext/>
      </w:pPr>
      <w:r>
        <w:rPr>
          <w:b/>
        </w:rPr>
        <w:t>Datos y acciones:</w:t>
      </w:r>
      <w:r>
        <w:t xml:space="preserve"> Evidencias, respuestas, plazos y saldos; solicitar información, registrar motivo y resolver según política aprobada.</w:t>
      </w:r>
    </w:p>
    <w:p>
      <w:pPr>
        <w:keepNext/>
      </w:pPr>
      <w:r>
        <w:rPr>
          <w:b/>
        </w:rPr>
        <w:t>Estados y recuperación:</w:t>
      </w:r>
      <w:r>
        <w:t xml:space="preserve"> Caso incompleto o pendiente de política; conservar responsable, fundamento y fecha de cada decisión.</w:t>
      </w:r>
    </w:p>
    <w:p>
      <w:pPr>
        <w:keepNext w:val="0"/>
      </w:pPr>
      <w:r>
        <w:rPr>
          <w:b/>
        </w:rPr>
        <w:t>RF asociados:</w:t>
      </w:r>
      <w:r>
        <w:t xml:space="preserve"> RF-054, RF-058, RF-060, RF-074.</w:t>
      </w:r>
    </w:p>
    <w:p>
      <w:pPr>
        <w:pStyle w:val="Heading1"/>
      </w:pPr>
      <w:r>
        <w:t>P 047 Configuración de tarifas y políticas</w:t>
      </w:r>
    </w:p>
    <w:p>
      <w:pPr>
        <w:keepNext/>
      </w:pPr>
      <w:r>
        <w:rPr>
          <w:b/>
        </w:rPr>
        <w:t>Actores y alcance:</w:t>
      </w:r>
      <w:r>
        <w:t xml:space="preserve"> Administrador autorizado · V1. Mantener parámetros comerciales y plazos con historial.</w:t>
      </w:r>
    </w:p>
    <w:p>
      <w:pPr>
        <w:keepNext/>
      </w:pPr>
      <w:r>
        <w:rPr>
          <w:b/>
        </w:rPr>
        <w:t>Datos y acciones:</w:t>
      </w:r>
      <w:r>
        <w:t xml:space="preserve"> Base, tasa, recargo/deducción, vigencias, límites y entorno; revisar, aprobar y versionar una configuración.</w:t>
      </w:r>
    </w:p>
    <w:p>
      <w:pPr>
        <w:keepNext/>
      </w:pPr>
      <w:r>
        <w:rPr>
          <w:b/>
        </w:rPr>
        <w:t>Estados y recuperación:</w:t>
      </w:r>
      <w:r>
        <w:t xml:space="preserve"> Configuración pendiente o inválida bloquea uso productivo; cambios futuros no reescriben acuerdos fijados.</w:t>
      </w:r>
    </w:p>
    <w:p>
      <w:pPr>
        <w:keepNext w:val="0"/>
      </w:pPr>
      <w:r>
        <w:rPr>
          <w:b/>
        </w:rPr>
        <w:t>RF asociados:</w:t>
      </w:r>
      <w:r>
        <w:t xml:space="preserve"> RF-049, RF-061, RF-067, RF-073, RF-074.</w:t>
      </w:r>
    </w:p>
    <w:p>
      <w:pPr>
        <w:pStyle w:val="Heading1"/>
      </w:pPr>
      <w:r>
        <w:t>P 048 Validación automática de identidad</w:t>
      </w:r>
    </w:p>
    <w:p>
      <w:pPr>
        <w:keepNext/>
      </w:pPr>
      <w:r>
        <w:rPr>
          <w:b/>
        </w:rPr>
        <w:t>Actores y alcance:</w:t>
      </w:r>
      <w:r>
        <w:t xml:space="preserve"> Profesional y administración · V2. Evaluar una integración futura de identidad.</w:t>
      </w:r>
    </w:p>
    <w:p>
      <w:pPr>
        <w:keepNext/>
      </w:pPr>
      <w:r>
        <w:rPr>
          <w:b/>
        </w:rPr>
        <w:t>Datos y acciones:</w:t>
      </w:r>
      <w:r>
        <w:t xml:space="preserve"> Proveedor, consentimiento, evidencia requerida y resultado; enviar, revisar o apelar según política futura.</w:t>
      </w:r>
    </w:p>
    <w:p>
      <w:pPr>
        <w:keepNext/>
      </w:pPr>
      <w:r>
        <w:rPr>
          <w:b/>
        </w:rPr>
        <w:t>Estados y recuperación:</w:t>
      </w:r>
      <w:r>
        <w:t xml:space="preserve"> Pendiente, rechazo o revisión manual; no mostrar distintivo antes de recibir evidencia válida.</w:t>
      </w:r>
    </w:p>
    <w:p>
      <w:pPr>
        <w:keepNext w:val="0"/>
      </w:pPr>
      <w:r>
        <w:rPr>
          <w:b/>
        </w:rPr>
        <w:t>RF asociados:</w:t>
      </w:r>
      <w:r>
        <w:t xml:space="preserve"> RF-064.</w:t>
      </w:r>
    </w:p>
    <w:p>
      <w:pPr>
        <w:pStyle w:val="Heading1"/>
      </w:pPr>
      <w:r>
        <w:t>P 049 Captura para reconstrucción automática</w:t>
      </w:r>
    </w:p>
    <w:p>
      <w:pPr>
        <w:keepNext/>
      </w:pPr>
      <w:r>
        <w:rPr>
          <w:b/>
        </w:rPr>
        <w:t>Actores y alcance:</w:t>
      </w:r>
      <w:r>
        <w:t xml:space="preserve"> Cliente · V2. Evaluar reconstrucción avanzada del espacio con captura compatible.</w:t>
      </w:r>
    </w:p>
    <w:p>
      <w:pPr>
        <w:keepNext/>
      </w:pPr>
      <w:r>
        <w:rPr>
          <w:b/>
        </w:rPr>
        <w:t>Datos y acciones:</w:t>
      </w:r>
      <w:r>
        <w:t xml:space="preserve"> Fotos superpuestas o escaneo guiado, calidad y medidas de referencia; capturar, revisar y corregir.</w:t>
      </w:r>
    </w:p>
    <w:p>
      <w:pPr>
        <w:keepNext/>
      </w:pPr>
      <w:r>
        <w:rPr>
          <w:b/>
        </w:rPr>
        <w:t>Estados y recuperación:</w:t>
      </w:r>
      <w:r>
        <w:t xml:space="preserve"> Dispositivo incompatible o reconstrucción incompleta; ofrecer expediente y esquema básicos sin bloquear cotizar.</w:t>
      </w:r>
    </w:p>
    <w:p>
      <w:pPr>
        <w:keepNext w:val="0"/>
      </w:pPr>
      <w:r>
        <w:rPr>
          <w:b/>
        </w:rPr>
        <w:t>RF asociados:</w:t>
      </w:r>
      <w:r>
        <w:t xml:space="preserve"> RF-069.</w:t>
      </w:r>
    </w:p>
    <w:p>
      <w:pPr>
        <w:pStyle w:val="Heading1"/>
      </w:pPr>
      <w:r>
        <w:t>P 050 Sincronización de inventario</w:t>
      </w:r>
    </w:p>
    <w:p>
      <w:pPr>
        <w:keepNext/>
      </w:pPr>
      <w:r>
        <w:rPr>
          <w:b/>
        </w:rPr>
        <w:t>Actores y alcance:</w:t>
      </w:r>
      <w:r>
        <w:t xml:space="preserve"> Proveedor y administración · V2. Conectar disponibilidad a una fuente externa validada.</w:t>
      </w:r>
    </w:p>
    <w:p>
      <w:pPr>
        <w:keepNext/>
      </w:pPr>
      <w:r>
        <w:rPr>
          <w:b/>
        </w:rPr>
        <w:t>Datos y acciones:</w:t>
      </w:r>
      <w:r>
        <w:t xml:space="preserve"> Sistema origen, mapeo de referencias y actualización; conectar, revisar discrepancias o volver a modo manual.</w:t>
      </w:r>
    </w:p>
    <w:p>
      <w:pPr>
        <w:keepNext/>
      </w:pPr>
      <w:r>
        <w:rPr>
          <w:b/>
        </w:rPr>
        <w:t>Estados y recuperación:</w:t>
      </w:r>
      <w:r>
        <w:t xml:space="preserve"> Sincronización fallida o dato desactualizado; no afirmar existencia física sin confirmación.</w:t>
      </w:r>
    </w:p>
    <w:p>
      <w:pPr>
        <w:keepNext w:val="0"/>
      </w:pPr>
      <w:r>
        <w:rPr>
          <w:b/>
        </w:rPr>
        <w:t>RF asociados:</w:t>
      </w:r>
      <w:r>
        <w:t xml:space="preserve"> RF-070.</w:t>
      </w:r>
    </w:p>
    <w:p>
      <w:pPr>
        <w:pStyle w:val="Heading1"/>
      </w:pPr>
      <w:r>
        <w:t>P 051 Facturación electrónica</w:t>
      </w:r>
    </w:p>
    <w:p>
      <w:pPr>
        <w:keepNext/>
      </w:pPr>
      <w:r>
        <w:rPr>
          <w:b/>
        </w:rPr>
        <w:t>Actores y alcance:</w:t>
      </w:r>
      <w:r>
        <w:t xml:space="preserve"> Destinatarios y administración · V2. Evaluar emisión fiscal con una integración habilitada.</w:t>
      </w:r>
    </w:p>
    <w:p>
      <w:pPr>
        <w:keepNext/>
      </w:pPr>
      <w:r>
        <w:rPr>
          <w:b/>
        </w:rPr>
        <w:t>Datos y acciones:</w:t>
      </w:r>
      <w:r>
        <w:t xml:space="preserve"> Datos de facturación, documentos, importes y estado del operador; solicitar y consultar comprobante.</w:t>
      </w:r>
    </w:p>
    <w:p>
      <w:pPr>
        <w:keepNext/>
      </w:pPr>
      <w:r>
        <w:rPr>
          <w:b/>
        </w:rPr>
        <w:t>Estados y recuperación:</w:t>
      </w:r>
      <w:r>
        <w:t xml:space="preserve"> Pendiente, rechazado o corregido; un recibo de demo no equivale a factura electrónica válida.</w:t>
      </w:r>
    </w:p>
    <w:p>
      <w:pPr>
        <w:keepNext w:val="0"/>
      </w:pPr>
      <w:r>
        <w:rPr>
          <w:b/>
        </w:rPr>
        <w:t>RF asociados:</w:t>
      </w:r>
      <w:r>
        <w:t xml:space="preserve"> RF-071.</w:t>
      </w:r>
    </w:p>
    <w:p>
      <w:pPr>
        <w:pStyle w:val="Heading1"/>
      </w:pPr>
      <w:r>
        <w:t>Matriz de trazabilidad</w:t>
      </w:r>
    </w:p>
    <w:p>
      <w:r>
        <w:t>Cada RF V1 tiene al menos una pantalla que muestra su efecto o permite la acción. Los RF de sistema pueden ejecutarse en segundo plano; la pantalla muestra el estado verificable. Las filas V2 son propuestas de navegación futura.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  <w:jc w:val="center"/>
            </w:pPr>
            <w:r>
              <w:rPr>
                <w:b/>
                <w:color w:val="FFFFFF"/>
                <w:sz w:val="19"/>
              </w:rPr>
              <w:t>RF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19"/>
              </w:rPr>
              <w:t>Pantallas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P-007, P-025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P-005, P-006, P-008, P-015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P-011, P-044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RF-009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P-004, P-008, P-016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P-009, P-010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P-010, P-011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P-010, P-012, P-013, P-015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P-013, P-018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P-004, P-007, P-023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P-014, P-024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RF-019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P-023, P-024, P-026, P-028, P-036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P-023, P-024, P-030, P-036, P-043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P-007, P-023, P-024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P-004, P-017, P-018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P-006, P-019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P-006, P-019, P-020, P-021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P-021, P-022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P-021, P-039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RF-029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P-018, P-027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P-027, P-028, P-029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P-014, P-018, P-027, P-029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P-020, P-030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P-022, P-028, P-031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P-015, P-016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P-004, P-016, P-029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P-028, P-031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P-031, P-032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P-022, P-028, P-031, P-032,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RF-039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P-031, P-032, P-034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P-016, P-034, P-035, P-043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P-035, P-043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P-034, P-040, P-041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P-004, P-032, P-033,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P-036, P-037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P-037,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RF-049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P-027, P-028, P-038, P-047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P-028, P-034,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P-022, P-032, P-033,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P-033, P-038, P-046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P-022, P-032, P-033, P-038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P-034, P-042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P-037, P-040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P-039, P-041, P-046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RF-059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P-045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P-041, P-046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P-047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P-025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P-045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P-048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RF-065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P-023, P-026, P-036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RF-066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P-009, P-013, P-014, P-018, P-024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RF-067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P-011, P-015, P-044, P-047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RF-068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P-004, P-016, P-035, P-043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RF-069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P-049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RF-070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P-050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RF-071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P-051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V2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RF-072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P-044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RF-073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P-025, P-028, P-029, P-031, P-032, P-036, P-037, P-038, P-047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RF-074</w:t>
            </w:r>
          </w:p>
        </w:tc>
        <w:tc>
          <w:tcPr>
            <w:tcW w:type="dxa" w:w="62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P-001, P-002, P-005, P-006, P-007, P-010, P-012, P-013, P-015, P-017, P-021, P-023, P-025, P-026, P-028, P-030, P-036, P-037, P-038, P-040, P-041, P-043, P-044, P-045, P-046, P-047</w:t>
            </w:r>
          </w:p>
        </w:tc>
        <w:tc>
          <w:tcPr>
            <w:tcW w:type="dxa" w:w="13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V1</w:t>
            </w:r>
          </w:p>
        </w:tc>
      </w:tr>
    </w:tbl>
    <w:p>
      <w:pPr>
        <w:spacing w:after="40"/>
      </w:pPr>
    </w:p>
    <w:p>
      <w:pPr>
        <w:pStyle w:val="Heading1"/>
      </w:pPr>
      <w:r>
        <w:t>Recorridos principales</w:t>
      </w:r>
    </w:p>
    <w:p>
      <w:r>
        <w:t>Cliente: registro y perfil → proyecto y superficies → autorización y fotos revisadas → dossier y materiales → publicación → comparación → acuerdo → pago de prueba → seguimiento y cierre.</w:t>
      </w:r>
    </w:p>
    <w:p>
      <w:r>
        <w:t>Contratista: perfil → proyectos → dossier → catálogo autorizado → propuesta → negociación → acuerdo → seguimiento → doble confirmación → liquidación.</w:t>
      </w:r>
    </w:p>
    <w:p>
      <w:r>
        <w:t>Proveedor: perfil y catálogo → autorización de tarifas → solicitud de materiales → confirmación y entrega → recepción → liquidación de materiales.</w:t>
      </w:r>
    </w:p>
    <w:p>
      <w:r>
        <w:t>Visita: búsqueda y perfil → solicitud → acuerdo y dirección autorizada → pago de prueba → cumplimiento → cierre o reclamación.</w:t>
      </w:r>
    </w:p>
    <w:p>
      <w:r>
        <w:t>Reclamación: incidencia → evidencia y plazos → revisión administrativa → resolución registrada; fecha vencida nunca libera por sí sola.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Rivet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Pantallas y trazabilidad de Rivet</dc:title>
  <dc:subject>Propuesta de aplicación móvil Flutter para cotizaciones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