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36"/>
        </w:rPr>
        <w:t>SAP Business One Enterprise Supply Chain: Process Design Matrix</w:t>
      </w:r>
    </w:p>
    <w:p>
      <w:pPr>
        <w:spacing w:before="0" w:after="240"/>
      </w:pPr>
      <w:r>
        <w:rPr>
          <w:rFonts w:ascii="Calibri" w:hAnsi="Calibri"/>
          <w:i/>
          <w:color w:val="566573"/>
          <w:sz w:val="21"/>
        </w:rPr>
        <w:t>Master Governance Framework: 3-Tier Principles, Policies &amp; Operational Rules, Hierarchy Register, and 28 Level 3 Route Accounting Matrix</w:t>
      </w:r>
    </w:p>
    <w:p>
      <w:pPr>
        <w:keepNext/>
        <w:spacing w:before="120" w:after="80"/>
      </w:pPr>
      <w:r>
        <w:rPr>
          <w:rFonts w:ascii="Calibri" w:hAnsi="Calibri"/>
          <w:b/>
          <w:color w:val="1B365D"/>
          <w:sz w:val="30"/>
        </w:rPr>
        <w:t>1. Enterprise Governance Architecture: Principles, Policies &amp; Operational Rules</w:t>
      </w:r>
    </w:p>
    <w:p>
      <w:pPr>
        <w:spacing w:after="80"/>
      </w:pPr>
      <w:r>
        <w:t>The enterprise supply chain architecture is governed by a strict three-tiered framework that clearly separates strategic philosophy from governance mandates and deterministic execution logic:</w:t>
      </w:r>
    </w:p>
    <w:p>
      <w:pPr>
        <w:keepNext/>
        <w:spacing w:before="120" w:after="60"/>
      </w:pPr>
      <w:r>
        <w:rPr>
          <w:rFonts w:ascii="Calibri" w:hAnsi="Calibri"/>
          <w:b/>
          <w:color w:val="2C3E50"/>
          <w:sz w:val="25"/>
        </w:rPr>
        <w:t>1.1 Tier 1: Core Design Principles (Strategic Philosophy &amp; Intent)</w:t>
      </w:r>
    </w:p>
    <w:tbl>
      <w:tblPr>
        <w:tblW w:type="auto" w:w="0"/>
        <w:jc w:val="center"/>
        <w:tblLayout w:type="fixed"/>
        <w:tblLook w:firstColumn="1" w:firstRow="1" w:lastColumn="0" w:lastRow="0" w:noHBand="0" w:noVBand="1" w:val="04A0"/>
      </w:tblPr>
      <w:tblGrid>
        <w:gridCol w:w="3600"/>
        <w:gridCol w:w="3600"/>
        <w:gridCol w:w="3600"/>
        <w:gridCol w:w="3600"/>
      </w:tblGrid>
      <w:tr>
        <w:trPr>
          <w:tblHeader/>
          <w:cantSplit/>
        </w:trPr>
        <w:tc>
          <w:tcPr>
            <w:tcW w:type="dxa" w:w="2592"/>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Design Principle</w:t>
            </w:r>
          </w:p>
        </w:tc>
        <w:tc>
          <w:tcPr>
            <w:tcW w:type="dxa" w:w="3888"/>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Strategic Architectural Intent</w:t>
            </w:r>
          </w:p>
        </w:tc>
        <w:tc>
          <w:tcPr>
            <w:tcW w:type="dxa" w:w="3888"/>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Business Purpose &amp; Risk Mitigation</w:t>
            </w:r>
          </w:p>
        </w:tc>
        <w:tc>
          <w:tcPr>
            <w:tcW w:type="dxa" w:w="4032"/>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SAP B1 System Architectural Impact</w:t>
            </w:r>
          </w:p>
        </w:tc>
      </w:tr>
      <w:tr>
        <w:trPr>
          <w:cantSplit/>
        </w:trPr>
        <w:tc>
          <w:tcPr>
            <w:tcW w:type="dxa" w:w="2592"/>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Currency Isolation</w:t>
            </w:r>
          </w:p>
        </w:tc>
        <w:tc>
          <w:tcPr>
            <w:tcW w:type="dxa" w:w="3888"/>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Isolate foreign factory purchase commitments in USD (DocCur='USD') from domestic statutory balance sheets.</w:t>
            </w:r>
          </w:p>
        </w:tc>
        <w:tc>
          <w:tcPr>
            <w:tcW w:type="dxa" w:w="3888"/>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Protects operating ledgers from foreign exchange volatility while preserving exact contractual vendor agreement pricing.</w:t>
            </w:r>
          </w:p>
        </w:tc>
        <w:tc>
          <w:tcPr>
            <w:tcW w:type="dxa" w:w="4032"/>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OPOR PriceFC locked in foreign subledger; deterministic spot FX conversion occurs at OPDN date into AUD.</w:t>
            </w:r>
          </w:p>
        </w:tc>
      </w:tr>
      <w:tr>
        <w:trPr>
          <w:cantSplit/>
        </w:trPr>
        <w:tc>
          <w:tcPr>
            <w:tcW w:type="dxa" w:w="2592"/>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Perpetual Asset Custody</w:t>
            </w:r>
          </w:p>
        </w:tc>
        <w:tc>
          <w:tcPr>
            <w:tcW w:type="dxa" w:w="3888"/>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Eliminate blind transit periods by routing all multi-node international movements through dedicated In-Transit (SIT) warehouses.</w:t>
            </w:r>
          </w:p>
        </w:tc>
        <w:tc>
          <w:tcPr>
            <w:tcW w:type="dxa" w:w="3888"/>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Ensures 100% legal ownership and physical custody visibility on financial statements throughout ocean and coastal transit legs.</w:t>
            </w:r>
          </w:p>
        </w:tc>
        <w:tc>
          <w:tcPr>
            <w:tcW w:type="dxa" w:w="4032"/>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OWTR transfers stock from source DC to SIT (Dr 100050 SIT Asset / Cr 100040); open intercompany OPOR tracks vessel B/L &amp; ETA.</w:t>
            </w:r>
          </w:p>
        </w:tc>
      </w:tr>
      <w:tr>
        <w:trPr>
          <w:cantSplit/>
        </w:trPr>
        <w:tc>
          <w:tcPr>
            <w:tcW w:type="dxa" w:w="2592"/>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Zero Profit Distortion</w:t>
            </w:r>
          </w:p>
        </w:tc>
        <w:tc>
          <w:tcPr>
            <w:tcW w:type="dxa" w:w="3888"/>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Execute all intercompany transfers strictly at the source ship-from moving average cost (OITW.AvgPrice / MWAG).</w:t>
            </w:r>
          </w:p>
        </w:tc>
        <w:tc>
          <w:tcPr>
            <w:tcW w:type="dxa" w:w="3888"/>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Prevents artificial internal margin buildup, transfer pricing tax anomalies, and intercompany profit elimination complexities.</w:t>
            </w:r>
          </w:p>
        </w:tc>
        <w:tc>
          <w:tcPr>
            <w:tcW w:type="dxa" w:w="4032"/>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Origin DB records Intercompany AR (110020) at exact source cost ($424.00 AUD); Destination DB capitalizes inventory (100010) at $424.00 AUD.</w:t>
            </w:r>
          </w:p>
        </w:tc>
      </w:tr>
      <w:tr>
        <w:trPr>
          <w:cantSplit/>
        </w:trPr>
        <w:tc>
          <w:tcPr>
            <w:tcW w:type="dxa" w:w="2592"/>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Zero-ODLN Standard &amp; Direct Financial Consolidation (Lean Order-to-Cash)</w:t>
            </w:r>
          </w:p>
        </w:tc>
        <w:tc>
          <w:tcPr>
            <w:tcW w:type="dxa" w:w="3888"/>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Enforce Universal Direct AR Invoicing (OINV based on ORDR) across all sales orders, strictly eliminating standalone Delivery Notes (ODLN) across all outbound processes. In intercompany transfers, replace outbound delivery with Goods Issue (OIGE) out from SIT synchronized with destination Goods Receipt PO (OPDN) at AU DC.</w:t>
            </w:r>
          </w:p>
        </w:tc>
        <w:tc>
          <w:tcPr>
            <w:tcW w:type="dxa" w:w="3888"/>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Streamlines fulfillment velocity, eliminates redundant unbilled delivery holding accounts (G/L 100030), and provides strict zero-ODLN compliance across the entire ERP ecosystem.</w:t>
            </w:r>
          </w:p>
        </w:tc>
        <w:tc>
          <w:tcPr>
            <w:tcW w:type="dxa" w:w="4032"/>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Outbound Customer Sales: Direct OINV based on ORDR (Dr 110010 AR / Dr 500010 COGS / Cr 400010 Rev / Cr 100010 Inv / Cr 200020 GST).</w:t>
              <w:br/>
              <w:t>• Cross-DB Intercompany Transfer: Origin posts OIGE out from SIT (Dr 110020 IC AR / Cr 100050 SIT) ↔ Destination posts OPDN at AU DC (Dr 100010 Inv / Cr 200030 IC AP).</w:t>
            </w:r>
          </w:p>
        </w:tc>
      </w:tr>
      <w:tr>
        <w:trPr>
          <w:cantSplit/>
        </w:trPr>
        <w:tc>
          <w:tcPr>
            <w:tcW w:type="dxa" w:w="2592"/>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Two-Stage Landed Cost Valuation (Provisional Accrual &amp; Actual Overwrite)</w:t>
            </w:r>
          </w:p>
        </w:tc>
        <w:tc>
          <w:tcPr>
            <w:tcW w:type="dxa" w:w="3888"/>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Mandate that every Goods Receipt PO (OPDN) immediately posts an Estimated Landed Cost (OIPF DocType 'E') upon receipt, followed subsequently by an Actual Landed Cost (OIPF DocType 'A') to overwrite the estimate when final carrier and broker invoices arrive.</w:t>
            </w:r>
          </w:p>
        </w:tc>
        <w:tc>
          <w:tcPr>
            <w:tcW w:type="dxa" w:w="3888"/>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Guarantees that moving average inventory valuation (OITW.AvgPrice) and customer shipment COGS reflect estimated landed costs from Day 1, preventing margin inflation prior to invoice arrival and automating reconciliation of freight accrual liabilities (G/L 200050) to $0.00.</w:t>
            </w:r>
          </w:p>
        </w:tc>
        <w:tc>
          <w:tcPr>
            <w:tcW w:type="dxa" w:w="4032"/>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OPDN immediately triggers OIPF 'E' (Dr 100010/100040 Inventory / Cr 200050 Estimated Clearing); subsequent OIPF 'A' overwrites the estimate (Dr 200050 Estimated Clearing / Dr/Cr 100010/100040 Inventory Variance / Cr 200010 Carrier AP), netting G/L 200050 to $0.00.</w:t>
            </w:r>
          </w:p>
        </w:tc>
      </w:tr>
      <w:tr>
        <w:trPr>
          <w:cantSplit/>
        </w:trPr>
        <w:tc>
          <w:tcPr>
            <w:tcW w:type="dxa" w:w="2592"/>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Standardized Step Naming Taxonomy</w:t>
            </w:r>
          </w:p>
        </w:tc>
        <w:tc>
          <w:tcPr>
            <w:tcW w:type="dxa" w:w="3888"/>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Always construct process steps using the rigid semantic taxonomy: '[Step Code]: [Role] Action/Verb Document (DocType) @ Location → [Milestone/Outcome]'.</w:t>
            </w:r>
          </w:p>
        </w:tc>
        <w:tc>
          <w:tcPr>
            <w:tcW w:type="dxa" w:w="3888"/>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Ensures absolute operational clarity, cross-functional role accountability, ERP document transparency, and consistent procedural governance across the enterprise.</w:t>
            </w:r>
          </w:p>
        </w:tc>
        <w:tc>
          <w:tcPr>
            <w:tcW w:type="dxa" w:w="4032"/>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Canonical Reference: '2.2.1.1: [Purchasing] Issue Factory PO in USD (OPOR) @ ICCNGB → [Vendor Production Commitment]'.</w:t>
            </w:r>
          </w:p>
        </w:tc>
      </w:tr>
      <w:tr>
        <w:trPr>
          <w:cantSplit/>
        </w:trPr>
        <w:tc>
          <w:tcPr>
            <w:tcW w:type="dxa" w:w="2592"/>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Role-Based RACI Governance &amp; Document Segregation</w:t>
            </w:r>
          </w:p>
        </w:tc>
        <w:tc>
          <w:tcPr>
            <w:tcW w:type="dxa" w:w="3888"/>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Enforce strict functional segregation of duties across Purchasing, Logistics, and Finance across all supply chain transaction lifecycles.</w:t>
            </w:r>
          </w:p>
        </w:tc>
        <w:tc>
          <w:tcPr>
            <w:tcW w:type="dxa" w:w="3888"/>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Eliminates operational ambiguity, prevents unauthorized commitments, ensures audit compliance, and establishes deterministic document ownership across the enterprise.</w:t>
            </w:r>
          </w:p>
        </w:tc>
        <w:tc>
          <w:tcPr>
            <w:tcW w:type="dxa" w:w="4032"/>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[Purchasing] = OPOR (All Purchase Orders) &amp; OWTQ (All Transfer Requests)</w:t>
              <w:br/>
              <w:t>• [Logistics] = All Material Movements (OIGE Goods Issue, OPDN Goods Receipt, OWTR Transfers)</w:t>
              <w:br/>
              <w:t>• [Finance] = All Cost Accounting, OIPF Landed Costs, Direct OINV Invoicing &amp; G/L Reconciliations.</w:t>
            </w:r>
          </w:p>
        </w:tc>
      </w:tr>
    </w:tbl>
    <w:p>
      <w:pPr>
        <w:keepNext/>
        <w:spacing w:before="200" w:after="60"/>
      </w:pPr>
      <w:r>
        <w:rPr>
          <w:rFonts w:ascii="Calibri" w:hAnsi="Calibri"/>
          <w:b/>
          <w:color w:val="2C3E50"/>
          <w:sz w:val="25"/>
        </w:rPr>
        <w:t>1.2 Tier 2 &amp; 3: Master Policies &amp; Operational Execution Rules Matrix</w:t>
      </w:r>
    </w:p>
    <w:tbl>
      <w:tblPr>
        <w:tblW w:type="auto" w:w="0"/>
        <w:jc w:val="center"/>
        <w:tblLayout w:type="fixed"/>
        <w:tblLook w:firstColumn="1" w:firstRow="1" w:lastColumn="0" w:lastRow="0" w:noHBand="0" w:noVBand="1" w:val="04A0"/>
      </w:tblPr>
      <w:tblGrid>
        <w:gridCol w:w="2880"/>
        <w:gridCol w:w="2880"/>
        <w:gridCol w:w="2880"/>
        <w:gridCol w:w="2880"/>
        <w:gridCol w:w="2880"/>
      </w:tblGrid>
      <w:tr>
        <w:trPr>
          <w:tblHeader/>
          <w:cantSplit/>
        </w:trPr>
        <w:tc>
          <w:tcPr>
            <w:tcW w:type="dxa" w:w="1584"/>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Governance Code</w:t>
            </w:r>
          </w:p>
        </w:tc>
        <w:tc>
          <w:tcPr>
            <w:tcW w:type="dxa" w:w="2592"/>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Policy / Rule Name</w:t>
            </w:r>
          </w:p>
        </w:tc>
        <w:tc>
          <w:tcPr>
            <w:tcW w:type="dxa" w:w="2016"/>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Scope &amp; Applicability</w:t>
            </w:r>
          </w:p>
        </w:tc>
        <w:tc>
          <w:tcPr>
            <w:tcW w:type="dxa" w:w="4320"/>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Mandatory Policy Statement &amp; Operational Rules</w:t>
            </w:r>
          </w:p>
        </w:tc>
        <w:tc>
          <w:tcPr>
            <w:tcW w:type="dxa" w:w="3888"/>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SAP B1 System Implementation &amp; G/L Impact</w:t>
            </w:r>
          </w:p>
        </w:tc>
      </w:tr>
      <w:tr>
        <w:trPr>
          <w:cantSplit/>
        </w:trPr>
        <w:tc>
          <w:tcPr>
            <w:tcW w:type="dxa" w:w="1584"/>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POLICY 1</w:t>
              <w:br/>
              <w:t>(Rule 1.1)</w:t>
            </w:r>
          </w:p>
        </w:tc>
        <w:tc>
          <w:tcPr>
            <w:tcW w:type="dxa" w:w="2592"/>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7"/>
              </w:rPr>
              <w:t>Factory Purchase Orders Strictly in USD (Foreign Currency Isolation)</w:t>
            </w:r>
          </w:p>
        </w:tc>
        <w:tc>
          <w:tcPr>
            <w:tcW w:type="dxa" w:w="2016"/>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Procurement / External Factory POs</w:t>
            </w:r>
          </w:p>
        </w:tc>
        <w:tc>
          <w:tcPr>
            <w:tcW w:type="dxa" w:w="4320"/>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All external factory Purchase Orders (OPOR/POR1) are issued strictly in USD (DocCur='USD', PriceFC).</w:t>
              <w:br/>
              <w:t>• Overseas supplier price lists remain locked in USD FOB terms to isolate contractual obligations from domestic currency shifts.</w:t>
            </w:r>
          </w:p>
        </w:tc>
        <w:tc>
          <w:tcPr>
            <w:tcW w:type="dxa" w:w="3888"/>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OPOR: DocCur='USD', PriceFC locked in POR1.</w:t>
              <w:br/>
              <w:t>• Off-balance sheet commitment in foreign subledger.</w:t>
              <w:br/>
              <w:t>• Preserves exact vendor agreement pricing without ERP exchange noise.</w:t>
            </w:r>
          </w:p>
        </w:tc>
      </w:tr>
      <w:tr>
        <w:trPr>
          <w:cantSplit/>
        </w:trPr>
        <w:tc>
          <w:tcPr>
            <w:tcW w:type="dxa" w:w="1584"/>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POLICY 2</w:t>
              <w:br/>
              <w:t>(Rule 2.1)</w:t>
            </w:r>
          </w:p>
        </w:tc>
        <w:tc>
          <w:tcPr>
            <w:tcW w:type="dxa" w:w="2592"/>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7"/>
              </w:rPr>
              <w:t>Functional Currency (AUD) for Downstream Documents &amp; Transfers</w:t>
            </w:r>
          </w:p>
        </w:tc>
        <w:tc>
          <w:tcPr>
            <w:tcW w:type="dxa" w:w="2016"/>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All Downstream Operations (OPDN to OINV)</w:t>
            </w:r>
          </w:p>
        </w:tc>
        <w:tc>
          <w:tcPr>
            <w:tcW w:type="dxa" w:w="4320"/>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All downstream documents (OPDN, OIPF, OWTQ, OWTR, OIGE, ORDR, OINV, OJDT) are posted in Australian Dollars (AUD).</w:t>
              <w:br/>
              <w:t>• Spot FX conversion (AUD/USD DocRate = 0.65) occurs deterministically at Goods Receipt PO (OPDN) posting date.</w:t>
            </w:r>
          </w:p>
        </w:tc>
        <w:tc>
          <w:tcPr>
            <w:tcW w:type="dxa" w:w="3888"/>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OPDN: Converts FOB USD to AUD base inventory cost (AUD = USD / 0.65).</w:t>
              <w:br/>
              <w:t>• G/L Dr Inventory (100040/100010) / Cr Goods Receipt Clearing (200060/200010) in AUD.</w:t>
              <w:br/>
              <w:t>• Locks inventory valuation in statutory local currency.</w:t>
            </w:r>
          </w:p>
        </w:tc>
      </w:tr>
      <w:tr>
        <w:trPr>
          <w:cantSplit/>
        </w:trPr>
        <w:tc>
          <w:tcPr>
            <w:tcW w:type="dxa" w:w="1584"/>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POLICY 3</w:t>
              <w:br/>
              <w:t>(Rule 3.1)</w:t>
            </w:r>
          </w:p>
        </w:tc>
        <w:tc>
          <w:tcPr>
            <w:tcW w:type="dxa" w:w="2592"/>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7"/>
              </w:rPr>
              <w:t>Mandatory In-Transit (SIT) Warehouse for Intercompany Transfers</w:t>
            </w:r>
          </w:p>
        </w:tc>
        <w:tc>
          <w:tcPr>
            <w:tcW w:type="dxa" w:w="2016"/>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Inter-Warehouse &amp; Intercompany Legs</w:t>
            </w:r>
          </w:p>
        </w:tc>
        <w:tc>
          <w:tcPr>
            <w:tcW w:type="dxa" w:w="4320"/>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Every international/intercompany movement between supply chain nodes (ICC, AU Whs, NZ Whs, UK) must route through an In-Transit (SIT) warehouse node (ICCSIT, NZSIT, UKSIT).</w:t>
              <w:br/>
              <w:t>• Perpetual tracking of on-the-water stock.</w:t>
            </w:r>
          </w:p>
        </w:tc>
        <w:tc>
          <w:tcPr>
            <w:tcW w:type="dxa" w:w="3888"/>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OWTR: Moves OnHand from Origin Whs to SIT Whs.</w:t>
              <w:br/>
              <w:t>• G/L Dr Goods In Transit Asset (100050) / Cr Warehouse Stock (100040).</w:t>
              <w:br/>
              <w:t>• Eliminates blind transit periods on balance sheets.</w:t>
            </w:r>
          </w:p>
        </w:tc>
      </w:tr>
      <w:tr>
        <w:trPr>
          <w:cantSplit/>
        </w:trPr>
        <w:tc>
          <w:tcPr>
            <w:tcW w:type="dxa" w:w="1584"/>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POLICY 4</w:t>
              <w:br/>
              <w:t>(Rule 4.1)</w:t>
            </w:r>
          </w:p>
        </w:tc>
        <w:tc>
          <w:tcPr>
            <w:tcW w:type="dxa" w:w="2592"/>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7"/>
              </w:rPr>
              <w:t>Intercompany Goods Issue from SIT Synchronized with Destination GRPO at Source MWAG</w:t>
            </w:r>
          </w:p>
        </w:tc>
        <w:tc>
          <w:tcPr>
            <w:tcW w:type="dxa" w:w="2016"/>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Cross-DB &amp; Trans-Tasman Transfers</w:t>
            </w:r>
          </w:p>
        </w:tc>
        <w:tc>
          <w:tcPr>
            <w:tcW w:type="dxa" w:w="4320"/>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In cross-database intercompany transfers (e.g. ICCSIT in new_b1.db → FDMSYD/BDLMEL in old_b1.db), stock is discharged from SIT via Goods Issue (OIGE) in the origin database, synchronized with an Inbound Goods Receipt PO (OPDN) at the destination AU Warehouse.</w:t>
              <w:br/>
              <w:t>• Outbound Delivery Notes (ODLN) are strictly prohibited for intercompany transfers.</w:t>
              <w:br/>
              <w:t>• Intercompany transfers execute strictly at source unit moving average cost (OITW.AvgPrice / MWAG), preserving zero internal profit/loss distortion.</w:t>
            </w:r>
          </w:p>
        </w:tc>
        <w:tc>
          <w:tcPr>
            <w:tcW w:type="dxa" w:w="3888"/>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Base Transfer Price = Source OITW.AvgPrice ($424.00 AUD).</w:t>
              <w:br/>
              <w:t>• Origin DB (new_b1.db): OIGE out from ICCSIT: Dr Intercompany AR (110020) $42,400 / Cr SIT Asset (100050) $42,400.</w:t>
              <w:br/>
              <w:t>• Dest DB (old_b1.db): OPDN at FDMSYD: Dr Inventory Asset (100010) $42,400 / Cr Intercompany AP (200030) $42,400.</w:t>
              <w:br/>
              <w:t>• Zero profit distortion; Delivery Notes (ODLN) bypassed completely.</w:t>
            </w:r>
          </w:p>
        </w:tc>
      </w:tr>
      <w:tr>
        <w:trPr>
          <w:cantSplit/>
        </w:trPr>
        <w:tc>
          <w:tcPr>
            <w:tcW w:type="dxa" w:w="1584"/>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POLICY 5</w:t>
              <w:br/>
              <w:t>(Rule 5.1)</w:t>
            </w:r>
          </w:p>
        </w:tc>
        <w:tc>
          <w:tcPr>
            <w:tcW w:type="dxa" w:w="2592"/>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7"/>
              </w:rPr>
              <w:t>Mandatory Two-Stage Landed Cost Accrual &amp; Actual Overwrite</w:t>
            </w:r>
          </w:p>
        </w:tc>
        <w:tc>
          <w:tcPr>
            <w:tcW w:type="dxa" w:w="2016"/>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All Goods Receipt POs (OPDN)</w:t>
            </w:r>
          </w:p>
        </w:tc>
        <w:tc>
          <w:tcPr>
            <w:tcW w:type="dxa" w:w="4320"/>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Every Goods Receipt PO (OPDN) must immediately have an Estimated Landed Cost (OIPF DocType 'E') posted upon receipt to accrue provisional freight, duties, and handling into moving average cost (OITW.AvgPrice).</w:t>
              <w:br/>
              <w:t>• When final carrier and customs broker AP invoices arrive, an Actual Landed Cost (OIPF DocType 'A') is posted to overwrite the estimated landed cost, adjust inventory valuation for actual variance, and reconcile the estimated clearing account (G/L 200050) to exactly $0.00.</w:t>
            </w:r>
          </w:p>
        </w:tc>
        <w:tc>
          <w:tcPr>
            <w:tcW w:type="dxa" w:w="3888"/>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Stage 1 (Estimate at OPDN): Dr 100010/100040 (Inventory Asset) / Cr 200050 (Estimated Landed Cost Clearing).</w:t>
              <w:br/>
              <w:t>• Stage 2 (Actual Overwrite at AP Invoice): Dr 200050 (Estimated Clearing) / Dr/Cr 100010/100040 (Inventory Variance) / Cr 200010 (Carrier &amp; Broker AP).</w:t>
              <w:br/>
              <w:t>• Fully clears G/L 200050 balance to $0.00.</w:t>
            </w:r>
          </w:p>
        </w:tc>
      </w:tr>
      <w:tr>
        <w:trPr>
          <w:cantSplit/>
        </w:trPr>
        <w:tc>
          <w:tcPr>
            <w:tcW w:type="dxa" w:w="1584"/>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POLICY 6</w:t>
              <w:br/>
              <w:t>(Rule 6.1)</w:t>
            </w:r>
          </w:p>
        </w:tc>
        <w:tc>
          <w:tcPr>
            <w:tcW w:type="dxa" w:w="2592"/>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7"/>
              </w:rPr>
              <w:t>Universal Direct AR Invoicing &amp; Zero Outbound Delivery Notes (Customer Settlement Out of Scope)</w:t>
            </w:r>
          </w:p>
        </w:tc>
        <w:tc>
          <w:tcPr>
            <w:tcW w:type="dxa" w:w="2016"/>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All Customer &amp; Wholesale Fulfillment (Global)</w:t>
            </w:r>
          </w:p>
        </w:tc>
        <w:tc>
          <w:tcPr>
            <w:tcW w:type="dxa" w:w="4320"/>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Delivery Notes (ODLN) are strictly forbidden as outbound documents across ALL sales order fulfillment processes (AU domestic, NZ domestic, AU-to-NZ export, UK Wayfair, and D2C Drop-Ship).</w:t>
              <w:br/>
              <w:t>• Outbound customer orders must generate Direct AR Tax Invoices (OINV) created directly against the Sales Order (ORDR).</w:t>
              <w:br/>
              <w:t>• Customer receivable settlement (Incoming Payments / ORCT) and banking cash reconciliation are strictly OUT OF SCOPE of all operational supply chain processes.</w:t>
              <w:br/>
              <w:t>• The Direct AR Tax Invoice (OINV) concurrently consolidates stock deduction (OnHand), COGS recognition, revenue posting, and tax into a single unified financial journal entry (OJDT), establishing the open customer receivable for downstream corporate treasury.</w:t>
            </w:r>
          </w:p>
        </w:tc>
        <w:tc>
          <w:tcPr>
            <w:tcW w:type="dxa" w:w="3888"/>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Outbound Rule: ORDR → Direct OINV (No ODLN permitted).</w:t>
              <w:br/>
              <w:t>• Final Milestone G/L Entry (OJDT):</w:t>
              <w:br/>
              <w:t xml:space="preserve">  Dr Accounts Receivable (110010) [Gross Incl Tax]</w:t>
              <w:br/>
              <w:t xml:space="preserve">  Dr Cost of Goods Sold - COGS (500010) [OnHand x AvgPrice]</w:t>
              <w:br/>
              <w:t xml:space="preserve">  Cr Sales Revenue (400010) [Net Price]</w:t>
              <w:br/>
              <w:t xml:space="preserve">  Cr GST / VAT Output Tax (200020) [Applicable Tax]</w:t>
              <w:br/>
              <w:t xml:space="preserve">  Cr Inventory Asset (100010/100040) [OnHand x AvgPrice]</w:t>
              <w:br/>
              <w:t>• Customer payment settlement (ORCT) is managed independently by corporate treasury outside the operational supply chain lifecycle.</w:t>
            </w:r>
          </w:p>
        </w:tc>
      </w:tr>
      <w:tr>
        <w:trPr>
          <w:cantSplit/>
        </w:trPr>
        <w:tc>
          <w:tcPr>
            <w:tcW w:type="dxa" w:w="1584"/>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POLICY 7</w:t>
              <w:br/>
              <w:t>(Rule 7.1)</w:t>
            </w:r>
          </w:p>
        </w:tc>
        <w:tc>
          <w:tcPr>
            <w:tcW w:type="dxa" w:w="2592"/>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7"/>
              </w:rPr>
              <w:t>Mandatory Inventory Transfer Request (OWTQ) &amp; Picking for In-Transit Movements (OWTR to SIT)</w:t>
            </w:r>
          </w:p>
        </w:tc>
        <w:tc>
          <w:tcPr>
            <w:tcW w:type="dxa" w:w="2016"/>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All Warehouse-to-SIT Transfer Legs</w:t>
            </w:r>
          </w:p>
        </w:tc>
        <w:tc>
          <w:tcPr>
            <w:tcW w:type="dxa" w:w="4320"/>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For all stock movements transferring from a physical warehouse to a Stock-in-Transit (SIT) warehouse node (ICCSIT, NZSIT, UKSIT), an Inventory Transfer Request (OWTQ) must always be created first to reserve stock (OITW.IsCommited) and transmit picking instructions to the warehouse.</w:t>
              <w:br/>
              <w:t>• The warehouse operator completes physical picking and staging against the OWTQ.</w:t>
              <w:br/>
              <w:t>• Successful picking completion triggers the generation of the Inventory Transfer (OWTR) based directly on the OWTQ, executing the balance sheet transfer to In-Transit stock.</w:t>
            </w:r>
          </w:p>
        </w:tc>
        <w:tc>
          <w:tcPr>
            <w:tcW w:type="dxa" w:w="3888"/>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Step 1: Logistics Coordinator creates OWTQ (OITW.IsCommited = +Qty at source warehouse, no financial entry).</w:t>
              <w:br/>
              <w:t>• Step 2: Warehouse Operator completes physical picking &amp; inspection.</w:t>
              <w:br/>
              <w:t>• Step 3: Warehouse Operator / System posts OWTR based on OWTQ: Dr 100050 (Goods In Transit Asset) / Cr 100040 (Warehouse Stock Asset), moving OnHand to SIT and clearing IsCommited.</w:t>
            </w:r>
          </w:p>
        </w:tc>
      </w:tr>
      <w:tr>
        <w:trPr>
          <w:cantSplit/>
        </w:trPr>
        <w:tc>
          <w:tcPr>
            <w:tcW w:type="dxa" w:w="1584"/>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POLICY 8</w:t>
              <w:br/>
              <w:t>(Rule 8.1)</w:t>
            </w:r>
          </w:p>
        </w:tc>
        <w:tc>
          <w:tcPr>
            <w:tcW w:type="dxa" w:w="2592"/>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7"/>
              </w:rPr>
              <w:t>Zero-ODLN Architecture for Intra-Company &amp; Cross-Database Transfers</w:t>
            </w:r>
          </w:p>
        </w:tc>
        <w:tc>
          <w:tcPr>
            <w:tcW w:type="dxa" w:w="2016"/>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System Architecture (new_b1.db vs old_b1.db)</w:t>
            </w:r>
          </w:p>
        </w:tc>
        <w:tc>
          <w:tcPr>
            <w:tcW w:type="dxa" w:w="4320"/>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Single DB transfers (e.g. ICCNGB → ICCSIT or NZNTH → NZSTH): Use native OWTQ (Picking Request) → OWTR (Stock Transfer).</w:t>
              <w:br/>
              <w:t>• Cross-DB transfers (e.g. ICCSIT in new_b1.db → BDLMEL/FDMSYD in old_b1.db): Use Origin Goods Issue (OIGE) from SIT in new_b1.db synchronized with Inbound Goods Receipt PO (OPDN) in old_b1.db (strictly bypassing ODLN).</w:t>
              <w:br/>
              <w:t>• Outbound customer sales in any DB: Use Direct AR Invoice (OINV) directly based on Sales Order (ORDR).</w:t>
            </w:r>
          </w:p>
        </w:tc>
        <w:tc>
          <w:tcPr>
            <w:tcW w:type="dxa" w:w="3888"/>
            <w:shd w:fill="F8F9FA"/>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Single-DB: OWTQ (Commitment) → OWTR (Dr 100050 SIT / Cr 100040 Stock).</w:t>
              <w:br/>
              <w:t>• Cross-DB: Origin new_b1 posts OIGE (Dr 110020 IC AR / Cr 100050 SIT) ↔ Dest old_b1 posts OPDN (Dr 100010 Stock / Cr 200030 IC AP).</w:t>
              <w:br/>
              <w:t>• Customer Sales: Direct OINV based on ORDR (Dr 110010 AR / Dr 500010 COGS / Cr 400010 Rev / Cr 100010 Stock).</w:t>
            </w:r>
          </w:p>
        </w:tc>
      </w:tr>
      <w:tr>
        <w:trPr>
          <w:cantSplit/>
        </w:trPr>
        <w:tc>
          <w:tcPr>
            <w:tcW w:type="dxa" w:w="1584"/>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7"/>
              </w:rPr>
              <w:t>POLICY 9</w:t>
              <w:br/>
              <w:t>(Rule 9.1)</w:t>
            </w:r>
          </w:p>
        </w:tc>
        <w:tc>
          <w:tcPr>
            <w:tcW w:type="dxa" w:w="2592"/>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7"/>
              </w:rPr>
              <w:t>Operational RACI Governance: Role Accountability &amp; Document Segregation</w:t>
            </w:r>
          </w:p>
        </w:tc>
        <w:tc>
          <w:tcPr>
            <w:tcW w:type="dxa" w:w="2016"/>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Enterprise-Wide Governance</w:t>
            </w:r>
          </w:p>
        </w:tc>
        <w:tc>
          <w:tcPr>
            <w:tcW w:type="dxa" w:w="4320"/>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[Purchasing] is strictly Responsible &amp; Accountable (R/A) for all Purchase Orders (OPOR in USD/AUD) and all Inventory/Intercompany Transfer Requests (OWTQ).</w:t>
              <w:br/>
              <w:t>• [Logistics] is strictly Responsible &amp; Accountable (R/A) for all material movements, physical picking, Goods Issue (OIGE), Goods Receipt POs (OPDN), and Inventory Transfers (OWTR).</w:t>
              <w:br/>
              <w:t>• [Finance] is strictly Responsible &amp; Accountable (R/A) for all Cost Accounting, Landed Cost accruals and actual overwrites (OIPF 'E'/'A'), Direct AR Invoices (OINV), and G/L clearing reconciliations (200050/100050/110020).</w:t>
              <w:br/>
              <w:t>• [Sales] manages Sales Orders (ORDR); [Corporate Treasury] manages Customer Settlements (ORCT) outside operational P2F scope.</w:t>
            </w:r>
          </w:p>
        </w:tc>
        <w:tc>
          <w:tcPr>
            <w:tcW w:type="dxa" w:w="3888"/>
            <w:shd w:fill="FFFFFF"/>
            <w:tcMar>
              <w:top w:w="80" w:type="dxa"/>
              <w:bottom w:w="80" w:type="dxa"/>
              <w:left w:w="120" w:type="dxa"/>
              <w:right w:w="12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7"/>
              </w:rPr>
              <w:t>• Document Segregation Matrix:</w:t>
              <w:br/>
              <w:t xml:space="preserve">  - [Purchasing]: OPOR (POR1), OWTQ (WTQ1)</w:t>
              <w:br/>
              <w:t xml:space="preserve">  - [Logistics]: OWTR (WTR1), OIGE (IGE1), OPDN (PDN1)</w:t>
              <w:br/>
              <w:t xml:space="preserve">  - [Finance]: OIPF (IPF1/IPF2), OINV (INV1), OJDT (JDT1)</w:t>
              <w:br/>
              <w:t xml:space="preserve">  - [Sales]: ORDR (RDR1)</w:t>
              <w:br/>
              <w:t xml:space="preserve">  - [Treasury]: ORCT (RCT1 - Out of Scope)</w:t>
            </w:r>
          </w:p>
        </w:tc>
      </w:tr>
    </w:tbl>
    <w:p>
      <w:pPr>
        <w:keepNext/>
        <w:spacing w:before="200" w:after="60"/>
      </w:pPr>
      <w:r>
        <w:rPr>
          <w:rFonts w:ascii="Calibri" w:hAnsi="Calibri"/>
          <w:b/>
          <w:color w:val="2C3E50"/>
          <w:sz w:val="25"/>
        </w:rPr>
        <w:t>1.3 Tier 4: Enterprise RACI Governance Matrix (Role Accountability &amp; Document Segregation)</w:t>
      </w:r>
    </w:p>
    <w:tbl>
      <w:tblPr>
        <w:tblW w:type="auto" w:w="0"/>
        <w:jc w:val="center"/>
        <w:tblLayout w:type="fixed"/>
        <w:tblLook w:firstColumn="1" w:firstRow="1" w:lastColumn="0" w:lastRow="0" w:noHBand="0" w:noVBand="1" w:val="04A0"/>
      </w:tblPr>
      <w:tblGrid>
        <w:gridCol w:w="2057"/>
        <w:gridCol w:w="2057"/>
        <w:gridCol w:w="2057"/>
        <w:gridCol w:w="2057"/>
        <w:gridCol w:w="2057"/>
        <w:gridCol w:w="2057"/>
        <w:gridCol w:w="2057"/>
      </w:tblGrid>
      <w:tr>
        <w:trPr>
          <w:tblHeader/>
          <w:cantSplit/>
        </w:trPr>
        <w:tc>
          <w:tcPr>
            <w:tcW w:type="dxa" w:w="2592"/>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7"/>
              </w:rPr>
              <w:t>Supply Chain Functional Activity</w:t>
            </w:r>
          </w:p>
        </w:tc>
        <w:tc>
          <w:tcPr>
            <w:tcW w:type="dxa" w:w="1152"/>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7"/>
              </w:rPr>
              <w:t>ERP Doc</w:t>
            </w:r>
          </w:p>
        </w:tc>
        <w:tc>
          <w:tcPr>
            <w:tcW w:type="dxa" w:w="720"/>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7"/>
              </w:rPr>
              <w:t>Curr</w:t>
            </w:r>
          </w:p>
        </w:tc>
        <w:tc>
          <w:tcPr>
            <w:tcW w:type="dxa" w:w="2016"/>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7"/>
              </w:rPr>
              <w:t>Accountable &amp; Responsible Role</w:t>
            </w:r>
          </w:p>
        </w:tc>
        <w:tc>
          <w:tcPr>
            <w:tcW w:type="dxa" w:w="2016"/>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7"/>
              </w:rPr>
              <w:t>RACI Status</w:t>
            </w:r>
          </w:p>
        </w:tc>
        <w:tc>
          <w:tcPr>
            <w:tcW w:type="dxa" w:w="2304"/>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7"/>
              </w:rPr>
              <w:t>Consulted (C) &amp; Informed (I)</w:t>
            </w:r>
          </w:p>
        </w:tc>
        <w:tc>
          <w:tcPr>
            <w:tcW w:type="dxa" w:w="3600"/>
            <w:shd w:fill="1B365D"/>
            <w:tcMar>
              <w:top w:w="110" w:type="dxa"/>
              <w:bottom w:w="110" w:type="dxa"/>
              <w:left w:w="130" w:type="dxa"/>
              <w:right w:w="13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7"/>
              </w:rPr>
              <w:t>Operational Responsibility Scope &amp; Transactional Boundary</w:t>
            </w:r>
          </w:p>
        </w:tc>
      </w:tr>
      <w:tr>
        <w:trPr>
          <w:cantSplit/>
        </w:trPr>
        <w:tc>
          <w:tcPr>
            <w:tcW w:type="dxa" w:w="2592"/>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6"/>
              </w:rPr>
              <w:t>Factory Purchase Orders</w:t>
            </w:r>
          </w:p>
        </w:tc>
        <w:tc>
          <w:tcPr>
            <w:tcW w:type="dxa" w:w="1152"/>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color w:val="1A5276"/>
                <w:sz w:val="16"/>
              </w:rPr>
              <w:t>OPOR</w:t>
            </w:r>
          </w:p>
        </w:tc>
        <w:tc>
          <w:tcPr>
            <w:tcW w:type="dxa" w:w="72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USD</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Purchasing</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Accountable (A) / Responsible (R)</w:t>
            </w:r>
          </w:p>
        </w:tc>
        <w:tc>
          <w:tcPr>
            <w:tcW w:type="dxa" w:w="2304"/>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Logistics (C), Finance (I), Sales (I)</w:t>
            </w:r>
          </w:p>
        </w:tc>
        <w:tc>
          <w:tcPr>
            <w:tcW w:type="dxa" w:w="360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 [Purchasing] Issues factory purchase orders (OPOR in USD FOB) to commit vendor manufacturing.</w:t>
              <w:br/>
              <w:t>• Locks foreign price list (PriceFC) without generating financial entries until receipt.</w:t>
            </w:r>
          </w:p>
        </w:tc>
      </w:tr>
      <w:tr>
        <w:trPr>
          <w:cantSplit/>
        </w:trPr>
        <w:tc>
          <w:tcPr>
            <w:tcW w:type="dxa" w:w="2592"/>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6"/>
              </w:rPr>
              <w:t>Intercompany Inbound Purchase Orders</w:t>
            </w:r>
          </w:p>
        </w:tc>
        <w:tc>
          <w:tcPr>
            <w:tcW w:type="dxa" w:w="1152"/>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color w:val="1A5276"/>
                <w:sz w:val="16"/>
              </w:rPr>
              <w:t>OPOR</w:t>
            </w:r>
          </w:p>
        </w:tc>
        <w:tc>
          <w:tcPr>
            <w:tcW w:type="dxa" w:w="72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AUD</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Purchasing</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Accountable (A) / Responsible (R)</w:t>
            </w:r>
          </w:p>
        </w:tc>
        <w:tc>
          <w:tcPr>
            <w:tcW w:type="dxa" w:w="2304"/>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Logistics (C), Finance (I)</w:t>
            </w:r>
          </w:p>
        </w:tc>
        <w:tc>
          <w:tcPr>
            <w:tcW w:type="dxa" w:w="360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 [Purchasing] Issues destination intercompany POs tracking ocean container shipments &amp; B/L.</w:t>
              <w:br/>
              <w:t>• Establishes inbound on-order quantity commitment in destination ERP database.</w:t>
            </w:r>
          </w:p>
        </w:tc>
      </w:tr>
      <w:tr>
        <w:trPr>
          <w:cantSplit/>
        </w:trPr>
        <w:tc>
          <w:tcPr>
            <w:tcW w:type="dxa" w:w="2592"/>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6"/>
              </w:rPr>
              <w:t>Intercompany &amp; Stock Transfer Requests</w:t>
            </w:r>
          </w:p>
        </w:tc>
        <w:tc>
          <w:tcPr>
            <w:tcW w:type="dxa" w:w="1152"/>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color w:val="1A5276"/>
                <w:sz w:val="16"/>
              </w:rPr>
              <w:t>OWTQ</w:t>
            </w:r>
          </w:p>
        </w:tc>
        <w:tc>
          <w:tcPr>
            <w:tcW w:type="dxa" w:w="72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AUD</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Purchasing</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Accountable (A) / Responsible (R)</w:t>
            </w:r>
          </w:p>
        </w:tc>
        <w:tc>
          <w:tcPr>
            <w:tcW w:type="dxa" w:w="2304"/>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Logistics (R), Finance (I)</w:t>
            </w:r>
          </w:p>
        </w:tc>
        <w:tc>
          <w:tcPr>
            <w:tcW w:type="dxa" w:w="360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 [Purchasing] Generates all Inventory Transfer Requests (OWTQ) for intercompany stock rebalancing.</w:t>
              <w:br/>
              <w:t>• Sets source/destination warehouses and commits inventory (OITW.IsCommited) for warehouse picking queue.</w:t>
            </w:r>
          </w:p>
        </w:tc>
      </w:tr>
      <w:tr>
        <w:trPr>
          <w:cantSplit/>
        </w:trPr>
        <w:tc>
          <w:tcPr>
            <w:tcW w:type="dxa" w:w="2592"/>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6"/>
              </w:rPr>
              <w:t>Warehouse Picking &amp; Staging</w:t>
            </w:r>
          </w:p>
        </w:tc>
        <w:tc>
          <w:tcPr>
            <w:tcW w:type="dxa" w:w="1152"/>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color w:val="1A5276"/>
                <w:sz w:val="16"/>
              </w:rPr>
              <w:t>OWTQ / Pick List</w:t>
            </w:r>
          </w:p>
        </w:tc>
        <w:tc>
          <w:tcPr>
            <w:tcW w:type="dxa" w:w="72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N/A</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Logistics</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Accountable (A) / Responsible (R)</w:t>
            </w:r>
          </w:p>
        </w:tc>
        <w:tc>
          <w:tcPr>
            <w:tcW w:type="dxa" w:w="2304"/>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Purchasing (I), Finance (I)</w:t>
            </w:r>
          </w:p>
        </w:tc>
        <w:tc>
          <w:tcPr>
            <w:tcW w:type="dxa" w:w="360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 [Logistics] Executes physical bin/aisle picking, quantity verification, export carton labeling, and container staging against active OWTQ transfer requests.</w:t>
            </w:r>
          </w:p>
        </w:tc>
      </w:tr>
      <w:tr>
        <w:trPr>
          <w:cantSplit/>
        </w:trPr>
        <w:tc>
          <w:tcPr>
            <w:tcW w:type="dxa" w:w="2592"/>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6"/>
              </w:rPr>
              <w:t>Inventory Transfers to In-Transit (SIT)</w:t>
            </w:r>
          </w:p>
        </w:tc>
        <w:tc>
          <w:tcPr>
            <w:tcW w:type="dxa" w:w="1152"/>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color w:val="1A5276"/>
                <w:sz w:val="16"/>
              </w:rPr>
              <w:t>OWTR</w:t>
            </w:r>
          </w:p>
        </w:tc>
        <w:tc>
          <w:tcPr>
            <w:tcW w:type="dxa" w:w="72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AUD</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Logistics</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Accountable (A) / Responsible (R)</w:t>
            </w:r>
          </w:p>
        </w:tc>
        <w:tc>
          <w:tcPr>
            <w:tcW w:type="dxa" w:w="2304"/>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Purchasing (I), Finance (I)</w:t>
            </w:r>
          </w:p>
        </w:tc>
        <w:tc>
          <w:tcPr>
            <w:tcW w:type="dxa" w:w="360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 [Logistics] Posts Inventory Transfer (OWTR) based on completed OWTQ.</w:t>
              <w:br/>
              <w:t>• Executes physical dispatch and balance sheet transfer: Dr 100050 SIT Asset / Cr 100040 Warehouse Stock.</w:t>
            </w:r>
          </w:p>
        </w:tc>
      </w:tr>
      <w:tr>
        <w:trPr>
          <w:cantSplit/>
        </w:trPr>
        <w:tc>
          <w:tcPr>
            <w:tcW w:type="dxa" w:w="2592"/>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6"/>
              </w:rPr>
              <w:t>Material Movement: Goods Issue from SIT</w:t>
            </w:r>
          </w:p>
        </w:tc>
        <w:tc>
          <w:tcPr>
            <w:tcW w:type="dxa" w:w="1152"/>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color w:val="1A5276"/>
                <w:sz w:val="16"/>
              </w:rPr>
              <w:t>OIGE</w:t>
            </w:r>
          </w:p>
        </w:tc>
        <w:tc>
          <w:tcPr>
            <w:tcW w:type="dxa" w:w="72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AUD</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Logistics</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Accountable (A) / Responsible (R)</w:t>
            </w:r>
          </w:p>
        </w:tc>
        <w:tc>
          <w:tcPr>
            <w:tcW w:type="dxa" w:w="2304"/>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Purchasing (I), Finance (C/I)</w:t>
            </w:r>
          </w:p>
        </w:tc>
        <w:tc>
          <w:tcPr>
            <w:tcW w:type="dxa" w:w="360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 [Logistics] Posts Goods Issue (OIGE) discharging stock out from SIT (ICCSIT) upon ocean port arrival / vessel unlading.</w:t>
              <w:br/>
              <w:t>• Synchronizes with destination GRPO; origin posts Dr 110020 Intercompany AR / Cr 100050 SIT Asset.</w:t>
            </w:r>
          </w:p>
        </w:tc>
      </w:tr>
      <w:tr>
        <w:trPr>
          <w:cantSplit/>
        </w:trPr>
        <w:tc>
          <w:tcPr>
            <w:tcW w:type="dxa" w:w="2592"/>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6"/>
              </w:rPr>
              <w:t>Material Movement: Inbound Goods Receipt</w:t>
            </w:r>
          </w:p>
        </w:tc>
        <w:tc>
          <w:tcPr>
            <w:tcW w:type="dxa" w:w="1152"/>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color w:val="1A5276"/>
                <w:sz w:val="16"/>
              </w:rPr>
              <w:t>OPDN</w:t>
            </w:r>
          </w:p>
        </w:tc>
        <w:tc>
          <w:tcPr>
            <w:tcW w:type="dxa" w:w="72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AUD</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Logistics</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Accountable (A) / Responsible (R)</w:t>
            </w:r>
          </w:p>
        </w:tc>
        <w:tc>
          <w:tcPr>
            <w:tcW w:type="dxa" w:w="2304"/>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Purchasing (I), Finance (C/I)</w:t>
            </w:r>
          </w:p>
        </w:tc>
        <w:tc>
          <w:tcPr>
            <w:tcW w:type="dxa" w:w="360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 [Logistics] Receives physical delivery at warehouse dock, performs count/quality inspection, and posts Goods Receipt PO (OPDN).</w:t>
              <w:br/>
              <w:t>• Dr 100010/100040 Inventory Asset / Cr 200060/200030 Goods Receipt Clearing/AP.</w:t>
            </w:r>
          </w:p>
        </w:tc>
      </w:tr>
      <w:tr>
        <w:trPr>
          <w:cantSplit/>
        </w:trPr>
        <w:tc>
          <w:tcPr>
            <w:tcW w:type="dxa" w:w="2592"/>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6"/>
              </w:rPr>
              <w:t>Provisional Estimated Landed Cost Accrual</w:t>
            </w:r>
          </w:p>
        </w:tc>
        <w:tc>
          <w:tcPr>
            <w:tcW w:type="dxa" w:w="1152"/>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color w:val="1A5276"/>
                <w:sz w:val="16"/>
              </w:rPr>
              <w:t>OIPF ('E')</w:t>
            </w:r>
          </w:p>
        </w:tc>
        <w:tc>
          <w:tcPr>
            <w:tcW w:type="dxa" w:w="72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AUD</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Finance</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Accountable (A) / Responsible (R)</w:t>
            </w:r>
          </w:p>
        </w:tc>
        <w:tc>
          <w:tcPr>
            <w:tcW w:type="dxa" w:w="2304"/>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Purchasing (C), Logistics (C)</w:t>
            </w:r>
          </w:p>
        </w:tc>
        <w:tc>
          <w:tcPr>
            <w:tcW w:type="dxa" w:w="360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 [Finance] Posts Estimated Landed Cost (OIPF DocType 'E') immediately following every OPDN.</w:t>
              <w:br/>
              <w:t>• Accrues estimated freight, duty, and wharfage into inventory moving average (OITW.AvgPrice): Dr 100010/100040 / Cr 200050.</w:t>
            </w:r>
          </w:p>
        </w:tc>
      </w:tr>
      <w:tr>
        <w:trPr>
          <w:cantSplit/>
        </w:trPr>
        <w:tc>
          <w:tcPr>
            <w:tcW w:type="dxa" w:w="2592"/>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6"/>
              </w:rPr>
              <w:t>Actual Landed Cost Overwrite &amp; Cost Accounting</w:t>
            </w:r>
          </w:p>
        </w:tc>
        <w:tc>
          <w:tcPr>
            <w:tcW w:type="dxa" w:w="1152"/>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color w:val="1A5276"/>
                <w:sz w:val="16"/>
              </w:rPr>
              <w:t>OIPF ('A')</w:t>
            </w:r>
          </w:p>
        </w:tc>
        <w:tc>
          <w:tcPr>
            <w:tcW w:type="dxa" w:w="72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AUD</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Finance</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Accountable (A) / Responsible (R)</w:t>
            </w:r>
          </w:p>
        </w:tc>
        <w:tc>
          <w:tcPr>
            <w:tcW w:type="dxa" w:w="2304"/>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Purchasing (I), Logistics (C)</w:t>
            </w:r>
          </w:p>
        </w:tc>
        <w:tc>
          <w:tcPr>
            <w:tcW w:type="dxa" w:w="360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 [Finance] Matches actual customs broker &amp; freight carrier AP invoices (OPCH).</w:t>
              <w:br/>
              <w:t>• Posts Actual Landed Cost (OIPF DocType 'A') to overwrite provisional estimates, adjust inventory valuation, and reconcile G/L 200050 to exactly $0.00.</w:t>
            </w:r>
          </w:p>
        </w:tc>
      </w:tr>
      <w:tr>
        <w:trPr>
          <w:cantSplit/>
        </w:trPr>
        <w:tc>
          <w:tcPr>
            <w:tcW w:type="dxa" w:w="2592"/>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6"/>
              </w:rPr>
              <w:t>Customer Sales Order Booking</w:t>
            </w:r>
          </w:p>
        </w:tc>
        <w:tc>
          <w:tcPr>
            <w:tcW w:type="dxa" w:w="1152"/>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color w:val="1A5276"/>
                <w:sz w:val="16"/>
              </w:rPr>
              <w:t>ORDR</w:t>
            </w:r>
          </w:p>
        </w:tc>
        <w:tc>
          <w:tcPr>
            <w:tcW w:type="dxa" w:w="72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AUD</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Sales</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Accountable (A) / Responsible (R)</w:t>
            </w:r>
          </w:p>
        </w:tc>
        <w:tc>
          <w:tcPr>
            <w:tcW w:type="dxa" w:w="2304"/>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Purchasing (I), Logistics (I), Finance (I)</w:t>
            </w:r>
          </w:p>
        </w:tc>
        <w:tc>
          <w:tcPr>
            <w:tcW w:type="dxa" w:w="360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 [Sales] Books customer sales order (ORDR), allocating available finished goods stock (OITW.IsCommited).</w:t>
            </w:r>
          </w:p>
        </w:tc>
      </w:tr>
      <w:tr>
        <w:trPr>
          <w:cantSplit/>
        </w:trPr>
        <w:tc>
          <w:tcPr>
            <w:tcW w:type="dxa" w:w="2592"/>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6"/>
              </w:rPr>
              <w:t>Direct AR Invoicing &amp; Order Dispatch Confirmation</w:t>
            </w:r>
          </w:p>
        </w:tc>
        <w:tc>
          <w:tcPr>
            <w:tcW w:type="dxa" w:w="1152"/>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color w:val="1A5276"/>
                <w:sz w:val="16"/>
              </w:rPr>
              <w:t>OINV</w:t>
            </w:r>
          </w:p>
        </w:tc>
        <w:tc>
          <w:tcPr>
            <w:tcW w:type="dxa" w:w="72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AUD</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Logistics</w:t>
            </w:r>
          </w:p>
        </w:tc>
        <w:tc>
          <w:tcPr>
            <w:tcW w:type="dxa" w:w="2016"/>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Accountable (A) / Responsible (R)</w:t>
            </w:r>
          </w:p>
        </w:tc>
        <w:tc>
          <w:tcPr>
            <w:tcW w:type="dxa" w:w="2304"/>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Finance (A/I - Accounting &amp; Receivables), Sales (I)</w:t>
            </w:r>
          </w:p>
        </w:tc>
        <w:tc>
          <w:tcPr>
            <w:tcW w:type="dxa" w:w="3600"/>
            <w:shd w:fill="FFFFFF"/>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 [Logistics] Creates &amp; posts Direct AR Tax Invoice (OINV) directly against Sales Order (ORDR) as part of the physical logistics process confirming order dispatch.</w:t>
              <w:br/>
              <w:t>• Concurrently executes physical stock deduction (OnHand relief), triggers automatic COGS (500010) and Revenue (400010) recognition, and establishes AR (110010) in unified journal entry.</w:t>
            </w:r>
          </w:p>
        </w:tc>
      </w:tr>
      <w:tr>
        <w:trPr>
          <w:cantSplit/>
        </w:trPr>
        <w:tc>
          <w:tcPr>
            <w:tcW w:type="dxa" w:w="2592"/>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A5276"/>
                <w:sz w:val="16"/>
              </w:rPr>
              <w:t>Customer Payment Settlement &amp; Banking</w:t>
            </w:r>
          </w:p>
        </w:tc>
        <w:tc>
          <w:tcPr>
            <w:tcW w:type="dxa" w:w="1152"/>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onsolas" w:hAnsi="Consolas"/>
                <w:b/>
                <w:color w:val="1A5276"/>
                <w:sz w:val="16"/>
              </w:rPr>
              <w:t>ORCT</w:t>
            </w:r>
          </w:p>
        </w:tc>
        <w:tc>
          <w:tcPr>
            <w:tcW w:type="dxa" w:w="72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AUD</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Corporate Treasury</w:t>
            </w:r>
          </w:p>
        </w:tc>
        <w:tc>
          <w:tcPr>
            <w:tcW w:type="dxa" w:w="2016"/>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Accountable (A) / Responsible (R) [Out of Scope]</w:t>
            </w:r>
          </w:p>
        </w:tc>
        <w:tc>
          <w:tcPr>
            <w:tcW w:type="dxa" w:w="2304"/>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Finance (C), Purchasing (I), Logistics (I)</w:t>
            </w:r>
          </w:p>
        </w:tc>
        <w:tc>
          <w:tcPr>
            <w:tcW w:type="dxa" w:w="3600"/>
            <w:shd w:fill="F8F9FA"/>
            <w:tcMar>
              <w:top w:w="70" w:type="dxa"/>
              <w:bottom w:w="70" w:type="dxa"/>
              <w:left w:w="100" w:type="dxa"/>
              <w:right w:w="10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 [Corporate Treasury] Manages incoming customer payments, bank reconciliation, and receivable collections.</w:t>
              <w:br/>
              <w:t>• Explicitly OUT OF SCOPE of operational P2F supply chain value stream.</w:t>
            </w:r>
          </w:p>
        </w:tc>
      </w:tr>
    </w:tbl>
    <w:p>
      <w:r>
        <w:br w:type="page"/>
      </w:r>
    </w:p>
    <w:p>
      <w:pPr>
        <w:keepNext/>
        <w:spacing w:before="80" w:after="80"/>
      </w:pPr>
      <w:r>
        <w:rPr>
          <w:rFonts w:ascii="Calibri" w:hAnsi="Calibri"/>
          <w:b/>
          <w:color w:val="1B365D"/>
          <w:sz w:val="30"/>
        </w:rPr>
        <w:t>2. Process Hierarchy Register (Master Index of 28 Level 3 Routes)</w:t>
      </w:r>
    </w:p>
    <w:p>
      <w:pPr>
        <w:spacing w:after="120"/>
      </w:pPr>
      <w:r>
        <w:t>The master hierarchy register classifies all 28 Level 3 operating routes across 5 functional node groups. Every sales route strictly operates on Universal Direct AR Invoicing (Policy 6) without standalone ODLN documents.</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1728"/>
            <w:shd w:fill="1B365D"/>
            <w:tcMar>
              <w:top w:w="110" w:type="dxa"/>
              <w:bottom w:w="110" w:type="dxa"/>
              <w:left w:w="120" w:type="dxa"/>
              <w:right w:w="12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Level 2 Group</w:t>
            </w:r>
          </w:p>
        </w:tc>
        <w:tc>
          <w:tcPr>
            <w:tcW w:type="dxa" w:w="864"/>
            <w:shd w:fill="1B365D"/>
            <w:tcMar>
              <w:top w:w="110" w:type="dxa"/>
              <w:bottom w:w="110" w:type="dxa"/>
              <w:left w:w="120" w:type="dxa"/>
              <w:right w:w="12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L3 Code</w:t>
            </w:r>
          </w:p>
        </w:tc>
        <w:tc>
          <w:tcPr>
            <w:tcW w:type="dxa" w:w="2592"/>
            <w:shd w:fill="1B365D"/>
            <w:tcMar>
              <w:top w:w="110" w:type="dxa"/>
              <w:bottom w:w="110" w:type="dxa"/>
              <w:left w:w="120" w:type="dxa"/>
              <w:right w:w="12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Process Pathway &amp; Title</w:t>
            </w:r>
          </w:p>
        </w:tc>
        <w:tc>
          <w:tcPr>
            <w:tcW w:type="dxa" w:w="1440"/>
            <w:shd w:fill="1B365D"/>
            <w:tcMar>
              <w:top w:w="110" w:type="dxa"/>
              <w:bottom w:w="110" w:type="dxa"/>
              <w:left w:w="120" w:type="dxa"/>
              <w:right w:w="12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Operating DBs</w:t>
            </w:r>
          </w:p>
        </w:tc>
        <w:tc>
          <w:tcPr>
            <w:tcW w:type="dxa" w:w="1152"/>
            <w:shd w:fill="1B365D"/>
            <w:tcMar>
              <w:top w:w="110" w:type="dxa"/>
              <w:bottom w:w="110" w:type="dxa"/>
              <w:left w:w="120" w:type="dxa"/>
              <w:right w:w="12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Origin</w:t>
            </w:r>
          </w:p>
        </w:tc>
        <w:tc>
          <w:tcPr>
            <w:tcW w:type="dxa" w:w="1440"/>
            <w:shd w:fill="1B365D"/>
            <w:tcMar>
              <w:top w:w="110" w:type="dxa"/>
              <w:bottom w:w="110" w:type="dxa"/>
              <w:left w:w="120" w:type="dxa"/>
              <w:right w:w="12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Transit Node</w:t>
            </w:r>
          </w:p>
        </w:tc>
        <w:tc>
          <w:tcPr>
            <w:tcW w:type="dxa" w:w="1296"/>
            <w:shd w:fill="1B365D"/>
            <w:tcMar>
              <w:top w:w="110" w:type="dxa"/>
              <w:bottom w:w="110" w:type="dxa"/>
              <w:left w:w="120" w:type="dxa"/>
              <w:right w:w="12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Destination</w:t>
            </w:r>
          </w:p>
        </w:tc>
        <w:tc>
          <w:tcPr>
            <w:tcW w:type="dxa" w:w="2304"/>
            <w:shd w:fill="1B365D"/>
            <w:tcMar>
              <w:top w:w="110" w:type="dxa"/>
              <w:bottom w:w="110" w:type="dxa"/>
              <w:left w:w="120" w:type="dxa"/>
              <w:right w:w="12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Costing &amp; Valuation Mechanism</w:t>
            </w:r>
          </w:p>
        </w:tc>
        <w:tc>
          <w:tcPr>
            <w:tcW w:type="dxa" w:w="1584"/>
            <w:shd w:fill="1B365D"/>
            <w:tcMar>
              <w:top w:w="110" w:type="dxa"/>
              <w:bottom w:w="110" w:type="dxa"/>
              <w:left w:w="120" w:type="dxa"/>
              <w:right w:w="12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8"/>
              </w:rPr>
              <w:t>Key SAP B1 Documents</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2.1 [SNG-AU-ONLY]</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2.1.1</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AU Warehouse → AU Consumer</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old_b1.db</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Factory</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Direct B/L</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FDMSYD</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Two-Stage Destination Landed Cost (OIPF 'E' Accrual + 'A' Overwrite)</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ORDR, OINV</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2.1 [SNG-AU-ONLY]</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2.1.2</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AU Warehouse → NZ Consumer</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old_b1.db</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Factory</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Direct Freight</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FDMSYD</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Two-Stage AU Inward Landed Cost + Cross-Border Direct Invoicing</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ORDR, OINV</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2.1 [SNG-AU-ONLY]</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2.1.3</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AU Warehouse → UK Wayfair</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old_b1.db</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Factory</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Export Transit</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UKWYF</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Two-Stage AU Inward Landed Cost + Long-Haul UK Freight Stack</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2.2 [SNG-HYBRID]</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2.2.1</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ICC → AU Warehouse → AU Consumer</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ICCSIT</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FDMSYD</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Two-Stage Stacked Cost (Origin LC + Dest LC Overwrite)</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2.2 [SNG-HYBRID]</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2.2.2</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ICC → AU Warehouse → NZ Consumer</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ICCSIT</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FDMSYD</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Two-Stage Stacked Cost at AU DC + Direct Export OINV</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2.2 [SNG-HYBRID]</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2.2.3</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ICC → AU Whs → NZ Whs → NZ Consumer</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ICCSIT + NZSIT</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NZNTH</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Triple-Stacked Cost: Origin LC + AU Landed + NZ Landed</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2.2 [SNG-HYBRID]</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2.2.4</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ICC → NZ Whs → AU Whs → AU Consumer</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ICCSIT + NZSIT</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FDMSYD</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Triple-Stacked Cost: Origin LC + NZ Landed + AU Landed</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2.2 [SNG-HYBRID]</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2.2.5</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AU Warehouse → NZ Warehouse → NZ Consumer</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FDMSYD</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NZSIT</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NZNTH</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Direct AU Landed Cost + Trans-Tasman Relay at AU MWAG</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2.2 [SNG-HYBRID]</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2.2.6</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NZ Warehouse → AU Warehouse → AU Consumer</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NZNTH</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NZSIT</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FDMSYD</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Direct NZ Landed Cost + Trans-Tasman Relay at NZ MWAG</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2.2 [SNG-HYBRID]</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2.2.7</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ICC → AU Warehouse → UK Wayfair</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ICCSIT + UKSIT</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UKWYF</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Two-Stage Stacked at AU + Long-Haul UK Export Freight</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2.2 [SNG-HYBRID]</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2.2.8</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AU Warehouse → NZ Warehouse → UK Wayfair</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FDMSYD</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NZSIT + UKSIT</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UKWYF</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AU Landed + Trans-Tasman Relay + UK Re-Export Freight</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2.2 [SNG-HYBRID]</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2.2.9</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NZ Warehouse → AU Warehouse → UK Wayfair</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NZNTH</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NZSIT + UKSIT</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UKWYF</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NZ Landed + Trans-Tasman Relay + UK Re-Export Freight</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2.2 [SNG-HYBRID]</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2.2.10</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ICC → AU Whs → NZ Whs → UK Wayfair</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ICCSIT + NZSIT + UKSIT</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UKWYF</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Multi-Leg Stacked Costing Across 3 Intercompany Entities</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2.2 [SNG-HYBRID]</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2.2.11</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ICC → NZ Whs → AU Whs → UK Wayfair</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ICCSIT + NZSIT + UKSIT</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UKWYF</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Multi-Leg Stacked Costing Across 3 Intercompany Entities</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2.3 [SNG-NEW-ONLY]</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2.3.1</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NZ Warehouse → NZ Consumer</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new_b1.db</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Factory</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Direct B/L</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NZNTH / NZSTH</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Two-Stage NZ Destination Landed Cost (OIPF 'E' Accrual + 'A' Overwrite)</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ORDR, OINV</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2.3 [SNG-NEW-ONLY]</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2.3.2</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ICC → NZ Warehouse → NZ Consumer</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new_b1.db</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ICCSIT + NZSIT</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NZNTH / NZSTH</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Two-Stage Stacked Cost ($424 → $522 → $545 AUD)</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2.3 [SNG-NEW-ONLY]</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2.3.3</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UK Wayfair</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new_b1.db</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Factory</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Direct Voyage</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UKWYF</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Two-Stage UK Destination Landed Cost (OIPF 'E' Accrual + 'A' Overwrite)</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ORDR, OINV</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2.3 [SNG-NEW-ONLY]</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2.3.4</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ICC → UK Wayfair</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new_b1.db</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UKSIT</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UKWYF</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Two-Stage Stacked Cost ($424 → $424 → $560 AUD)</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2.3 [SNG-NEW-ONLY]</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2.3.5</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NZ Warehouse → UK Wayfair</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new_b1.db</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NZNTH</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UKSIT</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UKWYF</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NZ Inbound Landed Cost + UK Maritime Re-Export Freight</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2.3 [SNG-NEW-ONLY]</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2.3.6</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ICC → NZ Warehouse → UK Wayfair</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new_b1.db</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ICCSIT + UKSIT</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UKWYF</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Two-Stage Stacked at NZ ($522) + UK Freight into UKWYF ($560)</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OWTQ, OWTR, ORDR, OINV</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2.3 [SNG-NEW-ONLY]</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2.3.7</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ICC → AU Consumer (D2C Air Express)</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new_b1.db</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Air Courier</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AU Consumer</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Origin Staging &amp; Drop-Ship Landed Cost (Direct Air Courier)</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ORDR, OINV</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2.3 [SNG-NEW-ONLY]</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2.3.8</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ICC → NZ Consumer (D2C Air Express)</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new_b1.db</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Air Courier</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NZ Consumer</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Origin Staging &amp; Drop-Ship Landed Cost (Direct Air Courier)</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ORDR, OINV</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2.3 [SNG-NEW-ONLY]</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2.3.9</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Factory → ICC → UK Consumer (D2C Air Express)</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new_b1.db</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Air Courier</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UK Consumer</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Origin Staging &amp; Drop-Ship Landed Cost (Direct Air Courier)</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OPDN, OIPF, ORDR, OINV</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2.4 [SNG-EXCEPTION]</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2.4.1</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PO Changes from ICC to AU Warehouse</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Direct Port</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FDMSYD / BDLMEL</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Cancels new_b1 PO; re-issues direct import PO in old_b1.db</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(Cancel), OPOR (New), OPDN, OIPF</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2.4 [SNG-EXCEPTION]</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2.4.2</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PO Changes from AU Warehouse to ICC</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old_b1 → new_b1</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FDMSYD</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ICCSIT</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ICCNGB → AU</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Cancels old_b1 PO; establishes multi-leg ICC PO in new_b1.db</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OPOR (Cancel), OPOR (New), OPDN, OIPF, OWTQ, OWTR</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2.4 [SNG-EXCEPTION]</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2.4.3</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Intercompany Transfer Quantity Over/Under-Supply</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ICCSIT</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Wharf / Port</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FDMSYD / NZNTH</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Resolves variance: partial GRPO, transit loss write-off, or surplus receipt</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OPDN, OIGE (Write-Off), OIGN, OINV/OPCH Adj</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2.5 [SNG-RECONCILIATION]</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2.5.1</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Inventory Valuation Reconciliation</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All Hubs</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In-Transit</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Balance Sheet</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Monthly audit: Warehouse subledger (OITW) vs G/L Control (100010/100050)</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OITW, OINM, OJDT, JDT1, Trial Balance</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2.5 [SNG-RECONCILIATION]</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2.5.2</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Landed Cost Entries Reconciliation</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All Hubs</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Accrual Clearing</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G/L 200050</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Reconciles Estimated (OIPF 'E') vs Actual (OIPF 'A') broker invoices to $0</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OIPF, IPF1, IPF2, OPCH, OJDT (200050)</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2.5 [SNG-RECONCILIATION]</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2.5.3</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Group Report Reconciliation</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All Hubs</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Consolidated Ledgers</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Group Financial Statements</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Intercompany elimination, group inventory valuation consolidation, and multi-entity profit reporting</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OJDT, JDT1, OACT, Group Balance Sheet</w:t>
            </w:r>
          </w:p>
        </w:tc>
      </w:tr>
      <w:tr>
        <w:trPr>
          <w:cantSplit/>
        </w:trPr>
        <w:tc>
          <w:tcPr>
            <w:tcW w:type="dxa" w:w="1728"/>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2.6 [MD-MAINTENANCE]</w:t>
            </w:r>
          </w:p>
        </w:tc>
        <w:tc>
          <w:tcPr>
            <w:tcW w:type="dxa" w:w="86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2.6.1</w:t>
            </w:r>
          </w:p>
        </w:tc>
        <w:tc>
          <w:tcPr>
            <w:tcW w:type="dxa" w:w="259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SAP B1 Inventory Item Master Maintenance</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Master Setup</w:t>
            </w:r>
          </w:p>
        </w:tc>
        <w:tc>
          <w:tcPr>
            <w:tcW w:type="dxa" w:w="1440"/>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Warehouse Bins</w:t>
            </w:r>
          </w:p>
        </w:tc>
        <w:tc>
          <w:tcPr>
            <w:tcW w:type="dxa" w:w="1296"/>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Item Master Records</w:t>
            </w:r>
          </w:p>
        </w:tc>
        <w:tc>
          <w:tcPr>
            <w:tcW w:type="dxa" w:w="230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Item Code creation, valuation method setup (OITM vs OITW), purchasing/sales UoM, and barcode cataloging</w:t>
            </w:r>
          </w:p>
        </w:tc>
        <w:tc>
          <w:tcPr>
            <w:tcW w:type="dxa" w:w="1584"/>
            <w:shd w:fill="F8F9FA"/>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OITM, OITW, ITM1, OPLN, OWHS, OBIN</w:t>
            </w:r>
          </w:p>
        </w:tc>
      </w:tr>
      <w:tr>
        <w:trPr>
          <w:cantSplit/>
        </w:trPr>
        <w:tc>
          <w:tcPr>
            <w:tcW w:type="dxa" w:w="1728"/>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2C3E50"/>
                <w:sz w:val="16"/>
              </w:rPr>
              <w:t>2.6 [MD-MAINTENANCE]</w:t>
            </w:r>
          </w:p>
        </w:tc>
        <w:tc>
          <w:tcPr>
            <w:tcW w:type="dxa" w:w="86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6"/>
              </w:rPr>
              <w:t>2.6.2</w:t>
            </w:r>
          </w:p>
        </w:tc>
        <w:tc>
          <w:tcPr>
            <w:tcW w:type="dxa" w:w="259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6"/>
              </w:rPr>
              <w:t>SAP B1 Business Partner Master Maintenance</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new_b1 + old_b1</w:t>
            </w:r>
          </w:p>
        </w:tc>
        <w:tc>
          <w:tcPr>
            <w:tcW w:type="dxa" w:w="1152"/>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Master Setup</w:t>
            </w:r>
          </w:p>
        </w:tc>
        <w:tc>
          <w:tcPr>
            <w:tcW w:type="dxa" w:w="1440"/>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Commercial Ledger</w:t>
            </w:r>
          </w:p>
        </w:tc>
        <w:tc>
          <w:tcPr>
            <w:tcW w:type="dxa" w:w="1296"/>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color w:val="2C3E50"/>
                <w:sz w:val="16"/>
              </w:rPr>
              <w:t>BP Master Records</w:t>
            </w:r>
          </w:p>
        </w:tc>
        <w:tc>
          <w:tcPr>
            <w:tcW w:type="dxa" w:w="230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Vendor/Customer setup (OCRD/CRD1), currency assignment (USD/AUD/NZD/GBP), payment terms (OCTG), and tax group mapping</w:t>
            </w:r>
          </w:p>
        </w:tc>
        <w:tc>
          <w:tcPr>
            <w:tcW w:type="dxa" w:w="1584"/>
            <w:shd w:fill="FFFFFF"/>
            <w:tcMar>
              <w:top w:w="70" w:type="dxa"/>
              <w:bottom w:w="70" w:type="dxa"/>
              <w:left w:w="110" w:type="dxa"/>
              <w:right w:w="11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6"/>
              </w:rPr>
              <w:t>OCRD, CRD1, OCPR, OCRG, OCTG, OSTC</w:t>
            </w:r>
          </w:p>
        </w:tc>
      </w:tr>
    </w:tbl>
    <w:p>
      <w:r>
        <w:br w:type="page"/>
      </w:r>
    </w:p>
    <w:p>
      <w:pPr>
        <w:keepNext/>
        <w:spacing w:before="80" w:after="80"/>
      </w:pPr>
      <w:r>
        <w:rPr>
          <w:rFonts w:ascii="Calibri" w:hAnsi="Calibri"/>
          <w:b/>
          <w:color w:val="1B365D"/>
          <w:sz w:val="30"/>
        </w:rPr>
        <w:t>3. Level 4 Process Step Execution &amp; Accounting Matrix</w:t>
      </w:r>
    </w:p>
    <w:p>
      <w:pPr>
        <w:spacing w:after="120"/>
      </w:pPr>
      <w:r>
        <w:t>Complete procedural breakdown of all 28 Level 3 supply network routes and control workflows. Each milestone follows the standard naming convention: [Owner] [Verb] [Input] [Where] for [Action/What], detailing database routing, warehouse custody (OITW.OnHand), valuation formulas, and exact double-entry Chart of Accounts (CoA) G/L postings (OJDT).</w:t>
      </w:r>
    </w:p>
    <w:p>
      <w:pPr>
        <w:keepNext/>
        <w:spacing w:before="280" w:after="120"/>
      </w:pPr>
      <w:r>
        <w:rPr>
          <w:rFonts w:ascii="Calibri" w:hAnsi="Calibri"/>
          <w:b/>
          <w:color w:val="2C3E50"/>
          <w:sz w:val="25"/>
        </w:rPr>
        <w:t>SECTION 2.1: old_b1.db ONLY (AU DOMESTIC DC NETWORK) — 3 Routes</w:t>
      </w:r>
    </w:p>
    <w:p>
      <w:pPr>
        <w:keepNext/>
        <w:spacing w:before="200" w:after="80"/>
      </w:pPr>
      <w:r>
        <w:rPr>
          <w:rFonts w:ascii="Calibri" w:hAnsi="Calibri"/>
          <w:b/>
          <w:color w:val="1A5276"/>
          <w:sz w:val="22"/>
        </w:rPr>
        <w:t>Process 2.1.1: Factory → AU Warehouse → AU Consumer (Direct AU Import &amp; Domestic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Direct Factory PO in USD (OPOR) @ FDMSYD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br/>
              <w:t>[At Vendor Site]</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Direct PO issued in USD (DocCur='USD', PriceFC=$260.00 USD)</w:t>
              <w:br/>
              <w:t>• POR1.OnOrder = +100 units at FDMSYD</w:t>
              <w:br/>
              <w:t>• Unit Valuation: $0.00 (Purchase commitment)</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Purchase Commitment</w:t>
              <w:br/>
              <w:t>(No financial journal entries in OJDT)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FDMSYD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(old_b1.db)</w:t>
              <w:br/>
              <w:t>[OnHand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Spot FX conversion: $260.00 USD / 0.65 DocRate = $400.00 AUD</w:t>
              <w:br/>
              <w:t>• Initial OITW.AvgPrice('FDMSYD') = $400.00 AUD</w:t>
              <w:br/>
              <w:t>• PDN1.LineTotal = $40,000.00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(Inventory Asset - FDMSYD) $40,000.00</w:t>
              <w:br/>
              <w:t>Cr 200010 (Goods Receipt Allocation Clearing) $40,000.00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Accrue Destination Estimated Landed Cost (OIPF 'E') @ FDMSYD → [Provisional Ocean Freight &amp; Tariff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'E')</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(old_b1.db)</w:t>
              <w:br/>
              <w:t>[OnHand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Inbound provisional ocean freight, AU duty &amp; wharfage (+ $122.00 AUD/unit)</w:t>
              <w:br/>
              <w:t>• Provisional OITW.AvgPrice('FDMSYD') = $400 + $122 = $522.00 AUD</w:t>
              <w:br/>
              <w:t>• Accrued against G/L 200050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(Inventory Asset - FDMSYD) $12,200.00</w:t>
              <w:br/>
              <w:t>Cr 200050 (Estimated Landed Cost Clearing) $12,200.00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2.1.1.4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Destination Actual Landed Cost (OIPF 'A') @ FDMSYD → [Final Stock Valuation &amp; G/L 200050 Reconciled]</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(old_b1.db)</w:t>
              <w:br/>
              <w:t>[OnHand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Overwrites provisional estimate upon carrier &amp; customs broker invoice arrival</w:t>
              <w:br/>
              <w:t>• Final OITW.AvgPrice('FDMSYD') locked at $522.00 AUD</w:t>
              <w:br/>
              <w:t>• Reconciles G/L 200050 clearing balance to $0.00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200050 (Estimated Landed Cost Clearing) $12,200.00</w:t>
              <w:br/>
              <w:t>Cr 200010 (Carrier &amp; Customs Broker AP) $12,200.00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2.1.1.5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Domestic Customer Sales Order (ORDR) @ FDMSYD → [Finished Goods Inventory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(old_b1.db)</w:t>
              <w:br/>
              <w:t>[Reserved: IsCommited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Selling price = $850.00 AUD, stock reserved in FDMSYD</w:t>
              <w:br/>
              <w:t>• Inventory unit cost remains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br/>
              <w:t>(No financial journal entries in OJDT)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2.1.1.6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AR Tax Invoice (OINV) @ FDMSYD → [Customer Dispatch &amp; Revenue Recognition]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Customer Custody</w:t>
              <w:br/>
              <w:t>[FDMSYD OnHand = 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Created directly from ORDR (bypasses standalone ODLN)</w:t>
              <w:br/>
              <w:t>• Realized COGS: 100 x $522.00 = $52,200.00 AUD</w:t>
              <w:br/>
              <w:t>• Gross Revenue: $85,000 + GST ($8,500) = $93,500.00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Consolidated Inventory + Revenue Entry (OJDT):</w:t>
              <w:br/>
              <w:t>Dr 110010 (Accounts Receivable) $93,500.00</w:t>
              <w:br/>
              <w:t>Dr 500010 (Cost of Goods Sold - COGS) $52,200.00</w:t>
              <w:br/>
              <w:t>Cr 400010 (Sales Revenue) $85,000.00</w:t>
              <w:br/>
              <w:t>Cr 200020 (GST Output Tax) $8,500.00</w:t>
              <w:br/>
              <w:t>Cr 100010 (Inventory Asset - FDMSYD) $52,200.00</w:t>
            </w:r>
          </w:p>
        </w:tc>
      </w:tr>
    </w:tbl>
    <w:p>
      <w:pPr>
        <w:spacing w:before="0" w:after="120"/>
      </w:pPr>
    </w:p>
    <w:p>
      <w:pPr>
        <w:keepNext/>
        <w:spacing w:before="200" w:after="80"/>
      </w:pPr>
      <w:r>
        <w:rPr>
          <w:rFonts w:ascii="Calibri" w:hAnsi="Calibri"/>
          <w:b/>
          <w:color w:val="1A5276"/>
          <w:sz w:val="22"/>
        </w:rPr>
        <w:t>Process 2.1.2: Factory → AU Warehouse → NZ Consumer (Trans-Tasman Cross-Border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2.1.2.1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Direct Factory PO in USD (OPOR) @ FDMSYD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br/>
              <w:t>[At Vendor Site]</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Direct PO issued in USD (DocCur='USD', PriceFC=$260.00 USD)</w:t>
              <w:br/>
              <w:t>• POR1.OnOrder = +100 units at FDMSYD</w:t>
              <w:br/>
              <w:t>• Unit Valuation: $0.00 (Purchase commitment)</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Purchase Commitment</w:t>
              <w:br/>
              <w:t>(No financial journal entries in OJDT)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2.1.2.2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FDMSYD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(old_b1.db)</w:t>
              <w:br/>
              <w:t>[OnHand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Spot FX conversion: $260.00 USD / 0.65 DocRate = $400.00 AUD</w:t>
              <w:br/>
              <w:t>• Initial OITW.AvgPrice('FDMSYD') = $400.00 AUD</w:t>
              <w:br/>
              <w:t>• PDN1.LineTotal = $40,000.00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(Inventory Asset - FDMSYD) $40,000.00</w:t>
              <w:br/>
              <w:t>Cr 200010 (Goods Receipt Allocation Clearing) $40,000.00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2.1.2.3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Accrue Destination Estimated Landed Cost (OIPF 'E') @ FDMSYD → [Provisional Ocean Freight &amp; Tariff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'E')</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(old_b1.db)</w:t>
              <w:br/>
              <w:t>[OnHand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Inbound provisional ocean freight, AU duty &amp; wharfage (+ $122.00 AUD/unit)</w:t>
              <w:br/>
              <w:t>• Provisional OITW.AvgPrice('FDMSYD') = $400 + $122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(Inventory Asset - FDMSYD) $12,200.00</w:t>
              <w:br/>
              <w:t>Cr 200050 (Estimated Landed Cost Clearing) $12,200.00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2.1.2.4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Destination Actual Landed Cost (OIPF 'A') @ FDMSYD → [Final Stock Valuation &amp; G/L 200050 Reconciled]</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(old_b1.db)</w:t>
              <w:br/>
              <w:t>[OnHand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Overwrites provisional estimate upon broker invoice arrival</w:t>
              <w:br/>
              <w:t>• Final OITW.AvgPrice('FDMSYD') locked at $522.00 AUD</w:t>
              <w:br/>
              <w:t>• Reconciles G/L 200050 clearing balance to $0.00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200050 (Estimated Landed Cost Clearing) $12,200.00</w:t>
              <w:br/>
              <w:t>Cr 200010 (Carrier &amp; Customs Broker AP) $12,200.00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2.1.2.5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Cross-Border Customer Sales Order (ORDR) @ FDMSYD → [NZ Export Stock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(old_b1.db)</w:t>
              <w:br/>
              <w:t>[Reserved: IsCommited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Cross-border export price = $920.00 AUD (incl trans-tasman courier)</w:t>
              <w:br/>
              <w:t>• Stock reserved in FDMSYD; Unit valuation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br/>
              <w:t>(No financial journal entries in OJDT)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2.1.2.6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Export AR Tax Invoice (OINV) @ FDMSYD → [Cross-Border Dispatch &amp; Zero-Rated Revenue Recognition]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Customer Custody</w:t>
              <w:br/>
              <w:t>[FDMSYD OnHand = 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Created directly from ORDR (bypasses standalone ODLN)</w:t>
              <w:br/>
              <w:t>• Realized COGS: 100 x $522.00 = $52,200.00 AUD</w:t>
              <w:br/>
              <w:t>• Zero-rated export revenue (GST-free) = $92,000.00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Consolidated Inventory + Export Revenue Entry (OJDT):</w:t>
              <w:br/>
              <w:t>Dr 110010 (Accounts Receivable - Export) $92,000.00</w:t>
              <w:br/>
              <w:t>Dr 500010 (Cost of Goods Sold - COGS) $52,200.00</w:t>
              <w:br/>
              <w:t>Cr 400010 (Sales Revenue - Cross-Border) $92,000.00</w:t>
              <w:br/>
              <w:t>Cr 100010 (Inventory Asset - FDMSYD) $52,200.00</w:t>
            </w:r>
          </w:p>
        </w:tc>
      </w:tr>
    </w:tbl>
    <w:p>
      <w:pPr>
        <w:spacing w:before="0" w:after="120"/>
      </w:pPr>
    </w:p>
    <w:p>
      <w:pPr>
        <w:keepNext/>
        <w:spacing w:before="200" w:after="80"/>
      </w:pPr>
      <w:r>
        <w:rPr>
          <w:rFonts w:ascii="Calibri" w:hAnsi="Calibri"/>
          <w:b/>
          <w:color w:val="1A5276"/>
          <w:sz w:val="22"/>
        </w:rPr>
        <w:t>Process 2.1.3: Factory → AU Warehouse → UK Wayfair (AU Hub Long-Haul Direct Wholesale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Direct Factory PO in USD (OPOR) @ FDMSYD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factory PO in USD ($260.00 USD @ 0.65 rate)</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FDMSYD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inventory cost = $400.00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($40,000) / Cr 200010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Accrue AU Inward Estimated Landed Cost (OIPF 'E') @ FDMSYD → [Provisional Ocean Freight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'E')</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AU handling (+ $122.00 AUD) → Provisional AvgPrice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($12,200) / Cr 200050 ($12,200)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AU Inward Actual Landed Cost (OIPF 'A') @ FDMSYD → [AU Stock Capitalization &amp; G/L 200050 Reconciled]</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Overwrites estimate from broker invoices; AvgPrice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200050 ($12,200) / Cr 200010 ($12,200)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Export Inventory Transfer Request (OWTQ) @ FDMSYD → [UK Voyage Picking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UKSIT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[Reserved: IsCommited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AU MWAG ($522.00 AUD) and sends picking instruction to warehouse floor</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 (No G/L entry)</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Long-Haul Maritime Transfer (OWTR) based on OWTQ @ FDMSYD to UKSIT → [UK Ocean Transit Balance Sheet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UKSIT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UKSIT (Transit)</w:t>
              <w:br/>
              <w:t>[OnHand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AU MWAG ($522.00 AUD); leaves AU port</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(In-Transit UK) $52,200 / Cr 100010 $52,200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UK Port Inward GRPO (OPDN) @ UKWYF → [UK Port Arrival Inbound Clearance]</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Receives stock from UKSIT at $522.00 AUD base cost</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(UKWYF) $52,200 / Cr 100050 (UKSIT) $52,200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Accrue UK Port Estimated Landed Cost (OIPF 'E') @ UKWYF → [Provisional UK Duty &amp; Wharfage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'E')</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Provisional UK duty &amp; wharfage (+ $38.00 AUD) → Cost = $560.00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(UKWYF) $3,800 / Cr 200050 $3,800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UK Port Actual Landed Cost (OIPF 'A') @ UKWYF → [Final UK Warehouse Valuation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Reconciles Felixstowe broker AP invoices; locks Final AvgPrice = $560.00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200050 ($3,800) / Cr 200010 (UK Carrier AP) $3,800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2.1.3.10</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Wholesale Customer Sales Order (ORDR) @ UKWYF → [Wayfair Channel Stock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Wholesale agreement: Unit Price = $750.00 AUD FOB UK</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2.1.3.11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Wholesale AR Invoice (OINV) @ UKWYF → [Wayfair Dispatch &amp; Channel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Wayfair Hub Custody</w:t>
              <w:br/>
              <w:t>[OnHand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$56,000, Revenue = $75,000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Consolidated Wholesale Entry (OJDT):</w:t>
              <w:br/>
              <w:t>Dr 110010 (AR) $75,000</w:t>
              <w:br/>
              <w:t>Dr 500010 (COGS) $56,000</w:t>
              <w:br/>
              <w:t>Cr 400010 (Revenue) $75,000</w:t>
              <w:br/>
              <w:t>Cr 100010 (UKWYF) $56,000</w:t>
            </w:r>
          </w:p>
        </w:tc>
      </w:tr>
    </w:tbl>
    <w:p>
      <w:pPr>
        <w:spacing w:before="0" w:after="120"/>
      </w:pPr>
    </w:p>
    <w:p>
      <w:pPr>
        <w:keepNext/>
        <w:spacing w:before="280" w:after="120"/>
      </w:pPr>
      <w:r>
        <w:rPr>
          <w:rFonts w:ascii="Calibri" w:hAnsi="Calibri"/>
          <w:b/>
          <w:color w:val="2C3E50"/>
          <w:sz w:val="25"/>
        </w:rPr>
        <w:t>SECTION 2.2: HYBRID DBs (CROSS-SYSTEM INTERCOMPANY &amp; TRANS-TASMAN RELAY) — 11 Routes</w:t>
      </w:r>
    </w:p>
    <w:p>
      <w:pPr>
        <w:keepNext/>
        <w:spacing w:before="200" w:after="80"/>
      </w:pPr>
      <w:r>
        <w:rPr>
          <w:rFonts w:ascii="Calibri" w:hAnsi="Calibri"/>
          <w:b/>
          <w:color w:val="1A5276"/>
          <w:sz w:val="22"/>
        </w:rPr>
        <w:t>Process 2.2.1: Factory → ICC → AU Warehouse → AU Consumer (Consolidated Multi-Leg AU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Factory PO in USD (OPOR) @ ICCNGB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br/>
              <w:t>[At Vendor Site]</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 = 'USD', PriceFC = $260.00 USD, OnOrder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$260 USD / 0.65 rate = $400.00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(ICCNGB)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Accrue Origin Estimated Landed Cost (OIPF 'E') @ ICCNGB → [Provisional Origin Handling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'E')</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handling (+ $24.00 AUD) → Provisional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(ICCNGB) $2,400 / Cr 200060 $2,400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Origin Actual Landed Cost (OIPF 'A') @ ICCNGB → [Source MWAG Lock]</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Reconciles actual origin invoices; locks OITW.AvgPrice =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200060 ($2,400) / Cr 200010 (Vendor AP) $2,400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Inventory Transfer Request (OWTQ) @ ICCNGB → [Sea Voyage Picking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[Allocated:</w:t>
              <w:br/>
              <w:t>IsCommited = +100,</w:t>
              <w:br/>
              <w:t>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origin stock at source MWAG ($424.00 AUD) and sends picking instruction to warehouse floor</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Warehouse Allocation Commitment</w:t>
              <w:br/>
              <w:t>(No financial journal entries in OJDT)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In-Transit Stock Transfer (OWTR) based on OWTQ @ ICCNGB to ICCSIT → [Goods In-Transit Balance Sheet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ICCSIT (new_b1.db)</w:t>
              <w:br/>
              <w:t>[On the Water:</w:t>
              <w:br/>
              <w:t>OnHand = 100,</w:t>
              <w:br/>
              <w:t>ICCNGB IsCommited = 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source MWAG ($424.00 AUD); moves stock to ocean transit</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(In-Transit Asset - ICCSIT) $42,400.00</w:t>
              <w:br/>
              <w:t>Cr 100040 (Inventory Asset - ICCNGB) $42,400.00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Intercompany Tracking PO in AUD (OPOR) @ FDMSYD → [Vessel Voyage &amp; Container Inbound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BDLMEL</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(old_b1.db)</w:t>
              <w:br/>
              <w:t>[Tracking Open PO:</w:t>
              <w:br/>
              <w:t>OnOrder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old_b1: Intercompany PO issued at source MWAG ($424.00 AUD); tracks U_BOLNo, U_ContainerNo, U_ETD, U_RevisedETA</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Tracking Commitment</w:t>
              <w:br/>
              <w:t>(POR1.OnOrder = +100, no financial journal entries in OJDT)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Cross-DB Intercompany GRPO (OPDN) Synchronized with Origin Goods Issue (OIGE) @ FDMSYD → [AU Port Arrival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(old_b1)</w:t>
              <w:br/>
              <w:t>↔ OIGE (new_b1)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br/>
              <w:t>↔ 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ICCSIT → FDMSYD/BDLMEL</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 BDLMEL</w:t>
              <w:br/>
              <w:t>[OnHand = 100; ICCSIT = 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old_b1: Inbound OPDN closes Step 7 PO at $424.00 AUD</w:t>
              <w:br/>
              <w:t>new_b1: Origin Goods Issue (OIGE) discharges ICCSIT</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(new_b1): Dr 110020 (IC AR) $42,400 / Cr 100050 (SIT Asset) $42,400</w:t>
              <w:br/>
              <w:t>Dest (old_b1): Dr 100010 (AU DC) $42,400 / Cr 200030 (IC AP) $42,400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Accrue Destination Estimated Landed Cost (OIPF 'E') @ FDMSYD → [Provisional Ocean Freight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'E')</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BDLMEL</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 BDLMEL</w:t>
              <w:br/>
              <w:t>[OnHand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Provisional ocean freight &amp; duty (+ $80.00 AUD) → Cost = $504.00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(AU DC) $8,000 / Cr 200050 (Clearing) $8,000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2.2.1.10</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Destination Actual Landed Cost (OIPF 'A') @ FDMSYD → [Final Stacked Valuation &amp; G/L 200050 Reconciled]</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BDLMEL</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 BDLMEL</w:t>
              <w:br/>
              <w:t>[OnHand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Actual carrier invoices (+ $98.00 total) → Final AvgPrice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100010 $1,800 / Dr 200050 $8,000 / Cr 200010 $9,800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Domestic Customer Sales Order (ORDR) @ FDMSYD → [Finished Goods Inventory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BDLMEL</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 BDLMEL</w:t>
              <w:br/>
              <w:t>[Reserved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Selling Price = $850.00 AUD; Inventory valuation remains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AR Tax Invoice (OINV) @ FDMSYD → [Customer Dispatch &amp; Revenue Recognition]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BDLMEL</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Customer Custody</w:t>
              <w:br/>
              <w:t>[AU OnHand = 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$52,200 AUD, Revenue = $85,000 + GST ($8,500)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(AR) $93,500</w:t>
              <w:br/>
              <w:t>Dr 500010 (COGS) $52,200</w:t>
              <w:br/>
              <w:t>Cr 400010 (Revenue) $85,000</w:t>
              <w:br/>
              <w:t>Cr 200020 (GST) $8,500</w:t>
              <w:br/>
              <w:t>Cr 100010 (AU DC) $52,200</w:t>
            </w:r>
          </w:p>
        </w:tc>
      </w:tr>
    </w:tbl>
    <w:p>
      <w:pPr>
        <w:spacing w:before="0" w:after="120"/>
      </w:pPr>
    </w:p>
    <w:p>
      <w:pPr>
        <w:keepNext/>
        <w:spacing w:before="200" w:after="80"/>
      </w:pPr>
      <w:r>
        <w:rPr>
          <w:rFonts w:ascii="Calibri" w:hAnsi="Calibri"/>
          <w:b/>
          <w:color w:val="1A5276"/>
          <w:sz w:val="22"/>
        </w:rPr>
        <w:t>Process 2.2.2: Factory → ICC → AU Warehouse → NZ Consumer (Consolidated AU Hub Direct Export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Factory PO in USD (OPOR) @ ICCNGB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br/>
              <w:t>[At Vendor Site]</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DocCur = 'USD', PriceFC = $260.00 USD, POR1.OnOrder = +100</w:t>
              <w:br/>
              <w:t>• Purchase commitment in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Purchase Commitment</w:t>
              <w:br/>
              <w:t>(No financial journal entries in OJDT)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(new_b1.db)</w:t>
              <w:br/>
              <w:t>[OnHand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Converted Base Cost = $260.00 USD / 0.65 = $400.00 AUD</w:t>
              <w:br/>
              <w:t>• Initial OITW.AvgPrice('ICCNGB') = $400.00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(Inventory Asset - ICCNGB) $40,000.00</w:t>
              <w:br/>
              <w:t>Cr 200060 (Goods Receipt Allocation Clearing) $40,000.00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Accrue Origin Estimated Landed Cost (OIPF 'E') @ ICCNGB → [Provisional Origin Handling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'E')</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(new_b1.db)</w:t>
              <w:br/>
              <w:t>[OnHand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Origin handling, customs &amp; cartage (+ $24.00 AUD/unit)</w:t>
              <w:br/>
              <w:t>• Provisional OITW.AvgPrice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(Inventory Asset - ICCNGB) $2,400.00</w:t>
              <w:br/>
              <w:t>Cr 200060 (Origin Landed Cost Clearing) $2,400.00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Origin Actual Landed Cost (OIPF 'A') @ ICCNGB → [Source MWAG Lock]</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(new_b1.db)</w:t>
              <w:br/>
              <w:t>[OnHand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Reconciles actual origin broker invoices</w:t>
              <w:br/>
              <w:t>• Locks OITW.AvgPrice('ICCNGB') =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200060 (Origin Landed Cost Clearing) $2,400.00</w:t>
              <w:br/>
              <w:t>Cr 200010 (Origin Freight &amp; Customs AP) $2,400.00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Inventory Transfer Request (OWTQ) @ ICCNGB → [Sea Voyage Picking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(new_b1.db)</w:t>
              <w:br/>
              <w:t>[Allocated:</w:t>
              <w:br/>
              <w:t>IsCommited = +100,</w:t>
              <w:br/>
              <w:t>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Reserves origin stock at source MWAG ($424.00 AUD)</w:t>
              <w:br/>
              <w:t>• Transmits picking &amp; staging instructions to warehouse floor</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Warehouse Stock Reservation</w:t>
              <w:br/>
              <w:t>(No financial journal entries in OJDT)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In-Transit Stock Transfer (OWTR) based on OWTQ @ ICCNGB to ICCSIT → [Goods In-Transit Balance Sheet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ICCSIT (new_b1.db)</w:t>
              <w:br/>
              <w:t>[On the Water:</w:t>
              <w:br/>
              <w:t>OnHand = 100,</w:t>
              <w:br/>
              <w:t>ICCNGB IsCommited = 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new_b1: Transferred at source MWAG ($424.00 AUD)</w:t>
              <w:br/>
              <w:t>• Moves stock from Ningbo warehouse to ocean in-transit asset</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(In-Transit Asset - ICCSIT) $42,400.00</w:t>
              <w:br/>
              <w:t>Cr 100040 (Inventory Asset - ICCNGB) $42,400.00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Intercompany Tracking PO in AUD (OPOR) @ FDMSYD → [Vessel Voyage &amp; Container Inbound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BDLMEL</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(old_b1.db)</w:t>
              <w:br/>
              <w:t>[Tracking Open PO:</w:t>
              <w:br/>
              <w:t>OnOrder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old_b1: Intercompany PO issued at source MWAG ($424.00 AUD)</w:t>
              <w:br/>
              <w:t>• Tracks U_BOLNo, U_ContainerNo, U_VesselVoyage, U_ETD, U_RevisedETA</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Tracking Commitment</w:t>
              <w:br/>
              <w:t>(POR1.OnOrder = +100, no financial journal entries in OJDT)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Cross-DB Intercompany GRPO (OPDN) Synchronized with Origin Goods Issue (OIGE) @ FDMSYD → [AU Port Arrival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(old_b1)</w:t>
              <w:br/>
              <w:t>↔ OIGE (new_b1)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br/>
              <w:t>↔ 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ICCSIT → FDMSYD/BDLMEL</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 BDLMEL</w:t>
              <w:br/>
              <w:t>[OnHand = 100; ICCSIT = 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old_b1: Inbound OPDN closes Step 7's Intercompany OPOR</w:t>
              <w:br/>
              <w:t>• Base Receipt Cost = $424.00 AUD</w:t>
              <w:br/>
              <w:t>• new_b1: Origin Goods Issue (OIGE) discharges ICCSIT</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(new_b1.db):</w:t>
              <w:br/>
              <w:t>Dr 110020 (Intercompany AR - AU) $42,400.00</w:t>
              <w:br/>
              <w:t>Cr 100050 (In-Transit Asset - ICCSIT) $42,400.00</w:t>
              <w:br/>
              <w:br/>
              <w:t>Dest (old_b1.db):</w:t>
              <w:br/>
              <w:t>Dr 100010 (Inventory Asset - AU DC) $42,400.00</w:t>
              <w:br/>
              <w:t>Cr 200030 (Intercompany AP - ICC Entity) $42,400.00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Accrue Destination Estimated Landed Cost (OIPF 'E') @ FDMSYD → [Provisional Ocean Freight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'E')</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BDLMEL</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 BDLMEL</w:t>
              <w:br/>
              <w:t>[OnHand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Provisional ocean freight &amp; duty (+ $80.00 AUD/unit)</w:t>
              <w:br/>
              <w:t>• Provisional Cost = $424 + $80 = $504.00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(Inventory Asset - AU DC) $8,000.00</w:t>
              <w:br/>
              <w:t>Cr 200050 (Estimated Freight/Duty Clearing) $8,000.00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2.2.2.10</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Destination Actual Landed Cost (OIPF 'A') @ FDMSYD → [Final Stacked Cost &amp; G/L 200050 Reconciled]</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BDLMEL</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 BDLMEL</w:t>
              <w:br/>
              <w:t>[OnHand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Reconciles actual carrier invoices (+ $98.00 AUD total)</w:t>
              <w:br/>
              <w:t>• Stacked Moving Average = $424 + $98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(Inventory Asset - AU DC) $1,800.00 (Variance)</w:t>
              <w:br/>
              <w:t>Dr 200050 (Estimated Freight/Duty Clearing) $8,000.00</w:t>
              <w:br/>
              <w:t>Cr 200010 (Customs Broker &amp; Carrier AP) $9,800.00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Cross-Border Customer Sales Order (ORDR) @ FDMSYD → [NZ Export Stock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BDLMEL</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 BDLMEL</w:t>
              <w:br/>
              <w:t>[Reserved: IsCommited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Cross-border export price = $920.00 AUD (incl trans-tasman courier)</w:t>
              <w:br/>
              <w:t>• Stock reserved in FDMSYD; Unit valuation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br/>
              <w:t>(No financial journal entries in OJDT)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2.2.2.12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Export AR Tax Invoice (OINV) @ FDMSYD → [Cross-Border Dispatch &amp; Zero-Rated Revenue Recognition]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BDLMEL</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Customer Custody</w:t>
              <w:br/>
              <w:t>[OnHand = 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 Created directly from ORDR (bypasses standalone ODLN)</w:t>
              <w:br/>
              <w:t>• Realized COGS: 100 x $522.00 = $52,200.00 AUD</w:t>
              <w:br/>
              <w:t>• Zero-rated export revenue (GST-free) = $92,000.00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Consolidated Inventory + Export Revenue Entry (OJDT):</w:t>
              <w:br/>
              <w:t>Dr 110010 (Accounts Receivable - Export) $92,000.00</w:t>
              <w:br/>
              <w:t>Dr 500010 (Cost of Goods Sold - COGS) $52,200.00</w:t>
              <w:br/>
              <w:t>Cr 400010 (Sales Revenue - Cross-Border) $92,000.00</w:t>
              <w:br/>
              <w:t>Cr 100010 (Inventory Asset - AU DC) $52,200.00</w:t>
            </w:r>
          </w:p>
        </w:tc>
      </w:tr>
    </w:tbl>
    <w:p>
      <w:pPr>
        <w:spacing w:before="0" w:after="120"/>
      </w:pPr>
    </w:p>
    <w:p>
      <w:pPr>
        <w:keepNext/>
        <w:spacing w:before="200" w:after="80"/>
      </w:pPr>
      <w:r>
        <w:rPr>
          <w:rFonts w:ascii="Calibri" w:hAnsi="Calibri"/>
          <w:b/>
          <w:color w:val="1A5276"/>
          <w:sz w:val="22"/>
        </w:rPr>
        <w:t>Process 2.2.3: Factory → ICC → AU Whs → NZ Whs → NZ Consumer (Consolidated AU Relay to NZ DC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Factory PO in USD (OPOR) @ ICCNGB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 = 'USD', PriceFC = $260.00 USD, OnOrder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Accrue Origin Estimated Landed Cost (OIPF 'E') @ ICCNGB → [Provisional Origin Handling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'E')</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handling (+ $24.00 AUD) → Provisional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($2,400) / Cr 200060 ($2,400)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Origin Actual Landed Cost (OIPF 'A') @ ICCNGB → [Source MWAG Lock]</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handling (+ $24) → AvgPrice =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200060 ($2,400) / Cr 200010 ($2,400)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Inventory Transfer Request (OWTQ) @ ICCNGB → [Sea Voyage Picking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[IsCommited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$424.00 AUD for sea voyage picking</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Reservation Queue</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In-Transit Stock Transfer (OWTR) based on OWTQ @ ICCNGB to ICCSIT → [Goods In-Transit Balance Sheet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ICCSIT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Sea transit @ $424 AUD; old_b1 tracks vessel ETA</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new_b1: Dr 100050 ($42,400) / Cr 100040 ($42,400)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Intercompany Tracking PO in AUD (OPOR) @ FDMSYD → [AU Port Arrival Inbound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[OnOrder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AU tracking PO at source MWAG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Tracking</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Cross-DB Intercompany GRPO (OPDN) Synchronized with Origin Goods Issue (OIGE) @ FDMSYD → [AU Port Arrival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(old_b1) ↔ OIGE (new_b1)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 ↔ old_b1</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ICCSIT → 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Dr 110020 ($42,400) / Cr 100050 ($42,400)</w:t>
              <w:br/>
              <w:t>Dest: Dr 100010 ($42,400) / Cr 200030 (IC AP) $42,400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AU Stacked Landed Cost (OIPF 'A') @ FDMSYD → [AU Stock Capitalization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AU landed (+ $98) → Final AvgPrice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($9,800) / Cr 200010 ($9,800)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2.2.3.10</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Trans-Tasman Transfer Request (OWTQ) @ FDMSYD → [NZ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NZSIT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Trans-Tasman picking reservation at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Trans-Tasman Stock Transfer (OWTR) based on OWTQ @ FDMSYD to NZSIT → [Trans-Tasman Sea Voyage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 &amp; new_b1</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NZSIT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AU MWAG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old_b1: Dr 110020 (IC AR) $52,200 / Cr 100010 $52,200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NZ Inward Intercompany GRPO (OPDN) @ NZNTH → [NZ Port Arrival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(NZNTH) $52,200 / Cr 200030 (IC AP) $52,200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NZ Inbound Landed Cost (OIPF 'A') @ NZNTH → [Final Stacked Valuation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Trans-Tasman freight &amp; duty (+ $23 AUD) → AvgPrice = $545.00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(NZNTH) $2,300 / Cr 200010 ($2,300)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2.2.3.14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Domestic NZ Customer Sales Order (ORDR) @ NZNTH → [NZ Domestic Stock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Domestic NZ customer sales order</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2.2.3.15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AR Tax Invoice (OINV) @ NZNTH → [Domestic NZ Customer Dispatch &amp;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Customer Custody</w:t>
              <w:br/>
              <w:t>[OnHand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$54,500 AUD, Revenue = $95,000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Consolidated Entry (OJDT):</w:t>
              <w:br/>
              <w:t>Dr 110010 (AR NZ) $95,000</w:t>
              <w:br/>
              <w:t>Dr 500010 (COGS NZ) $54,500</w:t>
              <w:br/>
              <w:t>Cr 400010 (Revenue) $95,000</w:t>
              <w:br/>
              <w:t>Cr 100040 (NZNTH) $54,500</w:t>
            </w:r>
          </w:p>
        </w:tc>
      </w:tr>
    </w:tbl>
    <w:p>
      <w:pPr>
        <w:spacing w:before="0" w:after="120"/>
      </w:pPr>
    </w:p>
    <w:p>
      <w:pPr>
        <w:keepNext/>
        <w:spacing w:before="200" w:after="80"/>
      </w:pPr>
      <w:r>
        <w:rPr>
          <w:rFonts w:ascii="Calibri" w:hAnsi="Calibri"/>
          <w:b/>
          <w:color w:val="1A5276"/>
          <w:sz w:val="22"/>
        </w:rPr>
        <w:t>Process 2.2.4: Factory → ICC → NZ Whs → AU Whs → AU Consumer (Consolidated NZ Relay to AU DC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Factory PO in USD (OPOR) @ ICCNGB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 = 'USD', PriceFC = $260.00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Origin Actual Landed Cost (OIPF 'A') @ ICCNGB → [Source MWAG Lock]</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capitalized cost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($2,400) / Cr 200010 ($2,400)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Inventory Transfer Request (OWTQ) @ ICCNGB → [NZ Sea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origin stock at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Reservation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In-Transit Stock Transfer (OWTR) based on OWTQ @ ICCNGB to ICCSIT → [Ocean Transit Balance Sheet Capitalization]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Sea transit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($42,400) / Cr 100040 ($42,400)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NZ Inward GRPO (OPDN) @ NZNTH → [NZ Port Arrival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($42,400) / Cr 100050 ($42,400)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NZ Destination Landed Cost (OIPF 'A') @ NZNTH → [NZ Regional Capitalization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NZ DC unit moving average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($9,800) / Cr 200010 ($9,800)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Reverse Trans-Tasman Transfer Request (OWTQ) @ NZNTH → [AU Relay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NZSIT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NZ DC stock at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Reverse Trans-Tasman Transfer (OWTR) based on OWTQ @ NZNTH to NZSIT → [Maritime Relay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 &amp; old_b1</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NZSIT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NZ MWAG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new_b1: Dr 110020 (IC AR) $52,200 / Cr 100040 $52,200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2.2.4.10</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AU Cross-DB Intercompany GRPO (OPDN) Synchronized with Origin Goods Issue (OIGE) @ FDMSYD → [AU Port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(old_b1) ↔ OIGE (new_b1)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 ↔ old_b1</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NZSIT → 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Dr 110020 ($52,200) / Cr 100050 ($52,200)</w:t>
              <w:br/>
              <w:t>Dest: Dr 100010 ($52,200) / Cr 200030 ($52,200)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AU Inbound Landed Cost (OIPF 'A') @ FDMSYD → [Final AU Valuation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Trans-Tasman freight (+ $23 AUD) → Final AvgPrice = $545.00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($2,300) / Cr 200010 ($2,300)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Domestic Customer Sales Order (ORDR) @ FDMSYD → [Finished Goods Inventory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Order booked at $850.00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2.2.4.13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AR Tax Invoice (OINV) @ FDMSYD → [Customer Dispatch &amp;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Customer Custody</w:t>
              <w:br/>
              <w:t>[OnHand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$54,500 AUD, Revenue = $85,000 + GST</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($93,500) / Dr 500010 ($54,500) / Cr 400010 ($85,000) / Cr 200020 ($8,500) / Cr 100010 ($54,500)</w:t>
            </w:r>
          </w:p>
        </w:tc>
      </w:tr>
    </w:tbl>
    <w:p>
      <w:pPr>
        <w:spacing w:before="0" w:after="120"/>
      </w:pPr>
    </w:p>
    <w:p>
      <w:pPr>
        <w:keepNext/>
        <w:spacing w:before="200" w:after="80"/>
      </w:pPr>
      <w:r>
        <w:rPr>
          <w:rFonts w:ascii="Calibri" w:hAnsi="Calibri"/>
          <w:b/>
          <w:color w:val="1A5276"/>
          <w:sz w:val="22"/>
        </w:rPr>
        <w:t>Process 2.2.5: Factory → AU Warehouse → NZ Warehouse → NZ Consumer (Direct AU Hub to NZ DC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Direct Factory PO in USD (OPOR) @ FDMSYD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 = 'USD', PriceFC = $260.00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FDMSYD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inventory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($40,000) / Cr 200010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AU Destination Landed Cost (OIPF 'A') @ FDMSYD → [AU DC Stock Capitalization]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AU landed cost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($12,200) / Cr 200010 ($12,200)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Trans-Tasman Transfer Request (OWTQ) @ FDMSYD → [NZ Relay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NZSIT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AU MWAG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Trans-Tasman Transfer (OWTR) based on OWTQ @ FDMSYD to NZSIT → [Maritime Transit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 &amp; new_b1</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NZSIT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AU MWAG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old_b1: Dr 110020 ($52,200) / Cr 100010 ($52,200)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NZ Inward Intercompany GRPO (OPDN) @ NZNTH → [Port Arrival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(NZNTH) $52,200 / Cr 200030 (IC AP) $52,200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NZ Inbound Landed Cost (OIPF 'A') @ NZNTH → [Final Stacked Valuation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Trans-Tasman freight (+ $23 AUD) → AvgPrice = $545.00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(NZNTH) $2,300 / Cr 200010 ($2,300)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Domestic NZ Sales Order (ORDR) @ NZNTH → [NZ Customer Stock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Domestic sales order booking</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2.2.5.9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AR Tax Invoice (OINV) @ NZNTH → [Domestic Customer Dispatch &amp;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Customer Custody</w:t>
              <w:br/>
              <w:t>[OnHand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$54,500 AUD, Revenue = $95,000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(AR) $95,000 / Dr 500010 (COGS) $54,500 / Cr 400010 (Revenue) $95,000 / Cr 100040 ($54,500)</w:t>
            </w:r>
          </w:p>
        </w:tc>
      </w:tr>
    </w:tbl>
    <w:p>
      <w:pPr>
        <w:spacing w:before="0" w:after="120"/>
      </w:pPr>
    </w:p>
    <w:p>
      <w:pPr>
        <w:keepNext/>
        <w:spacing w:before="200" w:after="80"/>
      </w:pPr>
      <w:r>
        <w:rPr>
          <w:rFonts w:ascii="Calibri" w:hAnsi="Calibri"/>
          <w:b/>
          <w:color w:val="1A5276"/>
          <w:sz w:val="22"/>
        </w:rPr>
        <w:t>Process 2.2.6: Factory → NZ Warehouse → AU Warehouse → AU Consumer (Direct NZ Hub to AU DC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Direct Factory PO in USD (OPOR) @ NZNTH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 = 'USD', PriceFC = $260.00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NZNTH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inventory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NZ Destination Landed Cost (OIPF 'A') @ NZNTH → [NZ DC Stock Capitalization]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NZ landed cost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($12,200) / Cr 200010 ($12,200)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Reverse Trans-Tasman Transfer Request (OWTQ) @ NZNTH → [AU Relay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NZSIT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NZ MWAG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Reverse Trans-Tasman Transfer (OWTR) based on OWTQ @ NZNTH to NZSIT → [Maritime Transit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 &amp; old_b1</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NZSIT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NZ MWAG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new_b1: Dr 110020 ($52,200) / Cr 100040 ($52,200)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AU Inward Intercompany GRPO (OPDN) @ FDMSYD → [Port Arrival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(FDMSYD) $52,200 / Cr 200030 (IC AP) $52,200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AU Inbound Landed Cost (OIPF 'A') @ FDMSYD → [Final Stacked Valuation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Trans-Tasman freight (+ $23 AUD) → Final AvgPrice = $545.00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(FDMSYD) $2,300 / Cr 200010 ($2,300)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Domestic Customer Sales Order (ORDR) @ FDMSYD → [AU Customer Stock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Domestic sales order booking</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2.2.6.9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AR Tax Invoice (OINV) @ FDMSYD → [Customer Dispatch &amp;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Customer Custody</w:t>
              <w:br/>
              <w:t>[OnHand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$54,500 AUD, Revenue = $85,000 + GST</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($93,500) / Dr 500010 ($54,500) / Cr 400010 ($85,000) / Cr 200020 ($8,500) / Cr 100010 ($54,500)</w:t>
            </w:r>
          </w:p>
        </w:tc>
      </w:tr>
    </w:tbl>
    <w:p>
      <w:pPr>
        <w:spacing w:before="0" w:after="120"/>
      </w:pPr>
    </w:p>
    <w:p>
      <w:pPr>
        <w:keepNext/>
        <w:spacing w:before="200" w:after="80"/>
      </w:pPr>
      <w:r>
        <w:rPr>
          <w:rFonts w:ascii="Calibri" w:hAnsi="Calibri"/>
          <w:b/>
          <w:color w:val="1A5276"/>
          <w:sz w:val="22"/>
        </w:rPr>
        <w:t>Process 2.2.7: Factory → ICC → AU Warehouse → UK Wayfair (Consolidated AU Re-Export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Factory PO in USD (OPOR) @ ICCNGB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Origin Actual Landed Cost (OIPF 'A') @ ICCNGB → [Source MWAG Lock]</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handling (+ $24.00 AUD) → AvgPrice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($2,400) / Cr 200010 ($2,400)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Inventory Transfer Request (OWTQ) @ ICCNGB → [AU Sea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Reservation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In-Transit Stock Transfer (OWTR) based on OWTQ @ ICCNGB to ICCSIT → [Goods In-Transit Balance Sheet Capitalization]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Capitalized origin cost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($42,400) / Cr 100040 ($42,400)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AU Port Intercompany GRPO (OPDN) Synchronized with Origin Goods Issue (OIGE) @ FDMSYD → [AU Port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OIGE</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 ↔ old_b1</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ICCSIT → 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Dr 110020 ($42,400) / Cr 100050 ($42,400)</w:t>
              <w:br/>
              <w:t>Dest: Dr 100010 ($42,400) / Cr 200030 ($42,400)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AU Destination Landed Cost (OIPF 'A') @ FDMSYD → [AU Stock Capitalization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AU DC moving average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($9,800) / Cr 200010 ($9,800)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UK Export Transfer Request (OWTQ) @ FDMSYD → [UK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UKSIT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AU MWAG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Re-Export Maritime Transfer (OWTR) based on OWTQ @ FDMSYD to UKSIT → [UK Transit Voyage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UKSIT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AU MWAG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(In-Transit UK) $52,200 / Cr 100010 ($52,200)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2.2.7.10</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UK Inward GRPO (OPDN) @ UKWYF → [UK Port Arrival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$52,200 / Cr 100050 ($52,200)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UK Port Landed Cost (OIPF 'A') @ UKWYF → [Final Stacked Cost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UK port duty &amp; cartage (+ $38 AUD) → Final AvgPrice = $560.00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$3,800 / Cr 200010 ($3,800)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Wholesale Sales Order (ORDR) @ UKWYF → [Wayfair Channel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Wholesale order booking @ $750.00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2.2.7.13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Wholesale AR Invoice (OINV) @ UKWYF → [Wayfair Channel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Wayfair Custody</w:t>
              <w:br/>
              <w:t>[OnHand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$56,000 AUD, Revenue = $75,000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(AR) $75,000 / Dr 500010 (COGS UK) $56,000 / Cr 400010 (Revenue) $75,000 / Cr 100040 (UKWYF) $56,000</w:t>
            </w:r>
          </w:p>
        </w:tc>
      </w:tr>
    </w:tbl>
    <w:p>
      <w:pPr>
        <w:spacing w:before="0" w:after="120"/>
      </w:pPr>
    </w:p>
    <w:p>
      <w:pPr>
        <w:keepNext/>
        <w:spacing w:before="200" w:after="80"/>
      </w:pPr>
      <w:r>
        <w:rPr>
          <w:rFonts w:ascii="Calibri" w:hAnsi="Calibri"/>
          <w:b/>
          <w:color w:val="1A5276"/>
          <w:sz w:val="22"/>
        </w:rPr>
        <w:t>Process 2.2.8: Factory → AU Warehouse → NZ Warehouse → UK Wayfair (AU to NZ Transshipment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Direct Factory PO in USD (OPOR) @ FDMSYD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FDMSYD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($40,000) / Cr 200010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AU Landed Cost (OIPF 'A') @ FDMSYD → [Direct AU DC Capitalization]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AU landed cost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($12,200) / Cr 200010 ($12,200)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Trans-Tasman Transfer Request (OWTQ) @ FDMSYD → [NZ Relay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NZSIT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AU MWAG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Trans-Tasman Relay Transfer (OWTR) based on OWTQ @ FDMSYD to NZSIT → [Trans-Tasman Sea Voyage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 &amp; new_b1</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NZSIT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AU MWAG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old_b1: Dr 110020 ($52,200) / Cr 100010 ($52,200)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NZ Inward Intercompany GRPO (OPDN) @ NZNTH → [NZ Port Arrival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(NZNTH) $52,200 / Cr 200030 ($52,200)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NZ Landed Cost (OIPF 'A') @ NZNTH → [NZ Regional Moving Average Lock]</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Trans-Tasman landed cost at NZ = $545.00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(NZNTH) $2,300 / Cr 200010 ($2,300)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UK Export Transfer Request (OWTQ) @ NZNTH → [UK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UKSIT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NZ MWAG ($545.00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UK Maritime Transfer (OWTR) based on OWTQ @ NZNTH to UKSIT → [Long-Haul Transit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UKSIT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NZ MWAG ($545.00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(UKSIT) $54,500 / Cr 100040 ($54,500)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2.2.8.10</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UK Inward GRPO (OPDN) @ UKWYF → [UK Port Arrival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$545.00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$54,500 / Cr 100050 ($54,500)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UK Landed Cost (OIPF 'A') @ UKWYF → [Final Stacked Capitalization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UK duty &amp; handling (+ $15 AUD) → Final AvgPrice = $560.00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$1,500 / Cr 200010 ($1,500)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Wholesale Sales Order (ORDR) @ UKWYF → [Wayfair Channel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Wholesale agreement @ $750.00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2.2.8.13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Wholesale AR Invoice (OINV) @ UKWYF → [Wayfair Channel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Wayfair Custody</w:t>
              <w:br/>
              <w:t>[OnHand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$56,000, Revenue = $75,000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($75,000) / Dr 500010 ($56,000) / Cr 400010 ($75,000) / Cr 100040 ($56,000)</w:t>
            </w:r>
          </w:p>
        </w:tc>
      </w:tr>
    </w:tbl>
    <w:p>
      <w:pPr>
        <w:spacing w:before="0" w:after="120"/>
      </w:pPr>
    </w:p>
    <w:p>
      <w:pPr>
        <w:keepNext/>
        <w:spacing w:before="200" w:after="80"/>
      </w:pPr>
      <w:r>
        <w:rPr>
          <w:rFonts w:ascii="Calibri" w:hAnsi="Calibri"/>
          <w:b/>
          <w:color w:val="1A5276"/>
          <w:sz w:val="22"/>
        </w:rPr>
        <w:t>Process 2.2.9: Factory → NZ Warehouse → AU Warehouse → UK Wayfair (NZ to AU Transshipment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Direct Factory PO in USD (OPOR) @ NZNTH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NZNTH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NZ Landed Cost (OIPF 'A') @ NZNTH → [Direct NZ DC Capitalization]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NZ landed cost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($12,200) / Cr 200010 ($12,200)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Reverse Trans-Tasman Transfer Request (OWTQ) @ NZNTH → [AU Relay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NZSIT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NZ MWAG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Reverse Trans-Tasman Relay Transfer (OWTR) based on OWTQ @ NZNTH to NZSIT → [Trans-Tasman Sea Voyage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 &amp; old_b1</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NZSIT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NZ MWAG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new_b1: Dr 110020 ($52,200) / Cr 100040 ($52,200)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AU Inward Intercompany GRPO (OPDN) @ FDMSYD → [AU Port Arrival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(FDMSYD) $52,200 / Cr 200030 ($52,200)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AU Landed Cost (OIPF 'A') @ FDMSYD → [AU Regional Moving Average Lock]</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Trans-Tasman landed cost at AU = $545.00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(FDMSYD) $2,300 / Cr 200010 ($2,300)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UK Export Transfer Request (OWTQ) @ FDMSYD → [UK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UKSIT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AU MWAG ($545.00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UK Maritime Transfer (OWTR) based on OWTQ @ FDMSYD to UKSIT → [Long-Haul Transit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UKSIT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AU MWAG ($545.00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(UKSIT) $54,500 / Cr 100010 ($54,500)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2.2.9.10</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UK Inward GRPO (OPDN) @ UKWYF → [UK Port Arrival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$545.00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$54,500 / Cr 100050 ($54,500)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UK Landed Cost (OIPF 'A') @ UKWYF → [Final Stacked Capitalization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UK duty &amp; handling (+ $15 AUD) → Final AvgPrice = $560.00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$1,500 / Cr 200010 ($1,500)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Wholesale Sales Order (ORDR) @ UKWYF → [Wayfair Channel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Wholesale agreement @ $750.00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2.2.9.13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Wholesale AR Invoice (OINV) @ UKWYF → [Wayfair Channel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Wayfair Custody</w:t>
              <w:br/>
              <w:t>[OnHand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$56,000, Revenue = $75,000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($75,000) / Dr 500010 ($56,000) / Cr 400010 ($75,000) / Cr 100040 ($56,000)</w:t>
            </w:r>
          </w:p>
        </w:tc>
      </w:tr>
    </w:tbl>
    <w:p>
      <w:pPr>
        <w:spacing w:before="0" w:after="120"/>
      </w:pPr>
    </w:p>
    <w:p>
      <w:pPr>
        <w:keepNext/>
        <w:spacing w:before="200" w:after="80"/>
      </w:pPr>
      <w:r>
        <w:rPr>
          <w:rFonts w:ascii="Calibri" w:hAnsi="Calibri"/>
          <w:b/>
          <w:color w:val="1A5276"/>
          <w:sz w:val="22"/>
        </w:rPr>
        <w:t>Process 2.2.10: Factory → ICC → AU Whs → NZ Whs → UK Wayfair (Multi-Hub Intercompany Re-Export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Factory PO in USD (OPOR) @ ICCNGB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Origin Actual Landed Cost (OIPF 'A') @ ICCNGB → [Source MWAG Lock]</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Capitalized origin cost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($2,400) / Cr 200010 ($2,400)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Inventory Transfer Request (OWTQ) @ ICCNGB → [Sea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Reservation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In-Transit Stock Transfer (OWTR) based on OWTQ @ ICCNGB to ICCSIT → [Goods In-Transit Balance Sheet Capitalization]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Sea transit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($42,400) / Cr 100040 ($42,400)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AU Port Intercompany GRPO (OPDN) Synchronized with Origin Goods Issue (OIGE) @ FDMSYD → [AU Port Arrival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OIGE</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 ↔ old_b1</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ICCSIT → 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Dr 110020 ($42,400) / Cr 100050 ($42,400)</w:t>
              <w:br/>
              <w:t>Dest: Dr 100010 ($42,400) / Cr 200030 ($42,400)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AU Destination Landed Cost (OIPF 'A') @ FDMSYD → [AU DC Capitalization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AU DC moving average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($9,800) / Cr 200010 ($9,800)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Trans-Tasman Transfer Request (OWTQ) @ FDMSYD → [NZ Relay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NZSIT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AU MWAG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Trans-Tasman Relay Transfer (OWTR) based on OWTQ @ FDMSYD to NZSIT → [Regional Transit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 &amp; new_b1</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NZSIT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AU MWAG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old_b1: Dr 110020 ($52,200) / Cr 100010 ($52,200)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2.2.10.10</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NZ Inward Intercompany GRPO (OPDN) @ NZNTH → [NZ Port Arrival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(NZNTH) $52,200 / Cr 200030 ($52,200)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NZ Landed Cost (OIPF 'A') @ NZNTH → [NZ DC Moving Average Lock]</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NZ DC moving average = $545.00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(NZNTH) $2,300 / Cr 200010 ($2,300)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UK Export Transfer Request (OWTQ) @ NZNTH → [UK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UKSIT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NZ MWAG ($545.00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UK Maritime Transfer (OWTR) based on OWTQ @ NZNTH to UKSIT → [Long-Haul Transit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UKSIT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NZ MWAG ($545.00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(UKSIT) $54,500 / Cr 100040 ($54,500)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2.2.10.14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UK Inward GRPO (OPDN) @ UKWYF → [UK Port Arrival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$545.00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$54,500 / Cr 100050 ($54,500)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2.2.10.15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UK Landed Cost (OIPF 'A') @ UKWYF → [Final Stacked Capitalization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Final stacked cost = $560.00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$1,500 / Cr 200010 ($1,500)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2.2.10.16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Wholesale Sales Order (ORDR) @ UKWYF → [Wayfair Channel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Wholesale agreement @ $750.00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2.2.10.17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Wholesale AR Invoice (OINV) @ UKWYF → [Wayfair Channel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Wayfair Custody</w:t>
              <w:br/>
              <w:t>[OnHand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$56,000, Revenue = $75,000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($75,000) / Dr 500010 ($56,000) / Cr 400010 ($75,000) / Cr 100040 ($56,000)</w:t>
            </w:r>
          </w:p>
        </w:tc>
      </w:tr>
    </w:tbl>
    <w:p>
      <w:pPr>
        <w:spacing w:before="0" w:after="120"/>
      </w:pPr>
    </w:p>
    <w:p>
      <w:pPr>
        <w:keepNext/>
        <w:spacing w:before="200" w:after="80"/>
      </w:pPr>
      <w:r>
        <w:rPr>
          <w:rFonts w:ascii="Calibri" w:hAnsi="Calibri"/>
          <w:b/>
          <w:color w:val="1A5276"/>
          <w:sz w:val="22"/>
        </w:rPr>
        <w:t>Process 2.2.11: Factory → ICC → NZ Whs → AU Whs → UK Wayfair (Multi-Hub Intercompany Re-Export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Factory PO in USD (OPOR) @ ICCNGB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Origin Actual Landed Cost (OIPF 'A') @ ICCNGB → [Source MWAG Lock]</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Capitalized origin cost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($2,400) / Cr 200010 ($2,400)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Inventory Transfer Request (OWTQ) @ ICCNGB → [NZ Sea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Reservation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In-Transit Stock Transfer (OWTR) based on OWTQ @ ICCNGB to ICCSIT → [Goods In-Transit Balance Sheet Capitalization]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Sea transit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($42,400) / Cr 100040 ($42,400)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NZ Port GRPO (OPDN) @ NZNTH → [NZ Port Arrival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($42,400) / Cr 100050 ($42,400)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NZ Destination Landed Cost (OIPF 'A') @ NZNTH → [NZ DC Capitalization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NZ DC moving average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($9,800) / Cr 200010 ($9,800)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Reverse Trans-Tasman Transfer Request (OWTQ) @ NZNTH → [AU Relay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NZSIT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NZ MWAG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Reverse Trans-Tasman Relay Transfer (OWTR) based on OWTQ @ NZNTH to NZSIT → [Regional Transit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 &amp; old_b1</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NZSIT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NZ MWAG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new_b1: Dr 110020 ($52,200) / Cr 100040 ($52,200)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2.2.11.10</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AU Cross-DB Intercompany GRPO (OPDN) Synchronized with Origin Goods Issue (OIGE) @ FDMSYD → [AU Port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(old_b1) ↔ OIGE (new_b1)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 ↔ old_b1</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NZSIT → 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Dr 110020 ($52,200) / Cr 100050 ($52,200)</w:t>
              <w:br/>
              <w:t>Dest: Dr 100010 ($52,200) / Cr 200030 ($52,200)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AU Landed Cost (OIPF 'A') @ FDMSYD → [AU DC Moving Average Lock]</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AU DC moving average = $545.00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(FDMSYD) $2,300 / Cr 200010 ($2,300)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UK Export Transfer Request (OWTQ) @ FDMSYD → [UK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UKSIT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AU MWAG ($545.00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UK Maritime Transfer (OWTR) based on OWTQ @ FDMSYD to UKSIT → [Long-Haul Transit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 UKSIT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AU MWAG ($545.00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(UKSIT) $54,500 / Cr 100010 ($54,500)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2.2.11.14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UK Inward GRPO (OPDN) @ UKWYF → [UK Port Arrival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$545.00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$54,500 / Cr 100050 ($54,500)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2.2.11.15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UK Landed Cost (OIPF 'A') @ UKWYF → [Final Stacked Capitalization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Final stacked cost = $560.00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$1,500 / Cr 200010 ($1,500)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2.2.11.16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Wholesale Sales Order (ORDR) @ UKWYF → [Wayfair Channel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Wholesale agreement @ $750.00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2.2.11.17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Wholesale AR Invoice (OINV) @ UKWYF → [Wayfair Channel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Wayfair Custody</w:t>
              <w:br/>
              <w:t>[OnHand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$56,000, Revenue = $75,000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($75,000) / Dr 500010 ($56,000) / Cr 400010 ($75,000) / Cr 100040 ($56,000)</w:t>
            </w:r>
          </w:p>
        </w:tc>
      </w:tr>
    </w:tbl>
    <w:p>
      <w:pPr>
        <w:spacing w:before="0" w:after="120"/>
      </w:pPr>
    </w:p>
    <w:p>
      <w:pPr>
        <w:keepNext/>
        <w:spacing w:before="280" w:after="120"/>
      </w:pPr>
      <w:r>
        <w:rPr>
          <w:rFonts w:ascii="Calibri" w:hAnsi="Calibri"/>
          <w:b/>
          <w:color w:val="2C3E50"/>
          <w:sz w:val="25"/>
        </w:rPr>
        <w:t>SECTION 2.3: new_b1.db ONLY (INTERNATIONAL MULTI-LEG, NZ, UK &amp; D2C NETWORK) — 9 Routes</w:t>
      </w:r>
    </w:p>
    <w:p>
      <w:pPr>
        <w:keepNext/>
        <w:spacing w:before="200" w:after="80"/>
      </w:pPr>
      <w:r>
        <w:rPr>
          <w:rFonts w:ascii="Calibri" w:hAnsi="Calibri"/>
          <w:b/>
          <w:color w:val="1A5276"/>
          <w:sz w:val="22"/>
        </w:rPr>
        <w:t>Process 2.3.1: Factory → NZ Warehouse → NZ Consumer (Direct NZ Import &amp;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Direct Factory PO in USD (OPOR) @ NZNTH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USD @ 0.65 rate</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NZNTH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inventory cost = $400.00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(NZNTH)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Accrue Destination Estimated Landed Cost (OIPF 'E') @ NZNTH → [Provisional Port Duty &amp; Freight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'E')</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Inward provisional NZ duty &amp; freight (+ $122.00 AUD/unit) → Provisional AvgPrice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(NZNTH) $12,200 / Cr 200050 $12,200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2.3.1.4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Destination Actual Landed Cost (OIPF 'A') @ NZNTH → [Final Stock Valuation &amp; G/L 200050 Reconciled]</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Overwrites provisional estimate from carrier invoices; locks AvgPrice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200050 ($12,200) / Cr 200010 ($12,200)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2.3.1.5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Domestic NZ Customer Sales Order (ORDR) @ NZNTH → [Customer Stock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[Reserved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Domestic sales order booking</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2.3.1.6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AR Tax Invoice (OINV) @ NZNTH → [Domestic Customer Dispatch &amp; Revenue Recognition]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Customer Custody</w:t>
              <w:br/>
              <w:t>[NZNTH OnHand = 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$52,200, Revenue = $95,000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Consolidated Entry (OJDT):</w:t>
              <w:br/>
              <w:t>Dr 110010 (AR NZ) $95,000</w:t>
              <w:br/>
              <w:t>Dr 500010 (COGS NZ) $52,200</w:t>
              <w:br/>
              <w:t>Cr 400010 (Revenue) $95,000</w:t>
              <w:br/>
              <w:t>Cr 100040 (NZNTH) $52,200</w:t>
            </w:r>
          </w:p>
        </w:tc>
      </w:tr>
    </w:tbl>
    <w:p>
      <w:pPr>
        <w:spacing w:before="0" w:after="120"/>
      </w:pPr>
    </w:p>
    <w:p>
      <w:pPr>
        <w:keepNext/>
        <w:spacing w:before="200" w:after="80"/>
      </w:pPr>
      <w:r>
        <w:rPr>
          <w:rFonts w:ascii="Calibri" w:hAnsi="Calibri"/>
          <w:b/>
          <w:color w:val="1A5276"/>
          <w:sz w:val="22"/>
        </w:rPr>
        <w:t>Process 2.3.2: Factory → ICC → NZ Warehouse → NZ Consumer (Consolidated NZ Multi-Leg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Factory PO in USD (OPOR) @ ICCNGB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br/>
              <w:t>[At Vendor Site]</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OnOrder=+100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Converted 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Origin Actual Landed Cost (OIPF 'A') @ ICCNGB → [Source MWAG Lock]</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handling (+ $24) → OITW.AvgPrice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($2,400) / Cr 200010 ($2,400)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Inventory Transfer Request (OWTQ) @ ICCNGB → [Sea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origin stock at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Reservation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Ocean In-Transit Transfer (OWTR) based on OWTQ @ ICCNGB to ICCSIT → [Sea Voyage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ICCSIT [OnHand=100]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source MWAG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($42,400) / Cr 100040 ($42,400)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Destination GRPO (OPDN) @ NZNTH → [Port Arrival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ICCSIT → 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Discharges ICCSIT and receives at NZNTH @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NZNTH ($42,400) / Cr 100050 ($42,400)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Destination Stacked Landed Cost (OIPF 'A') @ NZNTH → [Regional Valuation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NZ tariff &amp; ocean freight (+ $98) → Final AvgPrice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NZNTH ($9,800) / Cr 200010 ($9,800)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Coastal Transfer Request (OWTQ) @ NZNTH → [South Island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NZSTH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NZ MWAG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Coastal Replenishment Transfer (OWTR) based on OWTQ @ NZNTH to NZSTH → [South Island DC Restocking]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NZSTH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NZSTH [OnHand=100]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Transfers to Christchurch hub + coastal freight → AvgPrice = $545.00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NZSTH ($54,500) / Cr 100040 NZNTH ($52,200) + Clearing ($2,300)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2.3.2.10</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Domestic NZ Customer Sales Order (ORDR) @ NZSTH → [Customer Stock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NZSTH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NZSTH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Customer sales order booking</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2.3.2.11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AR Tax Invoice (OINV) @ NZSTH → [Customer Dispatch &amp;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NZSTH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Customer Custody</w:t>
              <w:br/>
              <w:t>[NZSTH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$54,500 AUD, Revenue = $95,000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Consolidated Entry (OJDT):</w:t>
              <w:br/>
              <w:t>Dr 110010 (AR NZ) $95,000</w:t>
              <w:br/>
              <w:t>Dr 500010 (COGS NZ) $54,500</w:t>
              <w:br/>
              <w:t>Cr 400010 (Revenue) $95,000</w:t>
              <w:br/>
              <w:t>Cr 100040 (NZSTH) $54,500</w:t>
            </w:r>
          </w:p>
        </w:tc>
      </w:tr>
    </w:tbl>
    <w:p>
      <w:pPr>
        <w:spacing w:before="0" w:after="120"/>
      </w:pPr>
    </w:p>
    <w:p>
      <w:pPr>
        <w:keepNext/>
        <w:spacing w:before="200" w:after="80"/>
      </w:pPr>
      <w:r>
        <w:rPr>
          <w:rFonts w:ascii="Calibri" w:hAnsi="Calibri"/>
          <w:b/>
          <w:color w:val="1A5276"/>
          <w:sz w:val="22"/>
        </w:rPr>
        <w:t>Process 2.3.3: Factory → UK Wayfair (Direct Factory Shipment Direct Wholesale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2.3.3.1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Direct Factory PO in USD (OPOR) @ UKWYF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USD @ 0.65 rate</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2.3.3.2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Inbound GRPO (OPDN) @ UKWYF →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inventory cost = $400.00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2.3.3.3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Accrue UK Estimated Landed Cost (OIPF 'E') @ UKWYF → [Provisional Felixstowe Port Duty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'E')</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Felixstowe duty &amp; cartage (+ $160.00 AUD) → Provisional AvgPrice = $560.00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$16,000 / Cr 200050 $16,000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2.3.3.4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UK Actual Landed Cost (OIPF 'A') @ UKWYF → [Final Valuation &amp; G/L 200050 Reconciled]</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Overwrites provisional estimate from carrier invoices; AvgPrice = $560.00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200050 ($16,000) / Cr 200010 ($16,000)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2.3.3.5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Wayfair EDI Wholesale Order (ORDR) @ UKWYF → [Channel Stock Allocation]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[Reserved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Wholesale order booking @ $750.00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2.3.3.6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Wholesale AR Invoice (OINV) @ UKWYF → [Wayfair Revenue Recognition]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Wayfair Custody</w:t>
              <w:br/>
              <w:t>[OnHand = 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$56,000 AUD, Revenue = $75,000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(AR) $75,000</w:t>
              <w:br/>
              <w:t>Dr 500010 (COGS UK) $56,000</w:t>
              <w:br/>
              <w:t>Cr 400010 (Revenue) $75,000</w:t>
              <w:br/>
              <w:t>Cr 100040 (UKWYF) $56,000</w:t>
            </w:r>
          </w:p>
        </w:tc>
      </w:tr>
    </w:tbl>
    <w:p>
      <w:pPr>
        <w:spacing w:before="0" w:after="120"/>
      </w:pPr>
    </w:p>
    <w:p>
      <w:pPr>
        <w:keepNext/>
        <w:spacing w:before="200" w:after="80"/>
      </w:pPr>
      <w:r>
        <w:rPr>
          <w:rFonts w:ascii="Calibri" w:hAnsi="Calibri"/>
          <w:b/>
          <w:color w:val="1A5276"/>
          <w:sz w:val="22"/>
        </w:rPr>
        <w:t>Process 2.3.4: Factory → ICC → UK Wayfair (Consolidated Movement Direct Wholesale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Factory PO in USD (OPOR) @ ICCNGB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Origin Actual Landed Cost (OIPF 'A') @ ICCNGB → [Source MWAG Lock]</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Origin capitalized cost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($2,400) / Cr 200010 ($2,400)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Export Transfer Request (OWTQ) @ ICCNGB → [UK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UKSIT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origin stock at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Reservation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Ocean Transit Transfer (OWTR) based on OWTQ @ ICCNGB to UKSIT → [Maritime Voyage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UKSIT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source MWAG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(UKSIT) $42,400 / Cr 100040 ($42,400)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Inbound GRPO (OPDN) @ UKWYF → [UK Port Arrival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$42,400 / Cr 100050 ($42,400)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UK Landed Cost (OIPF 'A') @ UKWYF → [Final Stacked Valuation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UK ocean freight &amp; customs (+ $136 AUD) → Final AvgPrice = $560.00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$13,600 / Cr 200010 ($13,600)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Wayfair Wholesale Order (ORDR) @ UKWYF → [Finished Goods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Wholesale agreement @ $750.00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2.3.4.9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Wholesale AR Invoice (OINV) @ UKWYF → [Wayfair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Wayfair Custody</w:t>
              <w:br/>
              <w:t>[OnHand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$56,000 AUD, Revenue = $75,000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(AR) $75,000</w:t>
              <w:br/>
              <w:t>Dr 500010 (COGS UK) $56,000</w:t>
              <w:br/>
              <w:t>Cr 400010 (Revenue) $75,000</w:t>
              <w:br/>
              <w:t>Cr 100040 (UKWYF) $56,000</w:t>
            </w:r>
          </w:p>
        </w:tc>
      </w:tr>
    </w:tbl>
    <w:p>
      <w:pPr>
        <w:spacing w:before="0" w:after="120"/>
      </w:pPr>
    </w:p>
    <w:p>
      <w:pPr>
        <w:keepNext/>
        <w:spacing w:before="200" w:after="80"/>
      </w:pPr>
      <w:r>
        <w:rPr>
          <w:rFonts w:ascii="Calibri" w:hAnsi="Calibri"/>
          <w:b/>
          <w:color w:val="1A5276"/>
          <w:sz w:val="22"/>
        </w:rPr>
        <w:t>Process 2.3.5: Factory → NZ Warehouse → UK Wayfair (NZ Hub Re-Export Direct Wholesale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Direct Factory PO in USD (OPOR) @ NZNTH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NZNTH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NZ Landed Cost (OIPF 'A') @ NZNTH → [Direct NZ DC Capitalization]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NZ landed cost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($12,200) / Cr 200010 ($12,200)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UK Export Transfer Request (OWTQ) @ NZNTH → [UK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UKSIT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NZ MWAG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Maritime Transfer (OWTR) based on OWTQ @ NZNTH to UKSIT → [Re-Export Transit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UKSIT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NZ MWAG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(UKSIT) $52,200 / Cr 100040 ($52,200)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GRPO (OPDN) @ UKWYF → [UK Port Arrival Inbound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$52,200 / Cr 100050 ($52,200)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UK Inbound Landed Cost (OIPF 'A') @ UKWYF → [Final Stacked Valuation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UK handling &amp; customs (+ $38 AUD) → Final AvgPrice = $560.00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$3,800 / Cr 200010 ($3,800)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Wholesale Sales Order (ORDR) @ UKWYF → [Wayfair Channel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Wholesale agreement @ $750.00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2.3.5.9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Wholesale AR Invoice (OINV) @ UKWYF → [Wayfair Channel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Wayfair Custody</w:t>
              <w:br/>
              <w:t>[OnHand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$56,000, Revenue = $75,000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($75,000) / Dr 500010 ($56,000) / Cr 400010 ($75,000) / Cr 100040 ($56,000)</w:t>
            </w:r>
          </w:p>
        </w:tc>
      </w:tr>
    </w:tbl>
    <w:p>
      <w:pPr>
        <w:spacing w:before="0" w:after="120"/>
      </w:pPr>
    </w:p>
    <w:p>
      <w:pPr>
        <w:keepNext/>
        <w:spacing w:before="200" w:after="80"/>
      </w:pPr>
      <w:r>
        <w:rPr>
          <w:rFonts w:ascii="Calibri" w:hAnsi="Calibri"/>
          <w:b/>
          <w:color w:val="1A5276"/>
          <w:sz w:val="22"/>
        </w:rPr>
        <w:t>Process 2.3.6: Factory → ICC → NZ Warehouse → UK Wayfair (Consolidated Transshipment Direct Wholesale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Factory PO in USD (OPOR) @ ICCNGB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[Origin Spot FX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Origin Actual Landed Cost (OIPF 'A') @ ICCNGB → [Source MWAG Lock]</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Capitalized origin cost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($2,400) / Cr 200010 ($2,400)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Export Transfer Request (OWTQ) @ ICCNGB → [NZ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origin stock at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Reservation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Ocean Transit Transfer (OWTR) based on OWTQ @ ICCNGB to ICCSIT → [Sea Voyage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 → ICCSIT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Sea transit @ $424.00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($42,400) / Cr 100040 ($42,400)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2.3.6.6</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NZ Port Inward GRPO (OPDN) @ NZNTH → [NZ Port Arrival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$424.00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($42,400) / Cr 100050 ($42,400)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2.3.6.7</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Overwrite NZ Destination Landed Cost (OIPF 'A') @ NZNTH → [NZ Regional Capitalization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NZ DC moving average =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($9,800) / Cr 200010 ($9,800)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2.3.6.8</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Create UK Re-Export Transfer Request (OWTQ) @ NZNTH → [UK Voyage Picking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OWTQ / WTQ1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UKSIT</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NZNTH [IsCommited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Reserves stock at NZ MWAG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Stock Allocation Queue</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2.3.6.9</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UK Maritime Transfer (OWTR) based on OWTQ @ NZNTH to UKSIT → [Long-Haul Transit Tracking]</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WTR1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NZNTH → UKSIT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UKSIT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Transferred at NZ MWAG ($522.00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100050 (UKSIT) $52,200 / Cr 100040 ($52,200)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2.3.6.10</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UK Inward GRPO (OPDN) @ UKWYF → [UK Port Arrival Clearance]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 $522.00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$52,200 / Cr 100050 ($52,200)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UK Landed Cost (OIPF 'A') @ UKWYF → [Final Stacked Capitalization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Final stacked cost = $560.00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(UKWYF) $3,800 / Cr 200010 ($3,800)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Wholesale Sales Order (ORDR) @ UKWYF → [Wayfair Channel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UKWYF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Wholesale agreement @ $750.00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2.3.6.13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Wholesale AR Invoice (OINV) @ UKWYF → [Wayfair Channel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UKWYF</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Wayfair Custody</w:t>
              <w:br/>
              <w:t>[OnHand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$56,000, Revenue = $75,000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($75,000) / Dr 500010 ($56,000) / Cr 400010 ($75,000) / Cr 100040 ($56,000)</w:t>
            </w:r>
          </w:p>
        </w:tc>
      </w:tr>
    </w:tbl>
    <w:p>
      <w:pPr>
        <w:spacing w:before="0" w:after="120"/>
      </w:pPr>
    </w:p>
    <w:p>
      <w:pPr>
        <w:keepNext/>
        <w:spacing w:before="200" w:after="80"/>
      </w:pPr>
      <w:r>
        <w:rPr>
          <w:rFonts w:ascii="Calibri" w:hAnsi="Calibri"/>
          <w:b/>
          <w:color w:val="1A5276"/>
          <w:sz w:val="22"/>
        </w:rPr>
        <w:t>Process 2.3.7: Factory → ICC → AU Consumer (D2C Air Express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2.3.7</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2.3.7.1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Factory PO in USD (OPOR) @ ICCNGB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2.3.7</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2.3.7.2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(ICCNGB)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2.3.7</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2.3.7.3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Air Freight Landed Cost (OIPF 'A') @ ICCNGB → [Drop-Ship Valuation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air courier (+ $180 AUD/unit) → AvgPrice = $580.00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(ICCNGB) $18,000 / Cr 200010 $18,000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2.3.7</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2.3.7.4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D2C Consumer Sales Order (ORDR) @ ICCNGB → [AU Consumer Stock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Consumer sales order: Unit Price = $950.00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2.3.7</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2.3.7.5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AR Tax Invoice (OINV) @ ICCNGB → [Direct Air Dispatch &amp;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Customer Custody</w:t>
              <w:br/>
              <w:t>[ICCNGB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$58,000 AUD, Revenue = $95,000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($95,000)</w:t>
              <w:br/>
              <w:t>Dr 500010 (COGS D2C) $58,000</w:t>
              <w:br/>
              <w:t>Cr 400010 (Revenue) $95,000</w:t>
              <w:br/>
              <w:t>Cr 100040 (ICCNGB) $58,000</w:t>
            </w:r>
          </w:p>
        </w:tc>
      </w:tr>
    </w:tbl>
    <w:p>
      <w:pPr>
        <w:spacing w:before="0" w:after="120"/>
      </w:pPr>
    </w:p>
    <w:p>
      <w:pPr>
        <w:keepNext/>
        <w:spacing w:before="200" w:after="80"/>
      </w:pPr>
      <w:r>
        <w:rPr>
          <w:rFonts w:ascii="Calibri" w:hAnsi="Calibri"/>
          <w:b/>
          <w:color w:val="1A5276"/>
          <w:sz w:val="22"/>
        </w:rPr>
        <w:t>Process 2.3.8: Factory → ICC → NZ Consumer (D2C Air Express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2.3.8</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2.3.8.1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Factory PO in USD (OPOR) @ ICCNGB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2.3.8</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2.3.8.2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(ICCNGB)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2.3.8</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2.3.8.3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Air Freight Landed Cost (OIPF 'A') @ ICCNGB → [Drop-Ship Valuation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air courier (+ $180 AUD/unit) → AvgPrice = $580.00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(ICCNGB) $18,000 / Cr 200010 $18,000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2.3.8</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2.3.8.4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D2C Consumer Sales Order (ORDR) @ ICCNGB → [NZ Consumer Stock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Consumer sales order: Unit Price = $950.00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2.3.8</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2.3.8.5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AR Tax Invoice (OINV) @ ICCNGB → [Direct Air Dispatch &amp;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Customer Custody</w:t>
              <w:br/>
              <w:t>[ICCNGB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$58,000 AUD, Revenue = $95,000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($95,000)</w:t>
              <w:br/>
              <w:t>Dr 500010 (COGS D2C) $58,000</w:t>
              <w:br/>
              <w:t>Cr 400010 (Revenue) $95,000</w:t>
              <w:br/>
              <w:t>Cr 100040 (ICCNGB) $58,000</w:t>
            </w:r>
          </w:p>
        </w:tc>
      </w:tr>
    </w:tbl>
    <w:p>
      <w:pPr>
        <w:spacing w:before="0" w:after="120"/>
      </w:pPr>
    </w:p>
    <w:p>
      <w:pPr>
        <w:keepNext/>
        <w:spacing w:before="200" w:after="80"/>
      </w:pPr>
      <w:r>
        <w:rPr>
          <w:rFonts w:ascii="Calibri" w:hAnsi="Calibri"/>
          <w:b/>
          <w:color w:val="1A5276"/>
          <w:sz w:val="22"/>
        </w:rPr>
        <w:t>Process 2.3.9: Factory → ICC → UK Consumer (D2C Air Express Direct Invoicing)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2.3.9</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2.3.9.1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Factory PO in USD (OPOR) @ ICCNGB → [Vendor Production Commitment]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 POR1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DocCur='USD', PriceFC=$260.00 USD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2.3.9</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2.3.9.2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[Base Cost Capitalization]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Cost = $400.00 AUD @ 0.65 rate</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(ICCNGB) $40,000 / Cr 200060 $40,000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2.3.9</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2.3.9.3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Air Freight Landed Cost (OIPF 'A') @ ICCNGB → [Drop-Ship Valuation &amp; G/L 200050 Reconciled]</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 = 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air courier (+ $195 AUD/unit) → AvgPrice = $595.00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(ICCNGB) $19,500 / Cr 200010 $19,500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2.3.9</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2.3.9.4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[Sales] Book D2C Consumer Sales Order (ORDR) @ ICCNGB → [UK Consumer Stock Allocation]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ORDR / RDR1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[Reserved = +100]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Consumer sales order: Unit Price = $980.00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Sales Order Commitment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2.3.9</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2.3.9.5</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Direct AR Tax Invoice (OINV) @ ICCNGB → [Direct Air Dispatch &amp; Revenue Recognition]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OINV / INV1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Customer Custody</w:t>
              <w:br/>
              <w:t>[ICCNGB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Direct from ORDR (bypasses standalone ODLN); COGS = $59,500 AUD, Revenue = $98,000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110010 ($98,000)</w:t>
              <w:br/>
              <w:t>Dr 500010 (COGS D2C) $59,500</w:t>
              <w:br/>
              <w:t>Cr 400010 (Revenue) $98,000</w:t>
              <w:br/>
              <w:t>Cr 100040 (ICCNGB) $59,500</w:t>
            </w:r>
          </w:p>
        </w:tc>
      </w:tr>
    </w:tbl>
    <w:p>
      <w:pPr>
        <w:spacing w:before="0" w:after="120"/>
      </w:pPr>
    </w:p>
    <w:p>
      <w:pPr>
        <w:keepNext/>
        <w:spacing w:before="280" w:after="120"/>
      </w:pPr>
      <w:r>
        <w:rPr>
          <w:rFonts w:ascii="Calibri" w:hAnsi="Calibri"/>
          <w:b/>
          <w:color w:val="2C3E50"/>
          <w:sz w:val="25"/>
        </w:rPr>
        <w:t>SECTION 2.4: EXCEPTION PROCESSES (PO REROUTES &amp; CONTAINER DISCREPANCIES) — 3 Routes</w:t>
      </w:r>
    </w:p>
    <w:p>
      <w:pPr>
        <w:keepNext/>
        <w:spacing w:before="200" w:after="80"/>
      </w:pPr>
      <w:r>
        <w:rPr>
          <w:rFonts w:ascii="Calibri" w:hAnsi="Calibri"/>
          <w:b/>
          <w:color w:val="1A5276"/>
          <w:sz w:val="22"/>
        </w:rPr>
        <w:t>Process 2.4.1: PO Changes from ICC to AU Warehouse (Pre-Shipment Destination Change)</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Cancel Origin Factory PO Line (OPOR) @ ICCNGB → [Commitment Release]</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in new_b1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Closes open factory PO line (DocStatus='C') in new_b1.db; clears POR1.OnOrder</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 Release</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Re-Issue Direct Factory PO in USD (OPOR) @ FDMSYD → [AU Commitment Establishment]</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in old_b1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Re-issues PO in USD targeting FDMSYD/BDLMEL in old_b1.db</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 Established</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GRPO (OPDN) @ FDMSYD → [Direct AU Base Capitalization]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in old_b1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Posts direct receipt in AUD at spot rate ($400.00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($40,000) / Cr 200010 ($40,000)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2.4.1.4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Destination Landed Cost (OIPF 'A') @ FDMSYD → [Final AU Stock Valuation &amp; G/L 200050 Reconciled]</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in old_b1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Allocates ocean freight &amp; customs into AU moving average ($522.00)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($12,200) / Cr 200010 ($12,200)</w:t>
            </w:r>
          </w:p>
        </w:tc>
      </w:tr>
    </w:tbl>
    <w:p>
      <w:pPr>
        <w:spacing w:before="0" w:after="120"/>
      </w:pPr>
    </w:p>
    <w:p>
      <w:pPr>
        <w:keepNext/>
        <w:spacing w:before="200" w:after="80"/>
      </w:pPr>
      <w:r>
        <w:rPr>
          <w:rFonts w:ascii="Calibri" w:hAnsi="Calibri"/>
          <w:b/>
          <w:color w:val="1A5276"/>
          <w:sz w:val="22"/>
        </w:rPr>
        <w:t>Process 2.4.2: PO Changes from AU Warehouse to ICC (Consolidation Routing Change)</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2.4.2.1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Cancel Direct AU PO Line (OPOR) @ FDMSYD → [Direct Commitment Release]</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in old_b1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Cancels direct AU PO lines in old_b1.db</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 Release</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2.4.2.2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[Purchasing] Issue Replacement Factory PO in USD (OPOR) @ ICCNGB → [Origin Consolidation Commitment]</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OPOR in new_b1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None (OnHand = 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Issues replacement PO in USD committed to ICCNGB hub</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Off-Balance Sheet Commitment Established</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2.4.2.3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Inward Factory GRPO (OPDN) @ ICCNGB → [Base Cost Capitalization]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 PDN1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[OnHand=100]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Base receipt cost in AUD at spot rate ($400.00 AUD)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($40,000) / Cr 200060 ($40,000)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2.4.2.4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Capitalize Origin Landed Cost (OIPF 'A') @ ICCNGB → [Origin Hub Capitalization &amp; G/L 200050 Reconciled]</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'A')</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ICCNGB [OnHand=100]</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Capitalizes origin cost ($424.00 AUD) and enters multi-leg flow</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100040 ($2,400) / Cr 200010 ($2,400)</w:t>
            </w:r>
          </w:p>
        </w:tc>
      </w:tr>
    </w:tbl>
    <w:p>
      <w:pPr>
        <w:spacing w:before="0" w:after="120"/>
      </w:pPr>
    </w:p>
    <w:p>
      <w:pPr>
        <w:keepNext/>
        <w:spacing w:before="200" w:after="80"/>
      </w:pPr>
      <w:r>
        <w:rPr>
          <w:rFonts w:ascii="Calibri" w:hAnsi="Calibri"/>
          <w:b/>
          <w:color w:val="1A5276"/>
          <w:sz w:val="22"/>
        </w:rPr>
        <w:t>Process 2.4.3: Intercompany Transfer Quantity Over/Under-Supply Discrepancy Resolution</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2.4.3.1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Log Physical Container Discrepancy (OPDN Audit) @ FDMSYD → [Variance Identification]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Audit</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Physical Variance Logged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Discrepancy identified upon container destuffing (e.g. 95 vs 100 units)</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Variance Audit Milestone</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2.4.3.2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Partial Inbound GRPO (OPDN) @ FDMSYD → [Actual Delivered Stock Receipt]</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(old_b1)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old_b1.db</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[OnHand=95]</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Receives 95 verified units at AU DC ($40,280 AUD)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100010 ($40,280) / Cr 200030 ($40,280)</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2.4.3</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2.4.3.3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Post Transit Loss Goods Issue Write-Off (OIGE) @ ICCSIT → [In-Transit Loss Clearance]</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OIGE (new_b1)</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new_b1.db</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ICCSIT</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ICCSIT [OnHand=0]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Writes off 5 missing transit units from ICCSIT asset ledger</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500090 (Transit Loss Variance) $2,120 / Cr 100050 $2,120</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2.4.3</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2.4.3.4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Post Surplus Inward GRPO &amp; Supplementary Invoice (OPDN/OINV) @ FDMSYD &amp; ICCNGB → [Surplus Settlement]</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OPDN (old_b1) + OINV (new_b1)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old_b1 &amp; new_b1</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FDMSYD &amp; ICCNGB</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FDMSYD [OnHand=105]</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Receives 105 units upon commercial approval; supplementary intercompany invoice issued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Dest: Dr 100010 ($44,520) / Cr 200030 ($44,520)</w:t>
              <w:br/>
              <w:t>Origin: Dr 110020 ($44,520) / Cr 100050 ($44,520)</w:t>
            </w:r>
          </w:p>
        </w:tc>
      </w:tr>
    </w:tbl>
    <w:p>
      <w:pPr>
        <w:spacing w:before="0" w:after="120"/>
      </w:pPr>
    </w:p>
    <w:p>
      <w:pPr>
        <w:keepNext/>
        <w:spacing w:before="280" w:after="120"/>
      </w:pPr>
      <w:r>
        <w:rPr>
          <w:rFonts w:ascii="Calibri" w:hAnsi="Calibri"/>
          <w:b/>
          <w:color w:val="2C3E50"/>
          <w:sz w:val="25"/>
        </w:rPr>
        <w:t>SECTION 2.5: RECONCILIATION PROCESSES (FINANCIAL &amp; LANDED COST AUDIT) — 2 Workflows</w:t>
      </w:r>
    </w:p>
    <w:p>
      <w:pPr>
        <w:keepNext/>
        <w:spacing w:before="200" w:after="80"/>
      </w:pPr>
      <w:r>
        <w:rPr>
          <w:rFonts w:ascii="Calibri" w:hAnsi="Calibri"/>
          <w:b/>
          <w:color w:val="1A5276"/>
          <w:sz w:val="22"/>
        </w:rPr>
        <w:t>Process 2.5.1: Enterprise Inventory Valuation Reconciliation (Subledger vs G/L)</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2.5.1.1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Extract Warehouse Subledger Balances (OITW/OINM) @ All Hubs → [Subledger Audit Benchmark]</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OITW / OINM</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Both DBs</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All Hubs</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Audit Extraction</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Extract Total Valuation = Sum(OITW.OnHand x OITW.AvgPrice) per warehouse</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Subledger Audit Benchmark</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2.5.1.2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Compare G/L Control Account Balances (OJDT/JDT1) @ Finance Control → [Discrepancy Identification]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OJDT / JDT1</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Both DBs</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Finance Control</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G/L Audit</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Compare subledger valuation against G/L 100010 (Inventory) and 100050 (In-Transit)</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Identifies manual journal anomalies</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2.5.1</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2.5.1.3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[Logistics] Validate In-Transit Sea Shipments (OWTR/OITW) @ SIT Hubs → [Open Maritime Asset Clearance]</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OWTR / OITW</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Both DBs</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SIT Hubs</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SIT Reconciliation</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Verify all open ICCSIT/NZSIT/UKSIT quantities match un-discharged B/L shipments</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Validates open maritime assets</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2.5.1</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2.5.1.4</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Post Inventory Revaluation Adjustments (MRV/OINM) @ All Hubs → [Balance Sheet Compliance]</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MRV / OINM (TransType 69)</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Both DBs</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All Hubs</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Revaluation Adjust</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Posts adjustment if statutory moving average revaluation is required</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Dr/Cr 100010 (Inventory) / Cr/Dr 500070 (Inventory Reval Variance)</w:t>
            </w:r>
          </w:p>
        </w:tc>
      </w:tr>
    </w:tbl>
    <w:p>
      <w:pPr>
        <w:spacing w:before="0" w:after="120"/>
      </w:pPr>
    </w:p>
    <w:p>
      <w:pPr>
        <w:keepNext/>
        <w:spacing w:before="200" w:after="80"/>
      </w:pPr>
      <w:r>
        <w:rPr>
          <w:rFonts w:ascii="Calibri" w:hAnsi="Calibri"/>
          <w:b/>
          <w:color w:val="1A5276"/>
          <w:sz w:val="22"/>
        </w:rPr>
        <w:t>Process 2.5.2: Landed Cost Entries Reconciliation (Accrual vs Actual Clearing)</w:t>
      </w:r>
    </w:p>
    <w:tbl>
      <w:tblPr>
        <w:tblW w:type="auto" w:w="0"/>
        <w:jc w:val="center"/>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rPr>
          <w:tblHeader/>
          <w:cantSplit/>
        </w:trPr>
        <w:tc>
          <w:tcPr>
            <w:tcW w:type="dxa" w:w="79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L3 Code</w:t>
            </w:r>
          </w:p>
        </w:tc>
        <w:tc>
          <w:tcPr>
            <w:tcW w:type="dxa" w:w="93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Code</w:t>
            </w:r>
          </w:p>
        </w:tc>
        <w:tc>
          <w:tcPr>
            <w:tcW w:type="dxa" w:w="288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Step Name &amp; Milestone [Owner + Verb + Input + Where + Action]</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SAP B1 Doc</w:t>
            </w:r>
          </w:p>
        </w:tc>
        <w:tc>
          <w:tcPr>
            <w:tcW w:type="dxa" w:w="1152"/>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Database</w:t>
            </w:r>
          </w:p>
        </w:tc>
        <w:tc>
          <w:tcPr>
            <w:tcW w:type="dxa" w:w="1296"/>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Whs Node</w:t>
            </w:r>
          </w:p>
        </w:tc>
        <w:tc>
          <w:tcPr>
            <w:tcW w:type="dxa" w:w="1440"/>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OnHand Snapshot (OITW)</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1) Inventory Valuation &amp; Data Fields</w:t>
            </w:r>
          </w:p>
        </w:tc>
        <w:tc>
          <w:tcPr>
            <w:tcW w:type="dxa" w:w="2304"/>
            <w:shd w:fill="1B365D"/>
            <w:tcMar>
              <w:top w:w="100" w:type="dxa"/>
              <w:bottom w:w="100" w:type="dxa"/>
              <w:left w:w="90" w:type="dxa"/>
              <w:right w:w="90" w:type="dxa"/>
            </w:tcMar>
            <w:tcBorders>
              <w:top w:val="single" w:sz="4" w:space="0" w:color="1B365D"/>
              <w:left w:val="single" w:sz="4" w:space="0" w:color="1B365D"/>
              <w:bottom w:val="single" w:sz="4" w:space="0" w:color="1B365D"/>
              <w:right w:val="single" w:sz="4" w:space="0" w:color="1B365D"/>
            </w:tcBorders>
          </w:tcPr>
          <w:p>
            <w:pPr>
              <w:jc w:val="center"/>
            </w:pPr>
            <w:r>
              <w:rPr>
                <w:rFonts w:ascii="Calibri" w:hAnsi="Calibri"/>
                <w:b/>
                <w:color w:val="FFFFFF"/>
                <w:sz w:val="16"/>
              </w:rPr>
              <w:t>2) CoA G/L Journal Entry (OJDT)</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2.5.2.1</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Audit Open Landed Cost Accruals (OIPF 'E') @ All Hubs → [Freight Clearing Identification]</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OIPF (DocType 'E')</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Both DBs</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All Hubs</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Accrual Audit</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Extract all open provisional allocations posted to G/L 200050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Audit of open freight/duty accruals</w:t>
            </w:r>
          </w:p>
        </w:tc>
      </w:tr>
      <w:tr>
        <w:trPr>
          <w:cantSplit/>
        </w:trPr>
        <w:tc>
          <w:tcPr>
            <w:tcW w:type="dxa" w:w="79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2.5.2</w:t>
            </w:r>
          </w:p>
        </w:tc>
        <w:tc>
          <w:tcPr>
            <w:tcW w:type="dxa" w:w="93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2.5.2.2</w:t>
            </w:r>
          </w:p>
        </w:tc>
        <w:tc>
          <w:tcPr>
            <w:tcW w:type="dxa" w:w="288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Match Actual Carrier &amp; Broker Invoices (OPCH/IPF2) @ Finance Control → [Three-Way Matching Verification]</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OPCH / IPF2</w:t>
            </w:r>
          </w:p>
        </w:tc>
        <w:tc>
          <w:tcPr>
            <w:tcW w:type="dxa" w:w="1152"/>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Both DBs</w:t>
            </w:r>
          </w:p>
        </w:tc>
        <w:tc>
          <w:tcPr>
            <w:tcW w:type="dxa" w:w="1296"/>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Finance Control</w:t>
            </w:r>
          </w:p>
        </w:tc>
        <w:tc>
          <w:tcPr>
            <w:tcW w:type="dxa" w:w="1440"/>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Invoice Matching</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Match actual carrier invoices (ocean freight, customs, wharfage) against estimates</w:t>
            </w:r>
          </w:p>
        </w:tc>
        <w:tc>
          <w:tcPr>
            <w:tcW w:type="dxa" w:w="2304"/>
            <w:shd w:fill="F8F9FA"/>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Three-way invoice verification</w:t>
            </w:r>
          </w:p>
        </w:tc>
      </w:tr>
      <w:tr>
        <w:trPr>
          <w:cantSplit/>
        </w:trPr>
        <w:tc>
          <w:tcPr>
            <w:tcW w:type="dxa" w:w="79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2.5.2</w:t>
            </w:r>
          </w:p>
        </w:tc>
        <w:tc>
          <w:tcPr>
            <w:tcW w:type="dxa" w:w="93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1A5276"/>
                <w:sz w:val="15"/>
              </w:rPr>
              <w:t>2.5.2.3</w:t>
            </w:r>
          </w:p>
        </w:tc>
        <w:tc>
          <w:tcPr>
            <w:tcW w:type="dxa" w:w="288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b/>
                <w:color w:val="1B365D"/>
                <w:sz w:val="15"/>
              </w:rPr>
              <w:t>[Finance] Verify Zero-Balance Clearing Closure (OJDT) @ Finance Control → [Variance Transfer &amp; Final Settlement]</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OJDT Reconciliation</w:t>
            </w:r>
          </w:p>
        </w:tc>
        <w:tc>
          <w:tcPr>
            <w:tcW w:type="dxa" w:w="1152"/>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Both DBs</w:t>
            </w:r>
          </w:p>
        </w:tc>
        <w:tc>
          <w:tcPr>
            <w:tcW w:type="dxa" w:w="1296"/>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center"/>
            </w:pPr>
            <w:r>
              <w:rPr>
                <w:rFonts w:ascii="Calibri" w:hAnsi="Calibri"/>
                <w:b/>
                <w:color w:val="2C3E50"/>
                <w:sz w:val="15"/>
              </w:rPr>
              <w:t>Finance Control</w:t>
            </w:r>
          </w:p>
        </w:tc>
        <w:tc>
          <w:tcPr>
            <w:tcW w:type="dxa" w:w="1440"/>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566573"/>
                <w:sz w:val="15"/>
              </w:rPr>
              <w:t>Zero Balance Verified</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Verify G/L 200050 nets to exactly $0.00; transfer FX variances to G/L 500080</w:t>
            </w:r>
          </w:p>
        </w:tc>
        <w:tc>
          <w:tcPr>
            <w:tcW w:type="dxa" w:w="2304"/>
            <w:shd w:fill="FFFFFF"/>
            <w:tcMar>
              <w:top w:w="70" w:type="dxa"/>
              <w:bottom w:w="70" w:type="dxa"/>
              <w:left w:w="80" w:type="dxa"/>
              <w:right w:w="80" w:type="dxa"/>
            </w:tcMar>
            <w:tcBorders>
              <w:top w:val="single" w:sz="4" w:space="0" w:color="D5D8DC"/>
              <w:left w:val="single" w:sz="4" w:space="0" w:color="D5D8DC"/>
              <w:bottom w:val="single" w:sz="4" w:space="0" w:color="D5D8DC"/>
              <w:right w:val="single" w:sz="4" w:space="0" w:color="D5D8DC"/>
            </w:tcBorders>
          </w:tcPr>
          <w:p>
            <w:pPr>
              <w:jc w:val="left"/>
            </w:pPr>
            <w:r>
              <w:rPr>
                <w:rFonts w:ascii="Calibri" w:hAnsi="Calibri"/>
                <w:color w:val="2C3E50"/>
                <w:sz w:val="15"/>
              </w:rPr>
              <w:t>Dr 200050 Clearing / Cr 200010 AP (Net $0.00 variance)</w:t>
            </w:r>
          </w:p>
        </w:tc>
      </w:tr>
    </w:tbl>
    <w:p>
      <w:pPr>
        <w:spacing w:before="0" w:after="120"/>
      </w:pP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