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8" w:history="1">
        <w:r w:rsidR="0077446B" w:rsidRPr="000C4743">
          <w:rPr>
            <w:rStyle w:val="Lienhypertexte"/>
          </w:rPr>
          <w:t>http://www.douane.gouv.fr/</w:t>
        </w:r>
      </w:hyperlink>
      <w:r w:rsidR="0077446B">
        <w:t xml:space="preserve">. Nous allons ici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6EB88390" w:rsidR="000A1C52" w:rsidRDefault="00230A88" w:rsidP="00E36DE2">
      <w:pPr>
        <w:ind w:firstLine="708"/>
        <w:jc w:val="both"/>
      </w:pPr>
      <w:r>
        <w:t>On dispose de 23 variables, dont 2 qualitatives</w:t>
      </w:r>
      <w:r w:rsidR="000A1C52">
        <w:t xml:space="preserve"> qui correspondent au</w:t>
      </w:r>
      <w:r w:rsidR="00E36DE2">
        <w:t>x</w:t>
      </w:r>
      <w:r w:rsidR="000A1C52">
        <w:t xml:space="preserve"> noms des départements et des régions :</w:t>
      </w:r>
    </w:p>
    <w:p w14:paraId="20EFA606" w14:textId="77777777" w:rsidR="000A1C52" w:rsidRDefault="000A1C52" w:rsidP="000A1C52">
      <w:pPr>
        <w:pStyle w:val="Paragraphedeliste"/>
        <w:numPr>
          <w:ilvl w:val="0"/>
          <w:numId w:val="5"/>
        </w:numPr>
      </w:pPr>
      <w:r w:rsidRPr="00493126">
        <w:rPr>
          <w:i/>
        </w:rPr>
        <w:t>departement</w:t>
      </w:r>
      <w:r>
        <w:t xml:space="preserve"> : Nom du département </w:t>
      </w:r>
    </w:p>
    <w:p w14:paraId="24C0F9CB" w14:textId="77777777" w:rsidR="000A1C52" w:rsidRDefault="000A1C52" w:rsidP="000A1C52">
      <w:pPr>
        <w:pStyle w:val="Paragraphedeliste"/>
        <w:numPr>
          <w:ilvl w:val="0"/>
          <w:numId w:val="5"/>
        </w:numPr>
      </w:pPr>
      <w:r w:rsidRPr="00493126">
        <w:rPr>
          <w:i/>
        </w:rPr>
        <w:t>nombre_declarations</w:t>
      </w:r>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r w:rsidRPr="00493126">
        <w:rPr>
          <w:i/>
        </w:rPr>
        <w:t>superficie_aop</w:t>
      </w:r>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r w:rsidRPr="00493126">
        <w:rPr>
          <w:i/>
        </w:rPr>
        <w:t>superficie_cognac</w:t>
      </w:r>
      <w:r>
        <w:t> : Superficie des vignobles du département destinés à la production de cognac (ha)</w:t>
      </w:r>
    </w:p>
    <w:p w14:paraId="4653B550" w14:textId="77777777" w:rsidR="000A1C52" w:rsidRDefault="000A1C52" w:rsidP="000A1C52">
      <w:pPr>
        <w:pStyle w:val="Paragraphedeliste"/>
        <w:numPr>
          <w:ilvl w:val="0"/>
          <w:numId w:val="5"/>
        </w:numPr>
      </w:pPr>
      <w:r w:rsidRPr="00493126">
        <w:rPr>
          <w:i/>
        </w:rPr>
        <w:t>superficie_igp</w:t>
      </w:r>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r w:rsidRPr="00493126">
        <w:rPr>
          <w:i/>
        </w:rPr>
        <w:t>superficie_vsig</w:t>
      </w:r>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r w:rsidRPr="00493126">
        <w:rPr>
          <w:i/>
        </w:rPr>
        <w:t>qte_aop_blanc</w:t>
      </w:r>
      <w:r>
        <w:t xml:space="preserve">, </w:t>
      </w:r>
      <w:r w:rsidRPr="00493126">
        <w:rPr>
          <w:i/>
        </w:rPr>
        <w:t>qte_aop_rouge</w:t>
      </w:r>
      <w:r>
        <w:t xml:space="preserve">, </w:t>
      </w:r>
      <w:r w:rsidRPr="00493126">
        <w:rPr>
          <w:i/>
        </w:rPr>
        <w:t>qte_aop_rose</w:t>
      </w:r>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r w:rsidRPr="00493126">
        <w:rPr>
          <w:i/>
        </w:rPr>
        <w:t>qte_vci</w:t>
      </w:r>
      <w:r>
        <w:t xml:space="preserve"> : Volume Complémentaire Individuel (hl) </w:t>
      </w:r>
    </w:p>
    <w:p w14:paraId="7D420B88" w14:textId="77777777" w:rsidR="000A1C52" w:rsidRDefault="000A1C52" w:rsidP="000A1C52">
      <w:pPr>
        <w:pStyle w:val="Paragraphedeliste"/>
        <w:numPr>
          <w:ilvl w:val="0"/>
          <w:numId w:val="5"/>
        </w:numPr>
      </w:pPr>
      <w:r w:rsidRPr="00493126">
        <w:rPr>
          <w:i/>
        </w:rPr>
        <w:lastRenderedPageBreak/>
        <w:t>qte_igp_blanc</w:t>
      </w:r>
      <w:r w:rsidRPr="000A1C52">
        <w:t xml:space="preserve">, </w:t>
      </w:r>
      <w:r w:rsidRPr="00493126">
        <w:rPr>
          <w:i/>
        </w:rPr>
        <w:t>qte_igp_rouge</w:t>
      </w:r>
      <w:r w:rsidRPr="000A1C52">
        <w:t xml:space="preserve">, </w:t>
      </w:r>
      <w:r w:rsidRPr="00493126">
        <w:rPr>
          <w:i/>
        </w:rPr>
        <w:t>qte_igp_rose</w:t>
      </w:r>
      <w:r w:rsidR="00493126">
        <w:t xml:space="preserve">, </w:t>
      </w:r>
      <w:r w:rsidR="00493126" w:rsidRPr="00493126">
        <w:rPr>
          <w:i/>
        </w:rPr>
        <w:t>qte_igp_vci</w:t>
      </w:r>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r w:rsidRPr="00493126">
        <w:rPr>
          <w:i/>
        </w:rPr>
        <w:t>qte_vsig_blanc</w:t>
      </w:r>
      <w:r>
        <w:t xml:space="preserve">, </w:t>
      </w:r>
      <w:r w:rsidR="000A1C52" w:rsidRPr="00493126">
        <w:rPr>
          <w:i/>
        </w:rPr>
        <w:t>qte_vsig_rouge</w:t>
      </w:r>
      <w:r w:rsidR="000A1C52">
        <w:t xml:space="preserve">, </w:t>
      </w:r>
      <w:r w:rsidR="000A1C52" w:rsidRPr="00493126">
        <w:rPr>
          <w:i/>
        </w:rPr>
        <w:t>qte_vsig_rose</w:t>
      </w:r>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r w:rsidRPr="00493126">
        <w:rPr>
          <w:i/>
        </w:rPr>
        <w:t>qte_cognac</w:t>
      </w:r>
      <w:r>
        <w:t> : Production de cognac du département (hl)</w:t>
      </w:r>
    </w:p>
    <w:p w14:paraId="45285A51" w14:textId="77777777" w:rsidR="000A1C52" w:rsidRDefault="000A1C52" w:rsidP="000A1C52">
      <w:pPr>
        <w:pStyle w:val="Paragraphedeliste"/>
        <w:numPr>
          <w:ilvl w:val="0"/>
          <w:numId w:val="5"/>
        </w:numPr>
      </w:pPr>
      <w:r w:rsidRPr="00493126">
        <w:rPr>
          <w:i/>
        </w:rPr>
        <w:t>prod_commerciale</w:t>
      </w:r>
      <w:r>
        <w:t> : Production du département commercialisée (hl)</w:t>
      </w:r>
    </w:p>
    <w:p w14:paraId="381DA321" w14:textId="77777777" w:rsidR="000A1C52" w:rsidRDefault="000A1C52" w:rsidP="00493126">
      <w:pPr>
        <w:pStyle w:val="Paragraphedeliste"/>
        <w:numPr>
          <w:ilvl w:val="0"/>
          <w:numId w:val="5"/>
        </w:numPr>
      </w:pPr>
      <w:r w:rsidRPr="00493126">
        <w:rPr>
          <w:i/>
        </w:rPr>
        <w:t>prod_noncommerciale</w:t>
      </w:r>
      <w:r>
        <w:t> : Production du département non commercialisée</w:t>
      </w:r>
      <w:r w:rsidR="00493126">
        <w:t>. Cela  correespond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r w:rsidRPr="00493126">
        <w:rPr>
          <w:i/>
        </w:rPr>
        <w:t>region</w:t>
      </w:r>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 xml:space="preserve">espond à la somme de toutes les variables exprimant le volume d’un type de production – celles commençant par « qte » - mais aussi la somme des variables </w:t>
      </w:r>
      <w:r w:rsidR="00493126" w:rsidRPr="00493126">
        <w:rPr>
          <w:i/>
        </w:rPr>
        <w:t>prod_commerciale</w:t>
      </w:r>
      <w:r w:rsidR="00493126">
        <w:t xml:space="preserve"> et </w:t>
      </w:r>
      <w:r w:rsidR="00493126" w:rsidRPr="00493126">
        <w:rPr>
          <w:i/>
        </w:rPr>
        <w:t>prod_noncommerciale</w:t>
      </w:r>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r w:rsidRPr="0087269F">
        <w:rPr>
          <w:color w:val="0000FF"/>
          <w:lang w:val="en-US"/>
        </w:rPr>
        <w:t>summary(vins$tota</w:t>
      </w:r>
      <w:r w:rsidRPr="0087269F">
        <w:rPr>
          <w:rFonts w:ascii="Lucida Console" w:hAnsi="Lucida Console"/>
          <w:color w:val="0000FF"/>
          <w:lang w:val="en-US"/>
        </w:rPr>
        <w:t>l</w:t>
      </w:r>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4D93767A" w14:textId="77777777" w:rsidR="00E36DE2" w:rsidRDefault="00E36DE2"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p>
    <w:p w14:paraId="2A6248EA" w14:textId="366B41A6" w:rsidR="00B06A0E" w:rsidRPr="00E36DE2" w:rsidRDefault="00E36DE2" w:rsidP="00E36DE2">
      <w:pPr>
        <w:ind w:firstLine="708"/>
      </w:pPr>
      <w:r>
        <w:rPr>
          <w:bdr w:val="none" w:sz="0" w:space="0" w:color="auto" w:frame="1"/>
          <w:lang w:eastAsia="fr-FR"/>
        </w:rPr>
        <w:t>Nous pouvons voir que les niveaux de production sont extrêmement différents d’un département à l’autre.</w:t>
      </w: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r w:rsidRPr="00B06A0E">
        <w:rPr>
          <w:rFonts w:ascii="Lucida Console" w:hAnsi="Lucida Console"/>
          <w:color w:val="0000FF"/>
        </w:rPr>
        <w:t>plot.PCA(res.acp,choix="var",1:2,col.hab=c("forestgreen",</w:t>
      </w:r>
      <w:r>
        <w:rPr>
          <w:rFonts w:ascii="Lucida Console" w:hAnsi="Lucida Console"/>
          <w:color w:val="0000FF"/>
        </w:rPr>
        <w:t>…)</w:t>
      </w:r>
      <w:r w:rsidRPr="00B06A0E">
        <w:rPr>
          <w:rFonts w:ascii="Lucida Console" w:hAnsi="Lucida Console"/>
          <w:color w:val="0000FF"/>
        </w:rPr>
        <w:t>,lim.cos2.var = 0.7)</w:t>
      </w:r>
    </w:p>
    <w:p w14:paraId="437D3FB1" w14:textId="661B3D9A" w:rsidR="000A3EB7" w:rsidRPr="00E36DE2" w:rsidRDefault="00E36DE2" w:rsidP="00E36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noProof/>
          <w:lang w:eastAsia="fr-FR"/>
        </w:rPr>
        <w:lastRenderedPageBreak/>
        <w:drawing>
          <wp:anchor distT="0" distB="0" distL="114300" distR="114300" simplePos="0" relativeHeight="251648000" behindDoc="0" locked="0" layoutInCell="1" allowOverlap="1" wp14:anchorId="37014A2F" wp14:editId="12D43AC1">
            <wp:simplePos x="0" y="0"/>
            <wp:positionH relativeFrom="margin">
              <wp:align>center</wp:align>
            </wp:positionH>
            <wp:positionV relativeFrom="paragraph">
              <wp:posOffset>3876675</wp:posOffset>
            </wp:positionV>
            <wp:extent cx="4676775" cy="4676775"/>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9">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000A3EB7">
        <w:rPr>
          <w:rFonts w:ascii="Lucida Console" w:eastAsia="Times New Roman" w:hAnsi="Lucida Console" w:cs="Courier New"/>
          <w:noProof/>
          <w:color w:val="000000"/>
          <w:sz w:val="20"/>
          <w:szCs w:val="20"/>
          <w:lang w:eastAsia="fr-FR"/>
        </w:rPr>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9E67414" w14:textId="3B87DC4D" w:rsidR="00B06A0E" w:rsidRDefault="00B06A0E" w:rsidP="000A3EB7">
      <w:pPr>
        <w:ind w:left="708"/>
        <w:jc w:val="both"/>
      </w:pPr>
    </w:p>
    <w:p w14:paraId="5D0F1965" w14:textId="3086AD25" w:rsidR="0077446B" w:rsidRDefault="00206BDC" w:rsidP="00CB2AB2">
      <w:pPr>
        <w:jc w:val="both"/>
      </w:pPr>
      <w:r>
        <w:lastRenderedPageBreak/>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07B388E3" w14:textId="03C0899C" w:rsidR="005C49CB" w:rsidRDefault="005C49CB" w:rsidP="00E36DE2">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0D97238A" w14:textId="65DFA8E9" w:rsidR="005C49CB" w:rsidRDefault="005C49CB" w:rsidP="005C49CB">
      <w:pPr>
        <w:ind w:firstLine="708"/>
      </w:pPr>
      <w:r>
        <w:rPr>
          <w:noProof/>
          <w:lang w:eastAsia="fr-FR"/>
        </w:rPr>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11">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2DEAA18" w14:textId="77777777" w:rsidR="00E36DE2" w:rsidRDefault="00E36DE2" w:rsidP="005C49CB">
      <w:pPr>
        <w:jc w:val="both"/>
      </w:pPr>
    </w:p>
    <w:p w14:paraId="63304C75" w14:textId="77777777" w:rsidR="00E36DE2" w:rsidRDefault="00E36DE2" w:rsidP="005C49CB">
      <w:pPr>
        <w:jc w:val="both"/>
      </w:pPr>
    </w:p>
    <w:p w14:paraId="413409C7" w14:textId="38F01704" w:rsidR="005C49CB" w:rsidRDefault="005C49CB" w:rsidP="00E36DE2">
      <w:pPr>
        <w:jc w:val="both"/>
      </w:pPr>
      <w:r>
        <w:tab/>
        <w:t xml:space="preserve">Nous avons donc formé 5 clusters qui regroupent les différents départements en fonction des caractéristiques de leurs productions vinicoles. Ces clusters sont représentés dans la carte suivante : </w:t>
      </w:r>
    </w:p>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12">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r>
                                    <w:t>a</w:t>
                                  </w:r>
                                </w:p>
                                <w:p w14:paraId="7178B535" w14:textId="07E28EC9" w:rsidR="003D6A80" w:rsidRDefault="00576CAF" w:rsidP="003D6A80">
                                  <w:pPr>
                                    <w:spacing w:after="60"/>
                                    <w:jc w:val="center"/>
                                  </w:pPr>
                                  <w:r>
                                    <w:t>b</w:t>
                                  </w:r>
                                </w:p>
                                <w:p w14:paraId="4A43AE27" w14:textId="385B5B49" w:rsidR="003D6A80" w:rsidRDefault="00576CAF" w:rsidP="003D6A80">
                                  <w:pPr>
                                    <w:spacing w:after="60"/>
                                    <w:jc w:val="center"/>
                                  </w:pPr>
                                  <w:r>
                                    <w:t>c</w:t>
                                  </w:r>
                                </w:p>
                                <w:p w14:paraId="4FB80814" w14:textId="1281C624" w:rsidR="003D6A80" w:rsidRDefault="00576CAF" w:rsidP="003D6A80">
                                  <w:pPr>
                                    <w:spacing w:after="60"/>
                                    <w:jc w:val="center"/>
                                  </w:pPr>
                                  <w:r>
                                    <w:t>d</w:t>
                                  </w:r>
                                </w:p>
                                <w:p w14:paraId="39A54101" w14:textId="2FB67A03" w:rsidR="003D6A80" w:rsidRDefault="00576CAF" w:rsidP="003D6A80">
                                  <w:pPr>
                                    <w:spacing w:after="60"/>
                                    <w:jc w:val="center"/>
                                  </w:pPr>
                                  <w:r>
                                    <w:t>e</w:t>
                                  </w:r>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">
                    <v:imagedata r:id="rId13" o:title="" croptop="11563f" cropbottom="4445f" cropleft="9969f" cropright="23384f"/>
                  </v:shape>
                  <v:group id="Groupe 12" o:spid="_x0000_s1029" style="position:absolute;left:37147;top:9334;width:13907;height:14332" coordsize="13906,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v:textbox>
                    </v:shape>
                    <v:rect id="Rectangle 6" o:spid="_x0000_s1031" style="position:absolute;left:2762;top:3143;width:257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" fillcolor="black [3213]" strokecolor="black [3213]" strokeweight="1pt"/>
                    <v:rect id="Rectangle 7" o:spid="_x0000_s1032" style="position:absolute;left:2762;top:5334;width:257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" fillcolor="red" strokecolor="black [3213]" strokeweight="1pt"/>
                    <v:rect id="Rectangle 8" o:spid="_x0000_s1033" style="position:absolute;left:2857;top:7620;width:257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" fillcolor="#58ff31" strokecolor="black [3213]" strokeweight="1pt"/>
                    <v:rect id="Rectangle 9" o:spid="_x0000_s1034" style="position:absolute;left:2857;top:9906;width:257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" fillcolor="#0017f2" strokecolor="black [3213]" strokeweight="1pt"/>
                    <v:rect id="Rectangle 10" o:spid="_x0000_s1035" style="position:absolute;left:2952;top:12096;width:257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" fillcolor="#31f5ff" strokecolor="black [3213]" strokeweight="1pt"/>
                  </v:group>
                </v:group>
                <v:shape id="Zone de texte 2" o:spid="_x0000_s1036" type="#_x0000_t202" style="position:absolute;left:11049;width:2867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lastRenderedPageBreak/>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5C17B3B5" w:rsidR="00683E7E" w:rsidRDefault="00683E7E" w:rsidP="001063A2">
      <w:pPr>
        <w:ind w:firstLine="708"/>
        <w:jc w:val="both"/>
      </w:pPr>
      <w:r>
        <w:t xml:space="preserve">Le but est ici de savoir si une des indications géographiques contribue plus que les autres à cette production non commerciale. En effet, cela nous renseignerait sur l’origine et peut-être même les raisons de </w:t>
      </w:r>
      <w:r w:rsidR="00361867">
        <w:t>l’existence d’une telle</w:t>
      </w:r>
      <w:r>
        <w:t xml:space="preserve"> production</w:t>
      </w:r>
      <w:r w:rsidR="00361867">
        <w:t xml:space="preserve"> non commerciale.</w:t>
      </w:r>
      <w:r w:rsidR="00D374F9">
        <w:t xml:space="preserve"> On réalise donc des tests de corrélation entre la </w:t>
      </w:r>
      <w:r w:rsidR="00FE2AF2">
        <w:t xml:space="preserve">proportion de </w:t>
      </w:r>
      <w:r w:rsidR="00D374F9">
        <w:t>prod</w:t>
      </w:r>
      <w:r w:rsidR="00FE2AF2">
        <w:t>uction non commerciale et celles d</w:t>
      </w:r>
      <w:r w:rsidR="00D374F9">
        <w:t>es 3 différentes indications géographiques, soit les AOP, les IGP et les VSIG.</w:t>
      </w:r>
      <w:r w:rsidR="0087269F">
        <w:t xml:space="preserve"> </w:t>
      </w:r>
      <w:r w:rsidR="00FE2AF2">
        <w:t>Nous préférons utiliser des proportions car les niveaux de production sont très différents d’un département à l’autre</w:t>
      </w:r>
      <w:r w:rsidR="00361867">
        <w:t>, et qu’il est évident que la production totale varie dans le même sens que toutes ces productions</w:t>
      </w:r>
      <w:r w:rsidR="00FE2AF2">
        <w:t xml:space="preserv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p.aop=(vins$qte_aop_blanc+vins$qte_aop_rouge+vins$qte_aop_rose)/vins$total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p.noncom=vins$prod_noncommerciale/vins$total</w:t>
      </w:r>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&gt; test.aop=cor.test(p.aop,p.noncom)</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&gt; test.aop</w:t>
      </w:r>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1160E015"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hL/ha en général. Mais ces limitations sont souvent plus élevées que celles des AOP. Il est possible qu’elles soient trop élevées pour induire une importante production de vin non commerciale</w:t>
      </w:r>
      <w:r w:rsidR="00361867">
        <w:t>, sous réserve que notre hypothèse sur l’influence de ces limitations soit vraie</w:t>
      </w:r>
      <w:r w:rsidR="00224E79">
        <w:t>.</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p w14:paraId="4C81495D" w14:textId="77777777" w:rsidR="00361867" w:rsidRDefault="00361867" w:rsidP="001C75EA">
      <w:pPr>
        <w:ind w:firstLine="708"/>
        <w:jc w:val="both"/>
      </w:pPr>
    </w:p>
    <w:p w14:paraId="16E8566B" w14:textId="77777777" w:rsidR="00361867" w:rsidRDefault="00361867" w:rsidP="001C75EA">
      <w:pPr>
        <w:ind w:firstLine="708"/>
        <w:jc w:val="both"/>
      </w:pP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lastRenderedPageBreak/>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6A416D20"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w:t>
      </w:r>
      <w:r w:rsidR="00361867">
        <w:t>ement ne doit pas dépasser 40 hL</w:t>
      </w:r>
      <w:r w:rsidR="00247424">
        <w:t>/ha.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5367590B" w14:textId="172904CF" w:rsidR="00B44398" w:rsidRDefault="00552D71" w:rsidP="00552D71">
      <w:pPr>
        <w:pStyle w:val="Titre1"/>
        <w:numPr>
          <w:ilvl w:val="0"/>
          <w:numId w:val="3"/>
        </w:numPr>
      </w:pPr>
      <w:r>
        <w:t>Modélisation de la production totale</w:t>
      </w:r>
    </w:p>
    <w:p w14:paraId="713847D7" w14:textId="77777777" w:rsidR="00552D71" w:rsidRDefault="00552D71" w:rsidP="00552D71"/>
    <w:p w14:paraId="1BAA3CDD" w14:textId="192ECED1" w:rsidR="00552D71" w:rsidRDefault="00F81B3B" w:rsidP="00F81B3B">
      <w:pPr>
        <w:ind w:firstLine="708"/>
        <w:jc w:val="both"/>
      </w:pPr>
      <w:r w:rsidRPr="00F81B3B">
        <w:t xml:space="preserve">La variable la plus importante de </w:t>
      </w:r>
      <w:r>
        <w:t>ce jeu de données est probablement la production totale. Dans cette partie, nous chercherons à créer un modèle juste et efficace pour modéliser cette variable.</w:t>
      </w:r>
    </w:p>
    <w:p w14:paraId="33C0F195" w14:textId="23C5F281" w:rsidR="00F81B3B" w:rsidRDefault="00F81B3B" w:rsidP="00F81B3B">
      <w:pPr>
        <w:pStyle w:val="Titre2"/>
        <w:numPr>
          <w:ilvl w:val="0"/>
          <w:numId w:val="9"/>
        </w:numPr>
      </w:pPr>
      <w:r>
        <w:t>Modélisation en utilisant les clusters</w:t>
      </w:r>
    </w:p>
    <w:p w14:paraId="3C3A4DC2" w14:textId="38DC41A3" w:rsidR="00F81B3B" w:rsidRDefault="00F81B3B" w:rsidP="00F81B3B">
      <w:pPr>
        <w:ind w:firstLine="708"/>
        <w:jc w:val="both"/>
      </w:pPr>
      <w:r>
        <w:t>Pour qu’un modèle soit efficace, il faut que le nombre de variables utilisés soit réduit. Nous pensons donc qu’en utilisant des clusters, qui intègrent les données des autres variables, nous obtiendrons un bon modèle.</w:t>
      </w:r>
    </w:p>
    <w:p w14:paraId="74CED2F8" w14:textId="090B23C8" w:rsidR="00F81B3B" w:rsidRDefault="00F81B3B" w:rsidP="00F81B3B">
      <w:pPr>
        <w:ind w:firstLine="708"/>
        <w:jc w:val="both"/>
      </w:pPr>
      <w:r>
        <w:t xml:space="preserve">Tout d’abord, nous avons commencé par comparer le modèle intégrant les clusters avec le modèle nul. </w:t>
      </w:r>
    </w:p>
    <w:p w14:paraId="29459B2F" w14:textId="50ABBE02" w:rsidR="00F81B3B" w:rsidRPr="00187EAA" w:rsidRDefault="00DA17CA" w:rsidP="00F81B3B">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 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i,k</m:t>
              </m:r>
            </m:sub>
          </m:sSub>
          <m:r>
            <w:rPr>
              <w:rFonts w:ascii="Cambria Math" w:hAnsi="Cambria Math"/>
            </w:rPr>
            <m:t xml:space="preserve"> </m:t>
          </m:r>
        </m:oMath>
      </m:oMathPara>
    </w:p>
    <w:p w14:paraId="2F674EC5" w14:textId="77777777" w:rsidR="00F81B3B" w:rsidRDefault="00F81B3B" w:rsidP="00F81B3B">
      <w:pPr>
        <w:ind w:firstLine="708"/>
        <w:jc w:val="both"/>
      </w:pPr>
    </w:p>
    <w:p w14:paraId="151E1511" w14:textId="2DE4087A" w:rsidR="00F81B3B" w:rsidRPr="00E812E6" w:rsidRDefault="00575A12" w:rsidP="00F81B3B">
      <w:pPr>
        <w:spacing w:after="0" w:line="240" w:lineRule="auto"/>
        <w:jc w:val="both"/>
      </w:pPr>
      <w:r>
        <w:t>Y</w:t>
      </w:r>
      <w:r w:rsidRPr="00575A12">
        <w:rPr>
          <w:vertAlign w:val="subscript"/>
        </w:rPr>
        <w:t>i</w:t>
      </w:r>
      <w:r w:rsidR="005B49AA">
        <w:rPr>
          <w:vertAlign w:val="subscript"/>
        </w:rPr>
        <w:t>,k</w:t>
      </w:r>
      <w:r>
        <w:t xml:space="preserve"> : P</w:t>
      </w:r>
      <w:r w:rsidR="00F81B3B">
        <w:t>roduct</w:t>
      </w:r>
      <w:r w:rsidR="005B49AA">
        <w:t>ion totale pour le département k du cluster i</w:t>
      </w:r>
      <w:r>
        <w:t xml:space="preserve"> (variable </w:t>
      </w:r>
      <w:r w:rsidRPr="00575A12">
        <w:rPr>
          <w:i/>
        </w:rPr>
        <w:t>total</w:t>
      </w:r>
      <w:r>
        <w:t>)</w:t>
      </w:r>
    </w:p>
    <w:p w14:paraId="3E1ADCD5" w14:textId="7F94F073" w:rsidR="00F81B3B" w:rsidRPr="00E812E6" w:rsidRDefault="005B49AA" w:rsidP="00F81B3B">
      <w:pPr>
        <w:spacing w:after="0" w:line="240" w:lineRule="auto"/>
        <w:jc w:val="both"/>
      </w:pPr>
      <m:oMath>
        <m:r>
          <w:rPr>
            <w:rFonts w:ascii="Cambria Math" w:hAnsi="Cambria Math"/>
          </w:rPr>
          <m:t>μ</m:t>
        </m:r>
      </m:oMath>
      <w:r w:rsidR="00575A12">
        <w:t> : E</w:t>
      </w:r>
      <w:r w:rsidR="00F81B3B" w:rsidRPr="00E812E6">
        <w:t>ffet additif moyen</w:t>
      </w:r>
    </w:p>
    <w:p w14:paraId="27969EF0" w14:textId="6F4F294E" w:rsidR="00F81B3B" w:rsidRPr="00E812E6" w:rsidRDefault="00DA17CA" w:rsidP="00F81B3B">
      <w:pPr>
        <w:spacing w:after="0" w:line="240" w:lineRule="auto"/>
        <w:jc w:val="both"/>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F81B3B">
        <w:t xml:space="preserve"> : </w:t>
      </w:r>
      <w:r w:rsidR="00575A12">
        <w:t>Effet additif</w:t>
      </w:r>
      <w:r w:rsidR="00F81B3B">
        <w:t xml:space="preserve"> lié au cluster</w:t>
      </w:r>
      <w:r w:rsidR="005B49AA">
        <w:t xml:space="preserve"> i</w:t>
      </w:r>
    </w:p>
    <w:p w14:paraId="5CC85A4C" w14:textId="5B39FAA4" w:rsidR="005B49AA" w:rsidRDefault="005B49AA" w:rsidP="00575A12">
      <w:pPr>
        <w:spacing w:after="0" w:line="240" w:lineRule="auto"/>
        <w:jc w:val="both"/>
      </w:pPr>
      <w:r>
        <w:t>e</w:t>
      </w:r>
      <w:r w:rsidR="00575A12" w:rsidRPr="00575A12">
        <w:rPr>
          <w:vertAlign w:val="subscript"/>
        </w:rPr>
        <w:t>i</w:t>
      </w:r>
      <w:r>
        <w:rPr>
          <w:vertAlign w:val="subscript"/>
        </w:rPr>
        <w:t>,k</w:t>
      </w:r>
      <w:r w:rsidR="00575A12">
        <w:t> : Erreur standard résiduelle. Elles sont indépendantes et identiquement distribuées</w:t>
      </w:r>
      <w:r>
        <w:t> :</w:t>
      </w:r>
    </w:p>
    <w:p w14:paraId="2DF3586E" w14:textId="65F644E8" w:rsidR="00575A12" w:rsidRPr="005B49AA" w:rsidRDefault="005B49AA" w:rsidP="00575A12">
      <w:pPr>
        <w:spacing w:after="0" w:line="240" w:lineRule="auto"/>
        <w:jc w:val="both"/>
        <w:rPr>
          <w:rFonts w:eastAsiaTheme="minorEastAsia"/>
        </w:rPr>
      </w:pPr>
      <m:oMathPara>
        <m:oMath>
          <m:r>
            <w:rPr>
              <w:rFonts w:ascii="Cambria Math" w:hAnsi="Cambria Math"/>
            </w:rPr>
            <m:t>∀i∈</m:t>
          </m:r>
          <m:d>
            <m:dPr>
              <m:begChr m:val="["/>
              <m:endChr m:val="]"/>
              <m:ctrlPr>
                <w:rPr>
                  <w:rFonts w:ascii="Cambria Math" w:hAnsi="Cambria Math"/>
                  <w:i/>
                </w:rPr>
              </m:ctrlPr>
            </m:dPr>
            <m:e>
              <m:r>
                <w:rPr>
                  <w:rFonts w:ascii="Cambria Math" w:hAnsi="Cambria Math"/>
                </w:rPr>
                <m:t>1;79</m:t>
              </m:r>
            </m:e>
          </m:d>
          <m:r>
            <w:rPr>
              <w:rFonts w:ascii="Cambria Math" w:hAnsi="Cambria Math"/>
            </w:rPr>
            <m:t>, ∀k∈</m:t>
          </m:r>
          <m:d>
            <m:dPr>
              <m:begChr m:val="["/>
              <m:endChr m:val="]"/>
              <m:ctrlPr>
                <w:rPr>
                  <w:rFonts w:ascii="Cambria Math" w:hAnsi="Cambria Math"/>
                  <w:i/>
                </w:rPr>
              </m:ctrlPr>
            </m:dPr>
            <m:e>
              <m:r>
                <w:rPr>
                  <w:rFonts w:ascii="Cambria Math" w:hAnsi="Cambria Math"/>
                </w:rPr>
                <m:t>1;5</m:t>
              </m:r>
            </m:e>
          </m:d>
          <m:r>
            <w:rPr>
              <w:rFonts w:ascii="Cambria Math" w:hAnsi="Cambria Math"/>
            </w:rPr>
            <m:t xml:space="preserve"> ,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eastAsiaTheme="minorEastAsia" w:hAnsi="Cambria Math"/>
                </w:rPr>
                <m:t>i,k</m:t>
              </m:r>
            </m:sub>
          </m:sSub>
          <m:r>
            <w:rPr>
              <w:rFonts w:ascii="Cambria Math" w:eastAsiaTheme="minorEastAsia" w:hAnsi="Cambria Math"/>
            </w:rPr>
            <m:t>~</m:t>
          </m:r>
          <m:r>
            <m:rPr>
              <m:sty m:val="p"/>
            </m:rPr>
            <w:rPr>
              <w:rFonts w:ascii="Cambria Math"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m:oMathPara>
    </w:p>
    <w:p w14:paraId="4AF08162" w14:textId="77777777" w:rsidR="005B49AA" w:rsidRDefault="005B49AA" w:rsidP="00575A12">
      <w:pPr>
        <w:spacing w:after="0" w:line="240" w:lineRule="auto"/>
        <w:jc w:val="both"/>
        <w:rPr>
          <w:rFonts w:eastAsiaTheme="minorEastAsia"/>
        </w:rPr>
      </w:pPr>
    </w:p>
    <w:p w14:paraId="1FE3C63E" w14:textId="228BF022" w:rsidR="005B49AA" w:rsidRPr="005B49AA" w:rsidRDefault="005B49AA" w:rsidP="005B49AA">
      <w:pPr>
        <w:rPr>
          <w:lang w:eastAsia="fr-FR"/>
        </w:rPr>
      </w:pPr>
      <w:r>
        <w:rPr>
          <w:lang w:val="en-US" w:eastAsia="fr-FR"/>
        </w:rPr>
        <w:tab/>
      </w:r>
      <w:r w:rsidRPr="005B49AA">
        <w:rPr>
          <w:lang w:eastAsia="fr-FR"/>
        </w:rPr>
        <w:t>Voici les résultats que nous avons obtenus :</w:t>
      </w:r>
    </w:p>
    <w:p w14:paraId="2FD604AA" w14:textId="39F8E5EF"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lastRenderedPageBreak/>
        <w:t>&gt; anC&lt;-lm(formula=total~Cluster,data=Data_Vins) #modèle avec clusters</w:t>
      </w:r>
    </w:p>
    <w:p w14:paraId="407DC9B2" w14:textId="1C99C4AA"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&gt; an0&lt;-lm(formula=total~1,data=Data_Vins) #modèle nul</w:t>
      </w:r>
    </w:p>
    <w:p w14:paraId="34AF86A2" w14:textId="77777777"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&gt; anova(anC,an0)</w:t>
      </w:r>
    </w:p>
    <w:p w14:paraId="4CCCCD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Analysis of Variance Table</w:t>
      </w:r>
    </w:p>
    <w:p w14:paraId="68056F44"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338A5F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1: total ~ Cluster</w:t>
      </w:r>
    </w:p>
    <w:p w14:paraId="5E8F6B07"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2: total ~ 1</w:t>
      </w:r>
    </w:p>
    <w:p w14:paraId="3F09DA83"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 xml:space="preserve">  Res.Df        RSS Df   Sum of Sq      F    Pr(&gt;F)    </w:t>
      </w:r>
    </w:p>
    <w:p w14:paraId="7810ADC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 xml:space="preserve">1     74 7.3343e+12                                    </w:t>
      </w:r>
    </w:p>
    <w:p w14:paraId="32E885F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2     78 1.2709e+14 -4 -1.1976e+14 302.08 &lt; 2.2e-16 ***</w:t>
      </w:r>
    </w:p>
    <w:p w14:paraId="1D68FFC6"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w:t>
      </w:r>
    </w:p>
    <w:p w14:paraId="6028FF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5B49AA">
        <w:rPr>
          <w:rFonts w:ascii="Lucida Console" w:eastAsia="Times New Roman" w:hAnsi="Lucida Console" w:cs="Courier New"/>
          <w:color w:val="000000"/>
          <w:sz w:val="20"/>
          <w:szCs w:val="20"/>
          <w:bdr w:val="none" w:sz="0" w:space="0" w:color="auto" w:frame="1"/>
          <w:lang w:eastAsia="fr-FR"/>
        </w:rPr>
        <w:t>Signif. codes:  0 ‘***’ 0.001 ‘**’ 0.01 ‘*’ 0.05 ‘.’ 0.1 ‘ ’ 1</w:t>
      </w:r>
    </w:p>
    <w:p w14:paraId="07A063BF" w14:textId="77777777" w:rsidR="005B49AA" w:rsidRPr="00187EAA" w:rsidRDefault="005B49AA" w:rsidP="00575A12">
      <w:pPr>
        <w:spacing w:after="0" w:line="240" w:lineRule="auto"/>
        <w:jc w:val="both"/>
        <w:rPr>
          <w:rFonts w:eastAsiaTheme="minorEastAsia"/>
        </w:rPr>
      </w:pPr>
    </w:p>
    <w:p w14:paraId="5345409A" w14:textId="77777777" w:rsidR="00576CAF" w:rsidRDefault="005B49AA" w:rsidP="00F81B3B">
      <w:pPr>
        <w:ind w:firstLine="708"/>
        <w:jc w:val="both"/>
      </w:pPr>
      <w:r>
        <w:t xml:space="preserve">Comme la p-value est très faible, nous conservons ce modèle par rapport au modèle nul. Comme on pouvait le penser, on peut donc modéliser la production totale avec les clusters. Cependant, si en effectuant un sommaire du modèle testé, nous observons que la p-value correspondant au cluster e est supérieure à 5%. </w:t>
      </w:r>
    </w:p>
    <w:p w14:paraId="64C453B5" w14:textId="77777777" w:rsidR="00576CAF" w:rsidRDefault="00576CAF" w:rsidP="00F81B3B">
      <w:pPr>
        <w:ind w:firstLine="708"/>
        <w:jc w:val="both"/>
      </w:pPr>
    </w:p>
    <w:p w14:paraId="0CDDF2F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576CAF">
        <w:rPr>
          <w:rFonts w:ascii="Lucida Console" w:eastAsia="Times New Roman" w:hAnsi="Lucida Console" w:cs="Courier New"/>
          <w:color w:val="0000FF"/>
          <w:sz w:val="20"/>
          <w:szCs w:val="20"/>
          <w:lang w:eastAsia="fr-FR"/>
        </w:rPr>
        <w:t>&gt; summary(an)</w:t>
      </w:r>
    </w:p>
    <w:p w14:paraId="39BE289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4F27502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Call:</w:t>
      </w:r>
    </w:p>
    <w:p w14:paraId="323A4C8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lm(formula = total ~ Cluster, data = Data_Vins)</w:t>
      </w:r>
    </w:p>
    <w:p w14:paraId="0196632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167C5E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Residuals:</w:t>
      </w:r>
    </w:p>
    <w:p w14:paraId="051F57B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Min      1Q  Median      3Q     Max </w:t>
      </w:r>
    </w:p>
    <w:p w14:paraId="1E74693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-899612 -122215  -99932   84462 1283864 </w:t>
      </w:r>
    </w:p>
    <w:p w14:paraId="72F660B6"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70E90A2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Coefficients:</w:t>
      </w:r>
    </w:p>
    <w:p w14:paraId="37371A2A"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Estimate Std. Error t value Pr(&gt;|t|)    </w:t>
      </w:r>
    </w:p>
    <w:p w14:paraId="57F38650"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(Intercept)  4269014     181762  23.487  &lt; 2e-16 ***</w:t>
      </w:r>
    </w:p>
    <w:p w14:paraId="347488B9"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Clusterb     1403253     363525   3.860  0.00024 ***</w:t>
      </w:r>
    </w:p>
    <w:p w14:paraId="75ADFCFE"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Clusterc    -4146230     186040 -22.287  &lt; 2e-16 ***</w:t>
      </w:r>
    </w:p>
    <w:p w14:paraId="2ECF89A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Clusterd    -3070088     207241 -14.814  &lt; 2e-16 ***</w:t>
      </w:r>
    </w:p>
    <w:p w14:paraId="6AE146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Clustere      556832     287391   1.938  0.05650 .  </w:t>
      </w:r>
    </w:p>
    <w:p w14:paraId="5F58A81B"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w:t>
      </w:r>
    </w:p>
    <w:p w14:paraId="6735F73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E36DE2">
        <w:rPr>
          <w:rFonts w:ascii="Lucida Console" w:eastAsia="Times New Roman" w:hAnsi="Lucida Console" w:cs="Courier New"/>
          <w:color w:val="000000"/>
          <w:sz w:val="20"/>
          <w:szCs w:val="20"/>
          <w:bdr w:val="none" w:sz="0" w:space="0" w:color="auto" w:frame="1"/>
          <w:lang w:eastAsia="fr-FR"/>
        </w:rPr>
        <w:t xml:space="preserve">Signif. codes:  0 ‘***’ 0.001 ‘**’ 0.01 ‘*’ 0.05 ‘.’ </w:t>
      </w:r>
      <w:r w:rsidRPr="00576CAF">
        <w:rPr>
          <w:rFonts w:ascii="Lucida Console" w:eastAsia="Times New Roman" w:hAnsi="Lucida Console" w:cs="Courier New"/>
          <w:color w:val="000000"/>
          <w:sz w:val="20"/>
          <w:szCs w:val="20"/>
          <w:bdr w:val="none" w:sz="0" w:space="0" w:color="auto" w:frame="1"/>
          <w:lang w:val="en-US" w:eastAsia="fr-FR"/>
        </w:rPr>
        <w:t>0.1 ‘ ’ 1</w:t>
      </w:r>
    </w:p>
    <w:p w14:paraId="1C5ABA6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AEA437"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 standard error: 314800 on 74 degrees of freedom</w:t>
      </w:r>
    </w:p>
    <w:p w14:paraId="49DEA9C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Multiple R-squared:  0.9423,</w:t>
      </w:r>
      <w:r w:rsidRPr="00576CAF">
        <w:rPr>
          <w:rFonts w:ascii="Lucida Console" w:eastAsia="Times New Roman" w:hAnsi="Lucida Console" w:cs="Courier New"/>
          <w:color w:val="000000"/>
          <w:sz w:val="20"/>
          <w:szCs w:val="20"/>
          <w:bdr w:val="none" w:sz="0" w:space="0" w:color="auto" w:frame="1"/>
          <w:lang w:val="en-US" w:eastAsia="fr-FR"/>
        </w:rPr>
        <w:tab/>
        <w:t xml:space="preserve">Adjusted R-squared:  0.9392 </w:t>
      </w:r>
    </w:p>
    <w:p w14:paraId="7E24CC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F-statistic: 302.1 on 4 and 74 DF,  p-value: &lt; 2.2e-16</w:t>
      </w:r>
    </w:p>
    <w:p w14:paraId="0FA8F6D0" w14:textId="77777777" w:rsidR="00576CAF" w:rsidRPr="00576CAF" w:rsidRDefault="00576CAF" w:rsidP="00F81B3B">
      <w:pPr>
        <w:ind w:firstLine="708"/>
        <w:jc w:val="both"/>
        <w:rPr>
          <w:lang w:val="en-US"/>
        </w:rPr>
      </w:pPr>
    </w:p>
    <w:p w14:paraId="323778B2" w14:textId="37B5BE6C" w:rsidR="00F81B3B" w:rsidRDefault="005B49AA" w:rsidP="00F81B3B">
      <w:pPr>
        <w:ind w:firstLine="708"/>
        <w:jc w:val="both"/>
      </w:pPr>
      <w:r>
        <w:t>Ce cluster ne permet donc pas de modéliser la production totale pour les deux départements concernés</w:t>
      </w:r>
      <w:r w:rsidR="00576CAF">
        <w:t xml:space="preserve"> avec le niveau de confiance que nous recherchons. Il s’agit de</w:t>
      </w:r>
      <w:r>
        <w:t xml:space="preserve"> la Charente et la Charente-Maritime. </w:t>
      </w:r>
      <w:r w:rsidR="00576CAF">
        <w:t xml:space="preserve">Cette anomalie est très probablement due à leur production de cognac très importante. </w:t>
      </w:r>
    </w:p>
    <w:p w14:paraId="4686AD5E" w14:textId="280CE817" w:rsidR="00576CAF" w:rsidRDefault="00576CAF" w:rsidP="00F81B3B">
      <w:pPr>
        <w:ind w:firstLine="708"/>
        <w:jc w:val="both"/>
      </w:pPr>
      <w:r>
        <w:t>A l’inverse, pour les autres clusters, nous pouvons penser que la production totale a joué un rôle important dans leur détermination, notamment via toutes les autres variables de production. C’est un fait que nous pouvons visualiser grâce au cluster a qui regroupe des départements qu’on connaît comme étant à forte productions vinicoles.</w:t>
      </w:r>
    </w:p>
    <w:p w14:paraId="1230885C" w14:textId="1B0D9F5B" w:rsidR="00576CAF" w:rsidRDefault="00576CAF" w:rsidP="00F81B3B">
      <w:pPr>
        <w:ind w:firstLine="708"/>
        <w:jc w:val="both"/>
      </w:pPr>
      <w:r>
        <w:t>Cependant, ce modèle est critiquable car pour réaliser ces clusters nous avons utilisé toutes les variables disponibles. Il n’est donc pas tout à fait vrai que nous avons obtenu un modèle simple car les clusters intègrent toutes les autres</w:t>
      </w:r>
      <w:r w:rsidR="00620894">
        <w:t xml:space="preserve"> variables, dont les variables de production. Notre modèle peut être utile si nous disposons de toutes les autres variables car il est en apparence plus simple. Mais si </w:t>
      </w:r>
      <w:r w:rsidR="00620894">
        <w:lastRenderedPageBreak/>
        <w:t xml:space="preserve">ce n’est pas le cas, il est inutilisable. Nous allons donc par la suite essayer de créer un modèle qui n’utilise pas de variable de production. </w:t>
      </w:r>
    </w:p>
    <w:p w14:paraId="22D868CE" w14:textId="62D7F5F3" w:rsidR="000547E3" w:rsidRDefault="000547E3" w:rsidP="000547E3">
      <w:pPr>
        <w:pStyle w:val="Titre2"/>
        <w:numPr>
          <w:ilvl w:val="0"/>
          <w:numId w:val="9"/>
        </w:numPr>
      </w:pPr>
      <w:r>
        <w:t>Modélisation sans utiliser les variables de production</w:t>
      </w:r>
    </w:p>
    <w:p w14:paraId="22710238" w14:textId="5D030EAD" w:rsidR="000547E3" w:rsidRDefault="000547E3" w:rsidP="00F759BB">
      <w:pPr>
        <w:ind w:firstLine="708"/>
        <w:jc w:val="both"/>
      </w:pPr>
      <w:r>
        <w:t xml:space="preserve">Nous avons dans notre jeu de données 6 variables qui ne sont pas des variables de production. Notre but est toujours de créer le modèle le plus efficace possible, soit le modèle qui a le moins de variables possible mais qui s’ajuste le mieux possible aux données. </w:t>
      </w:r>
      <w:r w:rsidR="00F759BB">
        <w:t xml:space="preserve">Nous pensons que certaines variables, comme celles concernant les surfaces, pourraient être redondantes. On pourrait peut-être supprimer certaine(s) d’entre elles. Pour cela, le meilleur moyen selon nous est d’utiliser une méthode « pas à pas » avec le critère d’Akaike. Nous avons choisi de procéder à une procédure descendante. Nous avons obtenu les résultats suivants : </w:t>
      </w:r>
    </w:p>
    <w:p w14:paraId="6C57D18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759BB">
        <w:rPr>
          <w:rFonts w:ascii="Lucida Console" w:eastAsia="Times New Roman" w:hAnsi="Lucida Console" w:cs="Courier New"/>
          <w:color w:val="0000FF"/>
          <w:sz w:val="20"/>
          <w:szCs w:val="20"/>
          <w:lang w:eastAsia="fr-FR"/>
        </w:rPr>
        <w:t>&gt; total.lm=lm(total~nombre_declarations+superficie+superficie_aop+superficie_cognac+superficie_igp+superficie_vsig,data=Data_Vins)</w:t>
      </w:r>
    </w:p>
    <w:p w14:paraId="000E5D7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FF"/>
          <w:sz w:val="20"/>
          <w:szCs w:val="20"/>
          <w:lang w:eastAsia="fr-FR"/>
        </w:rPr>
        <w:t>&gt; par(mfrow=c(2,2))</w:t>
      </w:r>
    </w:p>
    <w:p w14:paraId="314186C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759BB">
        <w:rPr>
          <w:rFonts w:ascii="Lucida Console" w:eastAsia="Times New Roman" w:hAnsi="Lucida Console" w:cs="Courier New"/>
          <w:color w:val="0000FF"/>
          <w:sz w:val="20"/>
          <w:szCs w:val="20"/>
          <w:lang w:val="en-US" w:eastAsia="fr-FR"/>
        </w:rPr>
        <w:t>&gt; step(total.lm)</w:t>
      </w:r>
    </w:p>
    <w:p w14:paraId="39DD5D1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Start:  AIC=1830.44</w:t>
      </w:r>
    </w:p>
    <w:p w14:paraId="7C48DD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total ~ nombre_declarations + superficie + superficie_aop + superficie_cognac + </w:t>
      </w:r>
    </w:p>
    <w:p w14:paraId="1255F1B4"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r w:rsidRPr="00E36DE2">
        <w:rPr>
          <w:rFonts w:ascii="Lucida Console" w:eastAsia="Times New Roman" w:hAnsi="Lucida Console" w:cs="Courier New"/>
          <w:color w:val="000000"/>
          <w:sz w:val="20"/>
          <w:szCs w:val="20"/>
          <w:bdr w:val="none" w:sz="0" w:space="0" w:color="auto" w:frame="1"/>
          <w:lang w:val="en-US" w:eastAsia="fr-FR"/>
        </w:rPr>
        <w:t>superficie_igp + superficie_vsig</w:t>
      </w:r>
    </w:p>
    <w:p w14:paraId="06264B1B"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61BED9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Df  Sum of Sq        RSS    AIC</w:t>
      </w:r>
    </w:p>
    <w:p w14:paraId="7876050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           1 7.8411e+09 7.7227e+11 1829.2</w:t>
      </w:r>
    </w:p>
    <w:p w14:paraId="62ABDB9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superficie_aop       1 7.8741e+09 7.7230e+11 1829.2</w:t>
      </w:r>
    </w:p>
    <w:p w14:paraId="76135DF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superficie_igp       1 7.8804e+09 7.7231e+11 1829.2</w:t>
      </w:r>
    </w:p>
    <w:p w14:paraId="60086BC0"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superficie_cognac    1 7.9343e+09 7.7236e+11 1829.3</w:t>
      </w:r>
    </w:p>
    <w:p w14:paraId="3E1A866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superficie_vsig      1 7.9982e+09 7.7242e+11 1829.3</w:t>
      </w:r>
    </w:p>
    <w:p w14:paraId="1AA22B1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&lt;none&gt;                              7.6443e+11 1830.4</w:t>
      </w:r>
    </w:p>
    <w:p w14:paraId="5A5B710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nombre_declarations  1 4.8281e+11 1.2472e+12 1867.1</w:t>
      </w:r>
    </w:p>
    <w:p w14:paraId="010D41A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49BE75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Step:  AIC=1829.25</w:t>
      </w:r>
    </w:p>
    <w:p w14:paraId="1C0739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total ~ nombre_declarations + superficie_aop + superficie_cognac + </w:t>
      </w:r>
    </w:p>
    <w:p w14:paraId="5C25309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r w:rsidRPr="00F759BB">
        <w:rPr>
          <w:rFonts w:ascii="Lucida Console" w:eastAsia="Times New Roman" w:hAnsi="Lucida Console" w:cs="Courier New"/>
          <w:color w:val="000000"/>
          <w:sz w:val="20"/>
          <w:szCs w:val="20"/>
          <w:bdr w:val="none" w:sz="0" w:space="0" w:color="auto" w:frame="1"/>
          <w:lang w:val="en-US" w:eastAsia="fr-FR"/>
        </w:rPr>
        <w:t>superficie_igp + superficie_vsig</w:t>
      </w:r>
    </w:p>
    <w:p w14:paraId="19C614E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1BD78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Df  Sum of Sq        RSS    AIC</w:t>
      </w:r>
    </w:p>
    <w:p w14:paraId="4A281D1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&lt;none&gt;                              7.7227e+11 1829.2</w:t>
      </w:r>
    </w:p>
    <w:p w14:paraId="7FF0433B"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superficie_vsig      1 3.4815e+11 1.1204e+12 1856.7</w:t>
      </w:r>
    </w:p>
    <w:p w14:paraId="3F502CC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nombre_declarations  1 4.7498e+11 1.2473e+12 1865.1</w:t>
      </w:r>
    </w:p>
    <w:p w14:paraId="01D2184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superficie_igp       1 1.9862e+12 2.7585e+12 1927.8</w:t>
      </w:r>
    </w:p>
    <w:p w14:paraId="73F9EA5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superficie_aop       1 1.1624e+13 1.2396e+13 2046.5</w:t>
      </w:r>
    </w:p>
    <w:p w14:paraId="559F7B7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superficie_cognac    1 2.8341e+13 2.9113e+13 2114.0</w:t>
      </w:r>
    </w:p>
    <w:p w14:paraId="6251A5F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158744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Call:</w:t>
      </w:r>
    </w:p>
    <w:p w14:paraId="6971C48C"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lm(formula = total ~ nombre_declarations + superficie_aop + superficie_cognac + </w:t>
      </w:r>
    </w:p>
    <w:p w14:paraId="4C8E195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r w:rsidRPr="00F759BB">
        <w:rPr>
          <w:rFonts w:ascii="Lucida Console" w:eastAsia="Times New Roman" w:hAnsi="Lucida Console" w:cs="Courier New"/>
          <w:color w:val="000000"/>
          <w:sz w:val="20"/>
          <w:szCs w:val="20"/>
          <w:bdr w:val="none" w:sz="0" w:space="0" w:color="auto" w:frame="1"/>
          <w:lang w:val="en-US" w:eastAsia="fr-FR"/>
        </w:rPr>
        <w:t>superficie_igp + superficie_vsig, data = Data_Vins)</w:t>
      </w:r>
    </w:p>
    <w:p w14:paraId="026EAFF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6B625C2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Coefficients:</w:t>
      </w:r>
    </w:p>
    <w:p w14:paraId="3775CC1D"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(Intercept)  nombre_declarations       superficie_aop    superficie_cognac  </w:t>
      </w:r>
    </w:p>
    <w:p w14:paraId="3D2448D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-38053.84                62.67                42.42               119.48  </w:t>
      </w:r>
    </w:p>
    <w:p w14:paraId="340AD41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superficie_igp      superficie_vsig  </w:t>
      </w:r>
    </w:p>
    <w:p w14:paraId="1E785A5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00"/>
          <w:sz w:val="20"/>
          <w:szCs w:val="20"/>
          <w:bdr w:val="none" w:sz="0" w:space="0" w:color="auto" w:frame="1"/>
          <w:lang w:eastAsia="fr-FR"/>
        </w:rPr>
        <w:t xml:space="preserve">              50.51               201.00  </w:t>
      </w:r>
    </w:p>
    <w:p w14:paraId="53D63D86" w14:textId="77777777" w:rsidR="00F759BB" w:rsidRDefault="00F759BB" w:rsidP="00F759BB">
      <w:pPr>
        <w:ind w:firstLine="708"/>
        <w:jc w:val="both"/>
      </w:pPr>
    </w:p>
    <w:p w14:paraId="0A2E9479" w14:textId="62F4C442" w:rsidR="00F759BB" w:rsidRDefault="00F759BB" w:rsidP="00F759BB">
      <w:pPr>
        <w:ind w:firstLine="708"/>
        <w:jc w:val="both"/>
      </w:pPr>
      <w:r>
        <w:lastRenderedPageBreak/>
        <w:t>Le meilleur modèle selon ce critère serait donc celui qui inclue toutes les variables quantitatives ne concernant pas directement la production, sauf la superficie totale</w:t>
      </w:r>
      <w:r w:rsidR="004A22C1">
        <w:t xml:space="preserve"> qui est donc un surparamètre</w:t>
      </w:r>
      <w:r>
        <w:t xml:space="preserve">. Nous pourrions la formaliser comme ceci : </w:t>
      </w:r>
    </w:p>
    <w:p w14:paraId="3B17B5A1" w14:textId="5B259A26" w:rsidR="00F759BB" w:rsidRPr="000547E3" w:rsidRDefault="00DA17CA" w:rsidP="00F759BB">
      <w:pPr>
        <w:ind w:firstLine="708"/>
        <w:jc w:val="both"/>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3FC7A0C8" w14:textId="6D00E615" w:rsidR="002033F0" w:rsidRDefault="002033F0" w:rsidP="002033F0">
      <w:pPr>
        <w:jc w:val="both"/>
      </w:pPr>
      <w:r>
        <w:t>Où :</w:t>
      </w:r>
    </w:p>
    <w:p w14:paraId="5687A42C" w14:textId="23902B43" w:rsidR="002033F0" w:rsidRDefault="002033F0" w:rsidP="002033F0">
      <w:pPr>
        <w:pStyle w:val="Paragraphedeliste"/>
        <w:numPr>
          <w:ilvl w:val="0"/>
          <w:numId w:val="11"/>
        </w:numPr>
        <w:jc w:val="both"/>
      </w:pPr>
      <w:r>
        <w:t>Y</w:t>
      </w:r>
      <w:r w:rsidRPr="002033F0">
        <w:rPr>
          <w:vertAlign w:val="subscript"/>
        </w:rPr>
        <w:t>i</w:t>
      </w:r>
      <w:r>
        <w:rPr>
          <w:vertAlign w:val="subscript"/>
        </w:rPr>
        <w:t> </w:t>
      </w:r>
      <w:r>
        <w:t>: La variable aléatoire modélisant la production vinicole totale du département i,</w:t>
      </w:r>
    </w:p>
    <w:p w14:paraId="31EB1BA4" w14:textId="76DC3829" w:rsidR="002033F0" w:rsidRPr="002033F0" w:rsidRDefault="00DA17CA" w:rsidP="002033F0">
      <w:pPr>
        <w:pStyle w:val="Paragraphedeliste"/>
        <w:numPr>
          <w:ilvl w:val="0"/>
          <w:numId w:val="11"/>
        </w:numPr>
        <w:jc w:val="both"/>
      </w:pPr>
      <m:oMath>
        <m:sSub>
          <m:sSubPr>
            <m:ctrlPr>
              <w:rPr>
                <w:rFonts w:ascii="Cambria Math" w:hAnsi="Cambria Math"/>
                <w:i/>
              </w:rPr>
            </m:ctrlPr>
          </m:sSubPr>
          <m:e>
            <m:r>
              <w:rPr>
                <w:rFonts w:ascii="Cambria Math" w:hAnsi="Cambria Math"/>
              </w:rPr>
              <m:t>x</m:t>
            </m:r>
          </m:e>
          <m:sub>
            <m:r>
              <w:rPr>
                <w:rFonts w:ascii="Cambria Math" w:hAnsi="Cambria Math"/>
              </w:rPr>
              <m:t>i,k</m:t>
            </m:r>
          </m:sub>
        </m:sSub>
      </m:oMath>
      <w:r w:rsidR="002033F0">
        <w:t xml:space="preserve">: La valeur de la k-ème variable pour le département i. Ici, </w:t>
      </w:r>
      <m:oMath>
        <m:r>
          <w:rPr>
            <w:rFonts w:ascii="Cambria Math" w:hAnsi="Cambria Math"/>
          </w:rPr>
          <m:t>k∈[1;6]</m:t>
        </m:r>
      </m:oMath>
    </w:p>
    <w:p w14:paraId="79636857" w14:textId="0714349D" w:rsidR="002033F0" w:rsidRPr="00CB6C80" w:rsidRDefault="002033F0" w:rsidP="002033F0">
      <w:pPr>
        <w:pStyle w:val="Paragraphedeliste"/>
        <w:numPr>
          <w:ilvl w:val="0"/>
          <w:numId w:val="11"/>
        </w:numPr>
        <w:jc w:val="both"/>
      </w:pPr>
      <w:r>
        <w:t xml:space="preserve">Ei : Les erreurs résiduelles standards. Elles sont toutes iid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 xml:space="preserve"> avec </w:t>
      </w:r>
      <m:oMath>
        <m:r>
          <w:rPr>
            <w:rFonts w:ascii="Cambria Math" w:hAnsi="Cambria Math"/>
          </w:rPr>
          <m:t>i∈[1;79]</m:t>
        </m:r>
      </m:oMath>
    </w:p>
    <w:p w14:paraId="7EACE789" w14:textId="30B2FDE7" w:rsidR="00CB6C80" w:rsidRDefault="004A22C1" w:rsidP="004A22C1">
      <w:pPr>
        <w:ind w:firstLine="708"/>
        <w:jc w:val="both"/>
      </w:pPr>
      <w:r>
        <w:t xml:space="preserve">Nous avons quand même quelques doutes par rapport à ce modèle. Est-il vraiment utile de garder toutes ces variables modélisant les superficies alors que la variable </w:t>
      </w:r>
      <w:r w:rsidRPr="004A22C1">
        <w:rPr>
          <w:i/>
        </w:rPr>
        <w:t>superficie</w:t>
      </w:r>
      <w:r>
        <w:t xml:space="preserve"> les intègre toutes ? </w:t>
      </w:r>
    </w:p>
    <w:p w14:paraId="631A01A0" w14:textId="3522E1F9" w:rsidR="004A22C1" w:rsidRDefault="00B137E6" w:rsidP="004A22C1">
      <w:pPr>
        <w:pStyle w:val="Titre2"/>
        <w:numPr>
          <w:ilvl w:val="0"/>
          <w:numId w:val="9"/>
        </w:numPr>
      </w:pPr>
      <w:r>
        <w:t>Ergonomie du modèle</w:t>
      </w:r>
    </w:p>
    <w:p w14:paraId="27FD228A" w14:textId="71F11E93" w:rsidR="00B137E6" w:rsidRDefault="00B137E6" w:rsidP="00B137E6">
      <w:pPr>
        <w:ind w:firstLine="708"/>
        <w:jc w:val="both"/>
      </w:pPr>
      <w:r>
        <w:t xml:space="preserve">Nous voulons estimer la différence de fiabilité entre le modèle obtenu dans le modèle précédent et un modèle qui remplacerait toutes les variables modélisant des superficies par la somme de toutes, soit </w:t>
      </w:r>
      <w:r w:rsidRPr="00B137E6">
        <w:rPr>
          <w:i/>
        </w:rPr>
        <w:t>superficie</w:t>
      </w:r>
      <w:r>
        <w:t xml:space="preserve">. Pour cela, nous effectuons une ANOVA entre ces deux modèles : </w:t>
      </w:r>
    </w:p>
    <w:p w14:paraId="319183CA" w14:textId="77777777" w:rsidR="00A52EAF" w:rsidRPr="00B137E6" w:rsidRDefault="00A52EAF" w:rsidP="00B137E6">
      <w:pPr>
        <w:ind w:firstLine="708"/>
        <w:jc w:val="both"/>
      </w:pPr>
    </w:p>
    <w:tbl>
      <w:tblPr>
        <w:tblW w:w="1053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530"/>
      </w:tblGrid>
      <w:tr w:rsidR="00B137E6" w:rsidRPr="00B137E6" w14:paraId="7CE6884A" w14:textId="77777777" w:rsidTr="00B137E6">
        <w:trPr>
          <w:tblCellSpacing w:w="0" w:type="dxa"/>
        </w:trPr>
        <w:tc>
          <w:tcPr>
            <w:tcW w:w="0" w:type="auto"/>
            <w:shd w:val="clear" w:color="auto" w:fill="FFFFFF"/>
            <w:hideMark/>
          </w:tcPr>
          <w:p w14:paraId="6F06BFD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an2=lm(formula=total~nombre_declarations+superficie,data=Data_Vins)</w:t>
            </w:r>
          </w:p>
          <w:p w14:paraId="70FAC1E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an3=lm(formula=total~nombre_declarations+superficie_aop+superficie_igp+superficie_cognac+superficie_vsig,data=Data_Vins)</w:t>
            </w:r>
          </w:p>
          <w:p w14:paraId="5EED54EB"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fr-FR"/>
              </w:rPr>
            </w:pPr>
            <w:r w:rsidRPr="00B137E6">
              <w:rPr>
                <w:rFonts w:ascii="Lucida Console" w:eastAsia="Times New Roman" w:hAnsi="Lucida Console" w:cs="Courier New"/>
                <w:color w:val="0000FF"/>
                <w:sz w:val="20"/>
                <w:szCs w:val="20"/>
                <w:lang w:val="en-US" w:eastAsia="fr-FR"/>
              </w:rPr>
              <w:t>&gt; anova(an2,an3)</w:t>
            </w:r>
          </w:p>
          <w:p w14:paraId="51DF966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Analysis of Variance Table</w:t>
            </w:r>
          </w:p>
          <w:p w14:paraId="099A083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p>
          <w:p w14:paraId="753A308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Model 1: total ~ nombre_declarations + superficie</w:t>
            </w:r>
          </w:p>
          <w:p w14:paraId="546458E6"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2: total ~ nombre_declarations + superficie_aop + superficie_igp + </w:t>
            </w:r>
          </w:p>
          <w:p w14:paraId="28B34FB0"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eastAsia="fr-FR"/>
              </w:rPr>
              <w:t xml:space="preserve">    </w:t>
            </w:r>
            <w:r w:rsidRPr="00B137E6">
              <w:rPr>
                <w:rFonts w:ascii="Lucida Console" w:eastAsia="Times New Roman" w:hAnsi="Lucida Console" w:cs="Courier New"/>
                <w:color w:val="000000"/>
                <w:sz w:val="20"/>
                <w:szCs w:val="20"/>
                <w:bdr w:val="none" w:sz="0" w:space="0" w:color="auto" w:frame="1"/>
                <w:lang w:val="en-US" w:eastAsia="fr-FR"/>
              </w:rPr>
              <w:t>superficie_cognac + superficie_vsig</w:t>
            </w:r>
          </w:p>
          <w:p w14:paraId="0204EE81"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 xml:space="preserve">  Res.Df        RSS Df  Sum of Sq     F    Pr(&gt;F)    </w:t>
            </w:r>
          </w:p>
          <w:p w14:paraId="123E7CFE"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1     76 1.5035e+13                                  </w:t>
            </w:r>
          </w:p>
          <w:p w14:paraId="024DE39D"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2     73 7.7227e+11  3 1.4263e+13 449.4 &lt; 2.2e-16 ***</w:t>
            </w:r>
          </w:p>
          <w:p w14:paraId="01219F2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w:t>
            </w:r>
          </w:p>
          <w:p w14:paraId="01E37FF4"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Signif. codes:  0 ‘***’ 0.001 ‘**’ 0.01 ‘*’ 0.05 ‘.’ 0.1 ‘ ’ 1</w:t>
            </w:r>
          </w:p>
          <w:p w14:paraId="0FB06384" w14:textId="77777777" w:rsidR="00B137E6" w:rsidRPr="00B137E6" w:rsidRDefault="00B137E6" w:rsidP="00B137E6">
            <w:pPr>
              <w:spacing w:after="0" w:line="240" w:lineRule="auto"/>
              <w:rPr>
                <w:rFonts w:ascii="Times New Roman" w:eastAsia="Times New Roman" w:hAnsi="Times New Roman" w:cs="Times New Roman"/>
                <w:sz w:val="24"/>
                <w:szCs w:val="24"/>
                <w:lang w:eastAsia="fr-FR"/>
              </w:rPr>
            </w:pPr>
          </w:p>
        </w:tc>
      </w:tr>
      <w:tr w:rsidR="00B137E6" w:rsidRPr="00B137E6" w14:paraId="3F83413C" w14:textId="77777777" w:rsidTr="00B137E6">
        <w:trPr>
          <w:tblCellSpacing w:w="0" w:type="dxa"/>
        </w:trPr>
        <w:tc>
          <w:tcPr>
            <w:tcW w:w="0" w:type="auto"/>
            <w:shd w:val="clear" w:color="auto" w:fill="FFFFFF"/>
            <w:hideMark/>
          </w:tcPr>
          <w:p w14:paraId="330770E8" w14:textId="77777777" w:rsidR="00B137E6" w:rsidRPr="00B137E6" w:rsidRDefault="00B137E6" w:rsidP="00B137E6">
            <w:pPr>
              <w:spacing w:after="0" w:line="240" w:lineRule="auto"/>
              <w:rPr>
                <w:rFonts w:ascii="Times New Roman" w:eastAsia="Times New Roman" w:hAnsi="Times New Roman" w:cs="Times New Roman"/>
                <w:sz w:val="20"/>
                <w:szCs w:val="20"/>
                <w:lang w:eastAsia="fr-FR"/>
              </w:rPr>
            </w:pPr>
          </w:p>
        </w:tc>
      </w:tr>
      <w:tr w:rsidR="00B137E6" w:rsidRPr="00B137E6" w14:paraId="1644DB8B" w14:textId="77777777" w:rsidTr="00B137E6">
        <w:trPr>
          <w:tblCellSpacing w:w="0" w:type="dxa"/>
        </w:trPr>
        <w:tc>
          <w:tcPr>
            <w:tcW w:w="0" w:type="auto"/>
            <w:shd w:val="clear" w:color="auto" w:fill="FFFFFF"/>
            <w:hideMark/>
          </w:tcPr>
          <w:p w14:paraId="490D1754" w14:textId="77777777" w:rsidR="00B137E6" w:rsidRPr="00B137E6" w:rsidRDefault="00B137E6" w:rsidP="00B137E6">
            <w:pPr>
              <w:spacing w:after="0" w:line="240" w:lineRule="auto"/>
              <w:rPr>
                <w:rFonts w:ascii="Lucida Console" w:eastAsia="Times New Roman" w:hAnsi="Lucida Console" w:cs="Times New Roman"/>
                <w:color w:val="000000"/>
                <w:sz w:val="24"/>
                <w:szCs w:val="24"/>
                <w:lang w:eastAsia="fr-FR"/>
              </w:rPr>
            </w:pPr>
          </w:p>
        </w:tc>
      </w:tr>
    </w:tbl>
    <w:p w14:paraId="0D79742D" w14:textId="5762B248" w:rsidR="000547E3" w:rsidRDefault="00B137E6" w:rsidP="00B137E6">
      <w:pPr>
        <w:ind w:firstLine="708"/>
        <w:jc w:val="both"/>
      </w:pPr>
      <w:r>
        <w:t>La p-value obtenue est très faible. Notre intuition était donc mauvaise et la variable superficie à elle seule n’offre pas une précision suffisante. Le modèle retenu est donc celui obtenu dans la partie précédente.</w:t>
      </w:r>
    </w:p>
    <w:p w14:paraId="17B978D3" w14:textId="587E7F80" w:rsidR="00D810F7" w:rsidRDefault="00D810F7" w:rsidP="00D810F7">
      <w:pPr>
        <w:pStyle w:val="Titre2"/>
        <w:numPr>
          <w:ilvl w:val="0"/>
          <w:numId w:val="9"/>
        </w:numPr>
      </w:pPr>
      <w:r>
        <w:t>Vérification de la qualité du modèle</w:t>
      </w:r>
    </w:p>
    <w:p w14:paraId="1CF4055D" w14:textId="576088A9" w:rsidR="00D810F7" w:rsidRDefault="00D810F7" w:rsidP="0022338A">
      <w:pPr>
        <w:ind w:firstLine="708"/>
      </w:pPr>
      <w:r>
        <w:t xml:space="preserve">Nous venons donc de trouver le modèle le plus efficace parmi ceux que nous avons obtenus. </w:t>
      </w:r>
      <w:r w:rsidR="0022338A">
        <w:t>Cependant, il nous faut encore vérifier les hypothèses que nous avons faites. Pour cela, nous utilisons les 4 graphes de diagnostic fournis par le logiciel R.</w:t>
      </w:r>
    </w:p>
    <w:p w14:paraId="61E66E84"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22338A">
        <w:rPr>
          <w:rFonts w:ascii="Lucida Console" w:eastAsia="Times New Roman" w:hAnsi="Lucida Console" w:cs="Courier New"/>
          <w:color w:val="0000FF"/>
          <w:sz w:val="20"/>
          <w:szCs w:val="20"/>
          <w:lang w:val="en-US" w:eastAsia="fr-FR"/>
        </w:rPr>
        <w:t>&gt; par(mfrow=c(2,2))</w:t>
      </w:r>
    </w:p>
    <w:p w14:paraId="602AA8A6"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22338A">
        <w:rPr>
          <w:rFonts w:ascii="Lucida Console" w:eastAsia="Times New Roman" w:hAnsi="Lucida Console" w:cs="Courier New"/>
          <w:color w:val="0000FF"/>
          <w:sz w:val="20"/>
          <w:szCs w:val="20"/>
          <w:lang w:val="en-US" w:eastAsia="fr-FR"/>
        </w:rPr>
        <w:t>&gt; plot(an3)</w:t>
      </w:r>
    </w:p>
    <w:p w14:paraId="2D6797EF" w14:textId="063D9024" w:rsidR="0022338A" w:rsidRDefault="0022338A" w:rsidP="0022338A">
      <w:pPr>
        <w:ind w:firstLine="708"/>
      </w:pPr>
      <w:r>
        <w:rPr>
          <w:noProof/>
          <w:lang w:eastAsia="fr-FR"/>
        </w:rPr>
        <w:lastRenderedPageBreak/>
        <w:drawing>
          <wp:anchor distT="0" distB="0" distL="114300" distR="114300" simplePos="0" relativeHeight="251674624" behindDoc="0" locked="0" layoutInCell="1" allowOverlap="1" wp14:anchorId="006AFE7A" wp14:editId="6AA2D8FB">
            <wp:simplePos x="0" y="0"/>
            <wp:positionH relativeFrom="margin">
              <wp:align>right</wp:align>
            </wp:positionH>
            <wp:positionV relativeFrom="paragraph">
              <wp:posOffset>0</wp:posOffset>
            </wp:positionV>
            <wp:extent cx="5370195" cy="5370195"/>
            <wp:effectExtent l="0" t="0" r="1905"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es de dignostic.jpeg"/>
                    <pic:cNvPicPr/>
                  </pic:nvPicPr>
                  <pic:blipFill>
                    <a:blip r:embed="rId14">
                      <a:extLst>
                        <a:ext uri="{28A0092B-C50C-407E-A947-70E740481C1C}">
                          <a14:useLocalDpi xmlns:a14="http://schemas.microsoft.com/office/drawing/2010/main" val="0"/>
                        </a:ext>
                      </a:extLst>
                    </a:blip>
                    <a:stretch>
                      <a:fillRect/>
                    </a:stretch>
                  </pic:blipFill>
                  <pic:spPr>
                    <a:xfrm>
                      <a:off x="0" y="0"/>
                      <a:ext cx="5370195" cy="5370195"/>
                    </a:xfrm>
                    <a:prstGeom prst="rect">
                      <a:avLst/>
                    </a:prstGeom>
                  </pic:spPr>
                </pic:pic>
              </a:graphicData>
            </a:graphic>
            <wp14:sizeRelH relativeFrom="margin">
              <wp14:pctWidth>0</wp14:pctWidth>
            </wp14:sizeRelH>
            <wp14:sizeRelV relativeFrom="margin">
              <wp14:pctHeight>0</wp14:pctHeight>
            </wp14:sizeRelV>
          </wp:anchor>
        </w:drawing>
      </w:r>
      <w:r>
        <w:t xml:space="preserve">Ces graphes correspondent à un modèle où l’hypothèse d’homoscédasticité ne serait pas respectée. Notre modèle est donc à revoir.  </w:t>
      </w:r>
      <w:r w:rsidR="00263E01">
        <w:t xml:space="preserve">Une des transformations les plus courantes dans ces cas-là est le passage au logarithme. </w:t>
      </w:r>
      <w:r w:rsidR="000925A3">
        <w:t xml:space="preserve">Nous testons donc le modèle suivant : </w:t>
      </w:r>
    </w:p>
    <w:p w14:paraId="1926E1D6" w14:textId="342211A8" w:rsidR="000925A3" w:rsidRPr="000547E3" w:rsidRDefault="000925A3" w:rsidP="000925A3">
      <w:pPr>
        <w:ind w:firstLine="708"/>
        <w:jc w:val="both"/>
      </w:pPr>
      <m:oMathPara>
        <m:oMath>
          <m:r>
            <m:rPr>
              <m:sty m:val="p"/>
            </m:rPr>
            <w:rPr>
              <w:rFonts w:ascii="Cambria Math" w:hAnsi="Cambria Math"/>
            </w:rPr>
            <m:t>log</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25922011" w14:textId="169A2AE6" w:rsidR="000925A3" w:rsidRDefault="000925A3" w:rsidP="000925A3">
      <w:r>
        <w:t xml:space="preserve">où les notations sont les mêmes que précédemment. </w:t>
      </w:r>
    </w:p>
    <w:p w14:paraId="77785779" w14:textId="42462529" w:rsidR="000925A3" w:rsidRDefault="000925A3" w:rsidP="000925A3">
      <w:pPr>
        <w:jc w:val="both"/>
      </w:pPr>
      <w:r>
        <w:tab/>
        <w:t>Nous avons rajouté 1 à chaque logarithme car certaines valeurs prises par les variables modélisant des surfaces sont nulles et leur logarithme est donc</w:t>
      </w:r>
      <m:oMath>
        <m:r>
          <w:rPr>
            <w:rFonts w:ascii="Cambria Math" w:hAnsi="Cambria Math"/>
          </w:rPr>
          <m:t xml:space="preserve"> -∞</m:t>
        </m:r>
      </m:oMath>
      <w:r>
        <w:t>. Or, R ne peut pas gérer une telle modélisation avec des valeurs infinies. Comme les valeurs que nous avons sont très grand</w:t>
      </w:r>
      <w:r w:rsidR="000D75CF">
        <w:t>e</w:t>
      </w:r>
      <w:r>
        <w:t xml:space="preserve">s par rapport à 1, nous négligeons la différence induite. Voici les graphes de diagnostic que nous avons obtenus : </w:t>
      </w:r>
    </w:p>
    <w:p w14:paraId="15237397" w14:textId="77777777" w:rsidR="000925A3" w:rsidRDefault="000925A3" w:rsidP="000925A3">
      <w:pPr>
        <w:jc w:val="both"/>
      </w:pPr>
    </w:p>
    <w:p w14:paraId="0C1636C2" w14:textId="77777777" w:rsidR="000925A3" w:rsidRDefault="000925A3" w:rsidP="000925A3">
      <w:pPr>
        <w:jc w:val="both"/>
      </w:pPr>
    </w:p>
    <w:p w14:paraId="336C7D71" w14:textId="22577370" w:rsidR="000925A3" w:rsidRDefault="000925A3" w:rsidP="000925A3">
      <w:pPr>
        <w:jc w:val="both"/>
      </w:pPr>
      <w:r>
        <w:rPr>
          <w:noProof/>
          <w:lang w:eastAsia="fr-FR"/>
        </w:rPr>
        <w:lastRenderedPageBreak/>
        <w:drawing>
          <wp:anchor distT="0" distB="0" distL="114300" distR="114300" simplePos="0" relativeHeight="251675648" behindDoc="0" locked="0" layoutInCell="1" allowOverlap="1" wp14:anchorId="4B3F6E38" wp14:editId="27A18F97">
            <wp:simplePos x="0" y="0"/>
            <wp:positionH relativeFrom="margin">
              <wp:align>center</wp:align>
            </wp:positionH>
            <wp:positionV relativeFrom="paragraph">
              <wp:posOffset>0</wp:posOffset>
            </wp:positionV>
            <wp:extent cx="5019675" cy="5019675"/>
            <wp:effectExtent l="0" t="0" r="9525"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e diagnostic log.jpeg"/>
                    <pic:cNvPicPr/>
                  </pic:nvPicPr>
                  <pic:blipFill>
                    <a:blip r:embed="rId15">
                      <a:extLst>
                        <a:ext uri="{28A0092B-C50C-407E-A947-70E740481C1C}">
                          <a14:useLocalDpi xmlns:a14="http://schemas.microsoft.com/office/drawing/2010/main" val="0"/>
                        </a:ext>
                      </a:extLst>
                    </a:blip>
                    <a:stretch>
                      <a:fillRect/>
                    </a:stretch>
                  </pic:blipFill>
                  <pic:spPr>
                    <a:xfrm>
                      <a:off x="0" y="0"/>
                      <a:ext cx="5019675" cy="5019675"/>
                    </a:xfrm>
                    <a:prstGeom prst="rect">
                      <a:avLst/>
                    </a:prstGeom>
                  </pic:spPr>
                </pic:pic>
              </a:graphicData>
            </a:graphic>
          </wp:anchor>
        </w:drawing>
      </w:r>
      <w:r>
        <w:tab/>
        <w:t xml:space="preserve">Ces résultats sont meilleurs que ceux obtenus avec le modèle précédent, même s’ils ne sont toujours pas parfaits. Nous </w:t>
      </w:r>
      <w:r w:rsidR="00A77A19">
        <w:t xml:space="preserve">retenons donc ce modèle par rapport à l’autre. </w:t>
      </w:r>
    </w:p>
    <w:p w14:paraId="2C87487A" w14:textId="3FA7EC07" w:rsidR="00C76D63" w:rsidRDefault="00A77A19" w:rsidP="000925A3">
      <w:pPr>
        <w:jc w:val="both"/>
      </w:pPr>
      <w:r w:rsidRPr="00A77A19">
        <w:rPr>
          <w:u w:val="single"/>
        </w:rPr>
        <w:t>Remarque :</w:t>
      </w:r>
      <w:r>
        <w:t xml:space="preserve"> Nous avons aussi essayé de transformer le modèle en passant à la racine, mais nous avons obtenus de meilleurs résultats avec le logarithme.</w:t>
      </w:r>
    </w:p>
    <w:p w14:paraId="76A1E1AC" w14:textId="77777777" w:rsidR="00965653" w:rsidRDefault="00965653" w:rsidP="00965653">
      <w:pPr>
        <w:pStyle w:val="Titre1"/>
      </w:pPr>
      <w:r>
        <w:t>Conclusion</w:t>
      </w:r>
    </w:p>
    <w:p w14:paraId="16B9ACC3" w14:textId="77777777" w:rsidR="00044B2F" w:rsidRDefault="00044B2F" w:rsidP="00044B2F">
      <w:pPr>
        <w:jc w:val="both"/>
      </w:pPr>
    </w:p>
    <w:p w14:paraId="58E20CE9" w14:textId="77777777" w:rsidR="00E57333" w:rsidRDefault="00044B2F" w:rsidP="00044B2F">
      <w:pPr>
        <w:ind w:firstLine="708"/>
        <w:jc w:val="both"/>
      </w:pPr>
      <w:r>
        <w:t xml:space="preserve">Après avoir caractérisé les données à la fois, de manière générale et de manière précise sur certaines variables, nous avons pu établir un modèle qui à défaut de perdre en ergonomie, favorise une précision accrue. </w:t>
      </w:r>
    </w:p>
    <w:p w14:paraId="28169220" w14:textId="49E7B39B" w:rsidR="00C76D63" w:rsidRDefault="00044B2F" w:rsidP="00044B2F">
      <w:pPr>
        <w:ind w:firstLine="708"/>
        <w:jc w:val="both"/>
      </w:pPr>
      <w:r>
        <w:t xml:space="preserve">Cependant </w:t>
      </w:r>
      <w:r w:rsidR="00E57333">
        <w:t>afin de</w:t>
      </w:r>
      <w:r>
        <w:t xml:space="preserve"> </w:t>
      </w:r>
      <w:r w:rsidR="00E57333">
        <w:t xml:space="preserve">pouvoir prétendre à une étude complète de ces données, nous devrions, dans une étude ultérieure, quantifier exactement le rôle de chacune des variables dans l’établissement des clusters, notamment pour le cluster E. </w:t>
      </w:r>
      <w:bookmarkStart w:id="0" w:name="_GoBack"/>
      <w:bookmarkEnd w:id="0"/>
      <w:r w:rsidR="00C76D63">
        <w:br w:type="page"/>
      </w:r>
      <w:r>
        <w:lastRenderedPageBreak/>
        <w:t xml:space="preserve"> </w:t>
      </w:r>
    </w:p>
    <w:p w14:paraId="06F4755C" w14:textId="240B3FAC" w:rsidR="0058261A" w:rsidRPr="00E57333" w:rsidRDefault="0058261A" w:rsidP="0058261A">
      <w:pPr>
        <w:pStyle w:val="Titre1"/>
      </w:pPr>
      <w:r w:rsidRPr="00E57333">
        <w:t>Annexes</w:t>
      </w:r>
    </w:p>
    <w:p w14:paraId="7E1C1294" w14:textId="77777777" w:rsidR="00965653" w:rsidRPr="00E57333" w:rsidRDefault="00965653" w:rsidP="00965653">
      <w:pPr>
        <w:jc w:val="both"/>
      </w:pPr>
    </w:p>
    <w:p w14:paraId="75E8BDD3" w14:textId="1D5918E0" w:rsidR="00965653" w:rsidRPr="00965653" w:rsidRDefault="00965653" w:rsidP="00965653">
      <w:pPr>
        <w:jc w:val="both"/>
        <w:rPr>
          <w:lang w:val="en-US"/>
        </w:rPr>
      </w:pPr>
      <w:r w:rsidRPr="00965653">
        <w:rPr>
          <w:lang w:val="en-US"/>
        </w:rPr>
        <w:t>vins=read.table(file='C:/Users/Olhagaray/Desktop/AgroParisTech/2A/Projet stats/TP_vins.csv', skip=0, header=TRUE, sep = ';', row.names =1 )</w:t>
      </w:r>
    </w:p>
    <w:p w14:paraId="7CC740CF" w14:textId="77777777" w:rsidR="00965653" w:rsidRPr="00965653" w:rsidRDefault="00965653" w:rsidP="00965653">
      <w:pPr>
        <w:jc w:val="both"/>
        <w:rPr>
          <w:lang w:val="en-US"/>
        </w:rPr>
      </w:pPr>
    </w:p>
    <w:p w14:paraId="030E3A77" w14:textId="77777777" w:rsidR="00965653" w:rsidRPr="00965653" w:rsidRDefault="00965653" w:rsidP="00965653">
      <w:pPr>
        <w:jc w:val="both"/>
        <w:rPr>
          <w:lang w:val="en-US"/>
        </w:rPr>
      </w:pPr>
      <w:r w:rsidRPr="00965653">
        <w:rPr>
          <w:lang w:val="en-US"/>
        </w:rPr>
        <w:t>summary(vins$nombre_declarations);summary(vins$superficie);summary(vins$total)</w:t>
      </w:r>
    </w:p>
    <w:p w14:paraId="53E5A50C" w14:textId="77777777" w:rsidR="00965653" w:rsidRPr="00965653" w:rsidRDefault="00965653" w:rsidP="00965653">
      <w:pPr>
        <w:jc w:val="both"/>
        <w:rPr>
          <w:lang w:val="en-US"/>
        </w:rPr>
      </w:pPr>
    </w:p>
    <w:p w14:paraId="2BF99195" w14:textId="77777777" w:rsidR="00965653" w:rsidRPr="00965653" w:rsidRDefault="00965653" w:rsidP="00965653">
      <w:pPr>
        <w:jc w:val="both"/>
        <w:rPr>
          <w:lang w:val="en-US"/>
        </w:rPr>
      </w:pPr>
    </w:p>
    <w:p w14:paraId="2052D1E7" w14:textId="77777777" w:rsidR="00965653" w:rsidRPr="00965653" w:rsidRDefault="00965653" w:rsidP="00965653">
      <w:pPr>
        <w:jc w:val="both"/>
      </w:pPr>
      <w:r w:rsidRPr="00965653">
        <w:t>str(vins)</w:t>
      </w:r>
    </w:p>
    <w:p w14:paraId="244B5D6B" w14:textId="77777777" w:rsidR="00965653" w:rsidRPr="00965653" w:rsidRDefault="00965653" w:rsidP="00965653">
      <w:pPr>
        <w:jc w:val="both"/>
      </w:pPr>
      <w:r w:rsidRPr="00965653">
        <w:t>summary(vins)</w:t>
      </w:r>
    </w:p>
    <w:p w14:paraId="7A4B84D2" w14:textId="77777777" w:rsidR="00965653" w:rsidRPr="00965653" w:rsidRDefault="00965653" w:rsidP="00965653">
      <w:pPr>
        <w:jc w:val="both"/>
      </w:pPr>
      <w:r w:rsidRPr="00965653">
        <w:t>vinsac=vins[-81,-22]</w:t>
      </w:r>
    </w:p>
    <w:p w14:paraId="3E3359E9" w14:textId="77777777" w:rsidR="00965653" w:rsidRPr="00965653" w:rsidRDefault="00965653" w:rsidP="00965653">
      <w:pPr>
        <w:jc w:val="both"/>
      </w:pPr>
      <w:r w:rsidRPr="00965653">
        <w:t>vinsacp=vinsac[-80,]</w:t>
      </w:r>
    </w:p>
    <w:p w14:paraId="530D0F98" w14:textId="77777777" w:rsidR="00965653" w:rsidRPr="00965653" w:rsidRDefault="00965653" w:rsidP="00965653">
      <w:pPr>
        <w:jc w:val="both"/>
      </w:pPr>
      <w:r w:rsidRPr="00965653">
        <w:t>summary(vinsacp$total)</w:t>
      </w:r>
    </w:p>
    <w:p w14:paraId="371C0CCA" w14:textId="77777777" w:rsidR="00965653" w:rsidRPr="00965653" w:rsidRDefault="00965653" w:rsidP="00965653">
      <w:pPr>
        <w:jc w:val="both"/>
      </w:pPr>
    </w:p>
    <w:p w14:paraId="4A2381AA" w14:textId="77777777" w:rsidR="00965653" w:rsidRPr="00965653" w:rsidRDefault="00965653" w:rsidP="00965653">
      <w:pPr>
        <w:jc w:val="both"/>
      </w:pPr>
      <w:r w:rsidRPr="00965653">
        <w:t>#ACP sur les données</w:t>
      </w:r>
    </w:p>
    <w:p w14:paraId="4F324042" w14:textId="77777777" w:rsidR="00965653" w:rsidRPr="00965653" w:rsidRDefault="00965653" w:rsidP="00965653">
      <w:pPr>
        <w:jc w:val="both"/>
      </w:pPr>
      <w:r w:rsidRPr="00965653">
        <w:t>library(FactoMineR)</w:t>
      </w:r>
    </w:p>
    <w:p w14:paraId="55D7F439" w14:textId="77777777" w:rsidR="00965653" w:rsidRPr="00965653" w:rsidRDefault="00965653" w:rsidP="00965653">
      <w:pPr>
        <w:jc w:val="both"/>
      </w:pPr>
      <w:r w:rsidRPr="00965653">
        <w:t>res.pca=PCA(vinsacp,scale.unit=TRUE,graph=FALSE,quali.sup=13)</w:t>
      </w:r>
    </w:p>
    <w:p w14:paraId="58C11D26" w14:textId="77777777" w:rsidR="00965653" w:rsidRPr="00965653" w:rsidRDefault="00965653" w:rsidP="00965653">
      <w:pPr>
        <w:jc w:val="both"/>
      </w:pPr>
      <w:r w:rsidRPr="00965653">
        <w:t>plot(res.pca,cex=0.75,cex.lab=0.75,cex.axis=0.75)</w:t>
      </w:r>
    </w:p>
    <w:p w14:paraId="038830F8" w14:textId="77777777" w:rsidR="00965653" w:rsidRPr="00965653" w:rsidRDefault="00965653" w:rsidP="00965653">
      <w:pPr>
        <w:jc w:val="both"/>
      </w:pPr>
      <w:r w:rsidRPr="00965653">
        <w:t>plot.PCA(res.acp,choix="var",1:2,col.hab=c("forestgreen","blue","brown","yellow4","black","cyan2","darkgoldenrod1","deepskyblue","darkorange","firebrick1","darkorchid1","deeppink","mediumvioletred","navyblue","palegreen","salmon","green","peru","black","gray","seagreen"),lim.cos2.var = 0.7)</w:t>
      </w:r>
    </w:p>
    <w:p w14:paraId="1ACB5EBB" w14:textId="77777777" w:rsidR="00965653" w:rsidRPr="00965653" w:rsidRDefault="00965653" w:rsidP="00965653">
      <w:pPr>
        <w:jc w:val="both"/>
      </w:pPr>
      <w:r w:rsidRPr="00965653">
        <w:t>plot.PCA(res.acp,choix="ind",1:2,)</w:t>
      </w:r>
    </w:p>
    <w:p w14:paraId="06FDEE19" w14:textId="77777777" w:rsidR="00965653" w:rsidRPr="00965653" w:rsidRDefault="00965653" w:rsidP="00965653">
      <w:pPr>
        <w:jc w:val="both"/>
      </w:pPr>
    </w:p>
    <w:p w14:paraId="56A3F778" w14:textId="77777777" w:rsidR="00965653" w:rsidRPr="00965653" w:rsidRDefault="00965653" w:rsidP="00965653">
      <w:pPr>
        <w:jc w:val="both"/>
      </w:pPr>
      <w:r w:rsidRPr="00965653">
        <w:t>#PRODUCTION NON COMMERCIALE</w:t>
      </w:r>
    </w:p>
    <w:p w14:paraId="6B598DE2" w14:textId="77777777" w:rsidR="00965653" w:rsidRPr="00965653" w:rsidRDefault="00965653" w:rsidP="00965653">
      <w:pPr>
        <w:jc w:val="both"/>
      </w:pPr>
      <w:r w:rsidRPr="00965653">
        <w:t>#Tests des indications géographiques</w:t>
      </w:r>
    </w:p>
    <w:p w14:paraId="65A50864" w14:textId="77777777" w:rsidR="00965653" w:rsidRPr="00965653" w:rsidRDefault="00965653" w:rsidP="00965653">
      <w:pPr>
        <w:jc w:val="both"/>
      </w:pPr>
      <w:r w:rsidRPr="00965653">
        <w:t>vins=vins[,-81]</w:t>
      </w:r>
    </w:p>
    <w:p w14:paraId="073FD6BF" w14:textId="77777777" w:rsidR="00965653" w:rsidRPr="00965653" w:rsidRDefault="00965653" w:rsidP="00965653">
      <w:pPr>
        <w:jc w:val="both"/>
      </w:pPr>
    </w:p>
    <w:p w14:paraId="371E1EE0" w14:textId="77777777" w:rsidR="00965653" w:rsidRPr="00965653" w:rsidRDefault="00965653" w:rsidP="00965653">
      <w:pPr>
        <w:jc w:val="both"/>
      </w:pPr>
      <w:r w:rsidRPr="00965653">
        <w:t>p.aop=(vins$qte_aop_blanc+vins$qte_aop_rouge+vins$qte_aop_rose)/vins$total</w:t>
      </w:r>
    </w:p>
    <w:p w14:paraId="199347C7" w14:textId="77777777" w:rsidR="00965653" w:rsidRPr="00965653" w:rsidRDefault="00965653" w:rsidP="00965653">
      <w:pPr>
        <w:jc w:val="both"/>
      </w:pPr>
      <w:r w:rsidRPr="00965653">
        <w:t>p.noncom=vins$prod_noncommerciale/vins$total</w:t>
      </w:r>
    </w:p>
    <w:p w14:paraId="42354CF3" w14:textId="77777777" w:rsidR="00965653" w:rsidRPr="00965653" w:rsidRDefault="00965653" w:rsidP="00965653">
      <w:pPr>
        <w:jc w:val="both"/>
        <w:rPr>
          <w:lang w:val="en-US"/>
        </w:rPr>
      </w:pPr>
      <w:r w:rsidRPr="00965653">
        <w:rPr>
          <w:lang w:val="en-US"/>
        </w:rPr>
        <w:t>test.aop=cor.test(p.aop,p.noncom)</w:t>
      </w:r>
    </w:p>
    <w:p w14:paraId="11D5CDD6" w14:textId="77777777" w:rsidR="00965653" w:rsidRPr="00965653" w:rsidRDefault="00965653" w:rsidP="00965653">
      <w:pPr>
        <w:jc w:val="both"/>
        <w:rPr>
          <w:lang w:val="en-US"/>
        </w:rPr>
      </w:pPr>
      <w:r w:rsidRPr="00965653">
        <w:rPr>
          <w:lang w:val="en-US"/>
        </w:rPr>
        <w:t>test.aop</w:t>
      </w:r>
    </w:p>
    <w:p w14:paraId="52465020" w14:textId="77777777" w:rsidR="00965653" w:rsidRPr="00965653" w:rsidRDefault="00965653" w:rsidP="00965653">
      <w:pPr>
        <w:jc w:val="both"/>
        <w:rPr>
          <w:lang w:val="en-US"/>
        </w:rPr>
      </w:pPr>
    </w:p>
    <w:p w14:paraId="6E7CBD1B" w14:textId="77777777" w:rsidR="00965653" w:rsidRPr="00965653" w:rsidRDefault="00965653" w:rsidP="00965653">
      <w:pPr>
        <w:jc w:val="both"/>
        <w:rPr>
          <w:lang w:val="en-US"/>
        </w:rPr>
      </w:pPr>
      <w:r w:rsidRPr="00965653">
        <w:rPr>
          <w:lang w:val="en-US"/>
        </w:rPr>
        <w:t>p.igp=(vins$qte_igp_blanc+vins$qte_igp_rouge+vins$qte_igp_rose+vins$qte_igp_vci)/vins$total</w:t>
      </w:r>
    </w:p>
    <w:p w14:paraId="426F9AB6" w14:textId="77777777" w:rsidR="00965653" w:rsidRPr="00965653" w:rsidRDefault="00965653" w:rsidP="00965653">
      <w:pPr>
        <w:jc w:val="both"/>
        <w:rPr>
          <w:lang w:val="en-US"/>
        </w:rPr>
      </w:pPr>
      <w:r w:rsidRPr="00965653">
        <w:rPr>
          <w:lang w:val="en-US"/>
        </w:rPr>
        <w:t>test.igp=cor.test(p.igp,p.noncom)</w:t>
      </w:r>
    </w:p>
    <w:p w14:paraId="4E8F1328" w14:textId="77777777" w:rsidR="00965653" w:rsidRPr="00965653" w:rsidRDefault="00965653" w:rsidP="00965653">
      <w:pPr>
        <w:jc w:val="both"/>
        <w:rPr>
          <w:lang w:val="en-US"/>
        </w:rPr>
      </w:pPr>
      <w:r w:rsidRPr="00965653">
        <w:rPr>
          <w:lang w:val="en-US"/>
        </w:rPr>
        <w:t>test.igp</w:t>
      </w:r>
    </w:p>
    <w:p w14:paraId="61DEB39B" w14:textId="77777777" w:rsidR="00965653" w:rsidRPr="00965653" w:rsidRDefault="00965653" w:rsidP="00965653">
      <w:pPr>
        <w:jc w:val="both"/>
        <w:rPr>
          <w:lang w:val="en-US"/>
        </w:rPr>
      </w:pPr>
    </w:p>
    <w:p w14:paraId="379D257D" w14:textId="77777777" w:rsidR="00965653" w:rsidRPr="00965653" w:rsidRDefault="00965653" w:rsidP="00965653">
      <w:pPr>
        <w:jc w:val="both"/>
        <w:rPr>
          <w:lang w:val="en-US"/>
        </w:rPr>
      </w:pPr>
      <w:r w:rsidRPr="00965653">
        <w:rPr>
          <w:lang w:val="en-US"/>
        </w:rPr>
        <w:t>p.vsig=(vins$qte_vsig_blanc+vins$qte_vsig_rouge+vins$qte_vsig_rose)/vins$total</w:t>
      </w:r>
    </w:p>
    <w:p w14:paraId="22B400A2" w14:textId="77777777" w:rsidR="00965653" w:rsidRPr="00965653" w:rsidRDefault="00965653" w:rsidP="00965653">
      <w:pPr>
        <w:jc w:val="both"/>
        <w:rPr>
          <w:lang w:val="en-US"/>
        </w:rPr>
      </w:pPr>
      <w:r w:rsidRPr="00965653">
        <w:rPr>
          <w:lang w:val="en-US"/>
        </w:rPr>
        <w:t>test.vsig=cor.test(p.vsig,p.noncom)</w:t>
      </w:r>
    </w:p>
    <w:p w14:paraId="6E89009E" w14:textId="77777777" w:rsidR="00965653" w:rsidRPr="00965653" w:rsidRDefault="00965653" w:rsidP="00965653">
      <w:pPr>
        <w:jc w:val="both"/>
        <w:rPr>
          <w:lang w:val="en-US"/>
        </w:rPr>
      </w:pPr>
      <w:r w:rsidRPr="00965653">
        <w:rPr>
          <w:lang w:val="en-US"/>
        </w:rPr>
        <w:t>test.vsig</w:t>
      </w:r>
    </w:p>
    <w:p w14:paraId="18E9AF54" w14:textId="77777777" w:rsidR="00965653" w:rsidRPr="00965653" w:rsidRDefault="00965653" w:rsidP="00965653">
      <w:pPr>
        <w:jc w:val="both"/>
        <w:rPr>
          <w:lang w:val="en-US"/>
        </w:rPr>
      </w:pPr>
    </w:p>
    <w:p w14:paraId="57F7DBCB" w14:textId="77777777" w:rsidR="00965653" w:rsidRPr="00965653" w:rsidRDefault="00965653" w:rsidP="00965653">
      <w:pPr>
        <w:jc w:val="both"/>
        <w:rPr>
          <w:lang w:val="en-US"/>
        </w:rPr>
      </w:pPr>
      <w:r w:rsidRPr="00965653">
        <w:rPr>
          <w:lang w:val="en-US"/>
        </w:rPr>
        <w:t>p.aop.rouge=vins$qte_aop_rouge/vins$total</w:t>
      </w:r>
    </w:p>
    <w:p w14:paraId="5AB7D003" w14:textId="77777777" w:rsidR="00965653" w:rsidRPr="00965653" w:rsidRDefault="00965653" w:rsidP="00965653">
      <w:pPr>
        <w:jc w:val="both"/>
        <w:rPr>
          <w:lang w:val="en-US"/>
        </w:rPr>
      </w:pPr>
      <w:r w:rsidRPr="00965653">
        <w:rPr>
          <w:lang w:val="en-US"/>
        </w:rPr>
        <w:t>test.aop.rouge=cor.test(p.aop.rouge,p.noncom)</w:t>
      </w:r>
    </w:p>
    <w:p w14:paraId="58B3F80D" w14:textId="77777777" w:rsidR="00965653" w:rsidRPr="00965653" w:rsidRDefault="00965653" w:rsidP="00965653">
      <w:pPr>
        <w:jc w:val="both"/>
      </w:pPr>
      <w:r w:rsidRPr="00965653">
        <w:t>test.aop.rouge</w:t>
      </w:r>
    </w:p>
    <w:p w14:paraId="0B3FF952" w14:textId="77777777" w:rsidR="00965653" w:rsidRPr="00965653" w:rsidRDefault="00965653" w:rsidP="00965653">
      <w:pPr>
        <w:jc w:val="both"/>
      </w:pPr>
    </w:p>
    <w:p w14:paraId="304C762A" w14:textId="77777777" w:rsidR="00965653" w:rsidRPr="00965653" w:rsidRDefault="00965653" w:rsidP="00965653">
      <w:pPr>
        <w:jc w:val="both"/>
      </w:pPr>
      <w:r w:rsidRPr="00965653">
        <w:t>p.aop.blanc=vins$qte_aop_blanc/vins$total</w:t>
      </w:r>
    </w:p>
    <w:p w14:paraId="005DE5A7" w14:textId="77777777" w:rsidR="00965653" w:rsidRPr="00965653" w:rsidRDefault="00965653" w:rsidP="00965653">
      <w:pPr>
        <w:jc w:val="both"/>
      </w:pPr>
      <w:r w:rsidRPr="00965653">
        <w:t>test.aop.blanc=cor.test(p.aop.blanc,p.noncom)</w:t>
      </w:r>
    </w:p>
    <w:p w14:paraId="2D3FFA95" w14:textId="77777777" w:rsidR="00965653" w:rsidRPr="00965653" w:rsidRDefault="00965653" w:rsidP="00965653">
      <w:pPr>
        <w:jc w:val="both"/>
      </w:pPr>
      <w:r w:rsidRPr="00965653">
        <w:t>test.aop.blanc</w:t>
      </w:r>
    </w:p>
    <w:p w14:paraId="0A7CE17A" w14:textId="77777777" w:rsidR="00965653" w:rsidRPr="00965653" w:rsidRDefault="00965653" w:rsidP="00965653">
      <w:pPr>
        <w:jc w:val="both"/>
      </w:pPr>
    </w:p>
    <w:p w14:paraId="73E2C1C9" w14:textId="77777777" w:rsidR="00965653" w:rsidRPr="00965653" w:rsidRDefault="00965653" w:rsidP="00965653">
      <w:pPr>
        <w:jc w:val="both"/>
      </w:pPr>
      <w:r w:rsidRPr="00965653">
        <w:t>p.aop.rose=vins$qte_aop_rose/vins$total</w:t>
      </w:r>
    </w:p>
    <w:p w14:paraId="5D312C43" w14:textId="77777777" w:rsidR="00965653" w:rsidRPr="00965653" w:rsidRDefault="00965653" w:rsidP="00965653">
      <w:pPr>
        <w:jc w:val="both"/>
        <w:rPr>
          <w:lang w:val="en-US"/>
        </w:rPr>
      </w:pPr>
      <w:r w:rsidRPr="00965653">
        <w:rPr>
          <w:lang w:val="en-US"/>
        </w:rPr>
        <w:t>test.aop.rose=cor.test(p.aop.rose,p.noncom)</w:t>
      </w:r>
    </w:p>
    <w:p w14:paraId="427BE413" w14:textId="77777777" w:rsidR="00965653" w:rsidRPr="00965653" w:rsidRDefault="00965653" w:rsidP="00965653">
      <w:pPr>
        <w:jc w:val="both"/>
        <w:rPr>
          <w:lang w:val="en-US"/>
        </w:rPr>
      </w:pPr>
      <w:r w:rsidRPr="00965653">
        <w:rPr>
          <w:lang w:val="en-US"/>
        </w:rPr>
        <w:t>test.aop.rose</w:t>
      </w:r>
    </w:p>
    <w:p w14:paraId="25E98FA9" w14:textId="77777777" w:rsidR="00965653" w:rsidRPr="00965653" w:rsidRDefault="00965653" w:rsidP="00965653">
      <w:pPr>
        <w:jc w:val="both"/>
        <w:rPr>
          <w:lang w:val="en-US"/>
        </w:rPr>
      </w:pPr>
    </w:p>
    <w:p w14:paraId="0C39094F" w14:textId="77777777" w:rsidR="00965653" w:rsidRPr="00965653" w:rsidRDefault="00965653" w:rsidP="00965653">
      <w:pPr>
        <w:jc w:val="both"/>
        <w:rPr>
          <w:lang w:val="en-US"/>
        </w:rPr>
      </w:pPr>
      <w:r w:rsidRPr="00965653">
        <w:rPr>
          <w:lang w:val="en-US"/>
        </w:rPr>
        <w:t>p.vsig.rouge=vins$qte_vsig_rouge/vins$total</w:t>
      </w:r>
    </w:p>
    <w:p w14:paraId="0326D70C" w14:textId="77777777" w:rsidR="00965653" w:rsidRPr="00965653" w:rsidRDefault="00965653" w:rsidP="00965653">
      <w:pPr>
        <w:jc w:val="both"/>
        <w:rPr>
          <w:lang w:val="en-US"/>
        </w:rPr>
      </w:pPr>
      <w:r w:rsidRPr="00965653">
        <w:rPr>
          <w:lang w:val="en-US"/>
        </w:rPr>
        <w:t>test.vsig.rouge=cor.test(p.vsig.rouge,p.noncom)</w:t>
      </w:r>
    </w:p>
    <w:p w14:paraId="04149572" w14:textId="77777777" w:rsidR="00965653" w:rsidRPr="00965653" w:rsidRDefault="00965653" w:rsidP="00965653">
      <w:pPr>
        <w:jc w:val="both"/>
        <w:rPr>
          <w:lang w:val="en-US"/>
        </w:rPr>
      </w:pPr>
      <w:r w:rsidRPr="00965653">
        <w:rPr>
          <w:lang w:val="en-US"/>
        </w:rPr>
        <w:t>test.vsig.rouge</w:t>
      </w:r>
    </w:p>
    <w:p w14:paraId="24B5DEBB" w14:textId="77777777" w:rsidR="00965653" w:rsidRPr="00965653" w:rsidRDefault="00965653" w:rsidP="00965653">
      <w:pPr>
        <w:jc w:val="both"/>
        <w:rPr>
          <w:lang w:val="en-US"/>
        </w:rPr>
      </w:pPr>
    </w:p>
    <w:p w14:paraId="702E6BC3" w14:textId="77777777" w:rsidR="00965653" w:rsidRPr="00965653" w:rsidRDefault="00965653" w:rsidP="00965653">
      <w:pPr>
        <w:jc w:val="both"/>
        <w:rPr>
          <w:lang w:val="en-US"/>
        </w:rPr>
      </w:pPr>
      <w:r w:rsidRPr="00965653">
        <w:rPr>
          <w:lang w:val="en-US"/>
        </w:rPr>
        <w:t>p.vsig.rose=vins$qte_vsig_rose/vins$total</w:t>
      </w:r>
    </w:p>
    <w:p w14:paraId="3FE8FF81" w14:textId="77777777" w:rsidR="00965653" w:rsidRPr="00965653" w:rsidRDefault="00965653" w:rsidP="00965653">
      <w:pPr>
        <w:jc w:val="both"/>
        <w:rPr>
          <w:lang w:val="en-US"/>
        </w:rPr>
      </w:pPr>
      <w:r w:rsidRPr="00965653">
        <w:rPr>
          <w:lang w:val="en-US"/>
        </w:rPr>
        <w:t>test.vsig.rose=cor.test(p.vsig.rose,p.noncom)</w:t>
      </w:r>
    </w:p>
    <w:p w14:paraId="689ECA0F" w14:textId="77777777" w:rsidR="00965653" w:rsidRPr="00965653" w:rsidRDefault="00965653" w:rsidP="00965653">
      <w:pPr>
        <w:jc w:val="both"/>
        <w:rPr>
          <w:lang w:val="en-US"/>
        </w:rPr>
      </w:pPr>
      <w:r w:rsidRPr="00965653">
        <w:rPr>
          <w:lang w:val="en-US"/>
        </w:rPr>
        <w:t>test.igp.rose</w:t>
      </w:r>
    </w:p>
    <w:p w14:paraId="2EBA8541" w14:textId="77777777" w:rsidR="00965653" w:rsidRPr="00965653" w:rsidRDefault="00965653" w:rsidP="00965653">
      <w:pPr>
        <w:jc w:val="both"/>
        <w:rPr>
          <w:lang w:val="en-US"/>
        </w:rPr>
      </w:pPr>
    </w:p>
    <w:p w14:paraId="4496E65B" w14:textId="77777777" w:rsidR="00965653" w:rsidRPr="00965653" w:rsidRDefault="00965653" w:rsidP="00965653">
      <w:pPr>
        <w:jc w:val="both"/>
        <w:rPr>
          <w:lang w:val="en-US"/>
        </w:rPr>
      </w:pPr>
      <w:r w:rsidRPr="00965653">
        <w:rPr>
          <w:lang w:val="en-US"/>
        </w:rPr>
        <w:t>p.vsig.blanc=vins$qte_igp_blanc/vins$total</w:t>
      </w:r>
    </w:p>
    <w:p w14:paraId="6C0FFF6E" w14:textId="77777777" w:rsidR="00965653" w:rsidRPr="00965653" w:rsidRDefault="00965653" w:rsidP="00965653">
      <w:pPr>
        <w:jc w:val="both"/>
      </w:pPr>
      <w:r w:rsidRPr="00965653">
        <w:t>test.vsig.blanc=cor.test(p.vsig.blanc,p.noncom)</w:t>
      </w:r>
    </w:p>
    <w:p w14:paraId="3CC71F04" w14:textId="77777777" w:rsidR="00965653" w:rsidRPr="00E57333" w:rsidRDefault="00965653" w:rsidP="00965653">
      <w:pPr>
        <w:jc w:val="both"/>
      </w:pPr>
      <w:r w:rsidRPr="00E57333">
        <w:lastRenderedPageBreak/>
        <w:t>test.igp.blanc</w:t>
      </w:r>
    </w:p>
    <w:p w14:paraId="3DFDA044" w14:textId="77777777" w:rsidR="00965653" w:rsidRPr="00E57333" w:rsidRDefault="00965653" w:rsidP="00965653">
      <w:pPr>
        <w:jc w:val="both"/>
      </w:pPr>
    </w:p>
    <w:p w14:paraId="45FA12F1" w14:textId="77777777" w:rsidR="00965653" w:rsidRPr="00965653" w:rsidRDefault="00965653" w:rsidP="00965653">
      <w:pPr>
        <w:jc w:val="both"/>
      </w:pPr>
      <w:r w:rsidRPr="00965653">
        <w:t>#Bibliothèques pour la carte</w:t>
      </w:r>
    </w:p>
    <w:p w14:paraId="25B570E8" w14:textId="77777777" w:rsidR="00965653" w:rsidRPr="00965653" w:rsidRDefault="00965653" w:rsidP="00965653">
      <w:pPr>
        <w:jc w:val="both"/>
      </w:pPr>
      <w:r w:rsidRPr="00965653">
        <w:t>library(factoextra)</w:t>
      </w:r>
    </w:p>
    <w:p w14:paraId="3CB94774" w14:textId="77777777" w:rsidR="00965653" w:rsidRPr="00965653" w:rsidRDefault="00965653" w:rsidP="00965653">
      <w:pPr>
        <w:jc w:val="both"/>
      </w:pPr>
      <w:r w:rsidRPr="00965653">
        <w:t>library(NbClust)</w:t>
      </w:r>
    </w:p>
    <w:p w14:paraId="2AF6F872" w14:textId="77777777" w:rsidR="00965653" w:rsidRPr="00965653" w:rsidRDefault="00965653" w:rsidP="00965653">
      <w:pPr>
        <w:jc w:val="both"/>
      </w:pPr>
      <w:r w:rsidRPr="00965653">
        <w:t>library('rgdal')      # Lire et reprojeter les cartes</w:t>
      </w:r>
    </w:p>
    <w:p w14:paraId="5FA5F5F1" w14:textId="77777777" w:rsidR="00965653" w:rsidRPr="00965653" w:rsidRDefault="00965653" w:rsidP="00965653">
      <w:pPr>
        <w:jc w:val="both"/>
      </w:pPr>
      <w:r w:rsidRPr="00965653">
        <w:t>library('plotrix')    # Créer des échelles de couleurs</w:t>
      </w:r>
    </w:p>
    <w:p w14:paraId="7CD91828" w14:textId="77777777" w:rsidR="00965653" w:rsidRPr="00965653" w:rsidRDefault="00965653" w:rsidP="00965653">
      <w:pPr>
        <w:jc w:val="both"/>
      </w:pPr>
      <w:r w:rsidRPr="00965653">
        <w:t>library('classInt')   # Affecter ces couleurs aux données</w:t>
      </w:r>
    </w:p>
    <w:p w14:paraId="2F80AF2B" w14:textId="77777777" w:rsidR="00965653" w:rsidRPr="00965653" w:rsidRDefault="00965653" w:rsidP="00965653">
      <w:pPr>
        <w:jc w:val="both"/>
      </w:pPr>
    </w:p>
    <w:p w14:paraId="76CCC92D" w14:textId="77777777" w:rsidR="00965653" w:rsidRPr="00965653" w:rsidRDefault="00965653" w:rsidP="00965653">
      <w:pPr>
        <w:jc w:val="both"/>
      </w:pPr>
      <w:r w:rsidRPr="00965653">
        <w:t>## Mise en forme</w:t>
      </w:r>
    </w:p>
    <w:p w14:paraId="294ECB45" w14:textId="77777777" w:rsidR="00965653" w:rsidRPr="00965653" w:rsidRDefault="00965653" w:rsidP="00965653">
      <w:pPr>
        <w:jc w:val="both"/>
      </w:pPr>
      <w:r w:rsidRPr="00965653">
        <w:t>TP=vins[-81,-23]</w:t>
      </w:r>
    </w:p>
    <w:p w14:paraId="4ED8DCB9" w14:textId="77777777" w:rsidR="00965653" w:rsidRPr="00E57333" w:rsidRDefault="00965653" w:rsidP="00965653">
      <w:pPr>
        <w:jc w:val="both"/>
      </w:pPr>
      <w:r w:rsidRPr="00E57333">
        <w:t>df = scale(na.omit(TP[,-1]))</w:t>
      </w:r>
    </w:p>
    <w:p w14:paraId="70988A0F" w14:textId="77777777" w:rsidR="00965653" w:rsidRPr="00E57333" w:rsidRDefault="00965653" w:rsidP="00965653">
      <w:pPr>
        <w:jc w:val="both"/>
      </w:pPr>
    </w:p>
    <w:p w14:paraId="26F54E06" w14:textId="77777777" w:rsidR="00965653" w:rsidRPr="00965653" w:rsidRDefault="00965653" w:rsidP="00965653">
      <w:pPr>
        <w:jc w:val="both"/>
      </w:pPr>
      <w:r w:rsidRPr="00965653">
        <w:t>#Determination du nombre optimum de clusters</w:t>
      </w:r>
    </w:p>
    <w:p w14:paraId="2BBEF74D" w14:textId="77777777" w:rsidR="00965653" w:rsidRPr="00965653" w:rsidRDefault="00965653" w:rsidP="00965653">
      <w:pPr>
        <w:jc w:val="both"/>
        <w:rPr>
          <w:lang w:val="en-US"/>
        </w:rPr>
      </w:pPr>
      <w:r w:rsidRPr="00965653">
        <w:rPr>
          <w:lang w:val="en-US"/>
        </w:rPr>
        <w:t>fviz_nbclust(df, kmeans, method = c("silhouette", "wss", "gap_stat"))</w:t>
      </w:r>
    </w:p>
    <w:p w14:paraId="58220483" w14:textId="77777777" w:rsidR="00965653" w:rsidRPr="00965653" w:rsidRDefault="00965653" w:rsidP="00965653">
      <w:pPr>
        <w:jc w:val="both"/>
        <w:rPr>
          <w:lang w:val="en-US"/>
        </w:rPr>
      </w:pPr>
    </w:p>
    <w:p w14:paraId="2C13F0A1" w14:textId="77777777" w:rsidR="00965653" w:rsidRPr="00965653" w:rsidRDefault="00965653" w:rsidP="00965653">
      <w:pPr>
        <w:jc w:val="both"/>
        <w:rPr>
          <w:lang w:val="en-US"/>
        </w:rPr>
      </w:pPr>
      <w:r w:rsidRPr="00965653">
        <w:rPr>
          <w:lang w:val="en-US"/>
        </w:rPr>
        <w:t>#Clusterisation</w:t>
      </w:r>
    </w:p>
    <w:p w14:paraId="14031E91" w14:textId="77777777" w:rsidR="00965653" w:rsidRPr="00965653" w:rsidRDefault="00965653" w:rsidP="00965653">
      <w:pPr>
        <w:jc w:val="both"/>
        <w:rPr>
          <w:lang w:val="en-US"/>
        </w:rPr>
      </w:pPr>
      <w:r w:rsidRPr="00965653">
        <w:rPr>
          <w:lang w:val="en-US"/>
        </w:rPr>
        <w:t>set.seed(20)</w:t>
      </w:r>
    </w:p>
    <w:p w14:paraId="56B85E7E" w14:textId="77777777" w:rsidR="00965653" w:rsidRPr="00965653" w:rsidRDefault="00965653" w:rsidP="00965653">
      <w:pPr>
        <w:jc w:val="both"/>
        <w:rPr>
          <w:lang w:val="en-US"/>
        </w:rPr>
      </w:pPr>
      <w:r w:rsidRPr="00965653">
        <w:rPr>
          <w:lang w:val="en-US"/>
        </w:rPr>
        <w:t>TPCluster &lt;- kmeans(TP_vins[1:79,2:21], 5, nstart = 100)</w:t>
      </w:r>
    </w:p>
    <w:p w14:paraId="7A0DDBFD" w14:textId="77777777" w:rsidR="00965653" w:rsidRPr="00965653" w:rsidRDefault="00965653" w:rsidP="00965653">
      <w:pPr>
        <w:jc w:val="both"/>
      </w:pPr>
      <w:r w:rsidRPr="00965653">
        <w:t>TPCluster</w:t>
      </w:r>
    </w:p>
    <w:p w14:paraId="00BD7F69" w14:textId="77777777" w:rsidR="00965653" w:rsidRPr="00965653" w:rsidRDefault="00965653" w:rsidP="00965653">
      <w:pPr>
        <w:jc w:val="both"/>
      </w:pPr>
    </w:p>
    <w:p w14:paraId="00CD946C" w14:textId="77777777" w:rsidR="00965653" w:rsidRPr="00965653" w:rsidRDefault="00965653" w:rsidP="00965653">
      <w:pPr>
        <w:jc w:val="both"/>
      </w:pPr>
      <w:r w:rsidRPr="00965653">
        <w:t>TableCarte=cbind(TP_vins[1:79,],TPCluster$cluster)</w:t>
      </w:r>
    </w:p>
    <w:p w14:paraId="69C3AC54" w14:textId="77777777" w:rsidR="00965653" w:rsidRPr="00965653" w:rsidRDefault="00965653" w:rsidP="00965653">
      <w:pPr>
        <w:jc w:val="both"/>
      </w:pPr>
    </w:p>
    <w:p w14:paraId="12B70798" w14:textId="77777777" w:rsidR="00965653" w:rsidRPr="00965653" w:rsidRDefault="00965653" w:rsidP="00965653">
      <w:pPr>
        <w:jc w:val="both"/>
      </w:pPr>
      <w:r w:rsidRPr="00965653">
        <w:t># Lecture des départements</w:t>
      </w:r>
    </w:p>
    <w:p w14:paraId="12AAFAC2" w14:textId="77777777" w:rsidR="00965653" w:rsidRPr="00965653" w:rsidRDefault="00965653" w:rsidP="00965653">
      <w:pPr>
        <w:jc w:val="both"/>
        <w:rPr>
          <w:lang w:val="en-US"/>
        </w:rPr>
      </w:pPr>
      <w:r w:rsidRPr="00965653">
        <w:rPr>
          <w:lang w:val="en-US"/>
        </w:rPr>
        <w:t>departements &lt;- readOGR(dsn="IGN",  layer="DEPARTEMENT")</w:t>
      </w:r>
    </w:p>
    <w:p w14:paraId="4462A238" w14:textId="77777777" w:rsidR="00965653" w:rsidRPr="00965653" w:rsidRDefault="00965653" w:rsidP="00965653">
      <w:pPr>
        <w:jc w:val="both"/>
        <w:rPr>
          <w:lang w:val="en-US"/>
        </w:rPr>
      </w:pPr>
    </w:p>
    <w:p w14:paraId="16F60B99" w14:textId="77777777" w:rsidR="00965653" w:rsidRPr="00965653" w:rsidRDefault="00965653" w:rsidP="00965653">
      <w:pPr>
        <w:jc w:val="both"/>
        <w:rPr>
          <w:lang w:val="en-US"/>
        </w:rPr>
      </w:pPr>
      <w:r w:rsidRPr="00965653">
        <w:rPr>
          <w:lang w:val="en-US"/>
        </w:rPr>
        <w:t>frontieres &lt;- readOGR(dsn="IGN",  layer="LIMITE_DEPARTEMENT")</w:t>
      </w:r>
    </w:p>
    <w:p w14:paraId="7827AA78" w14:textId="77777777" w:rsidR="00965653" w:rsidRPr="00965653" w:rsidRDefault="00965653" w:rsidP="00965653">
      <w:pPr>
        <w:jc w:val="both"/>
        <w:rPr>
          <w:lang w:val="en-US"/>
        </w:rPr>
      </w:pPr>
      <w:r w:rsidRPr="00965653">
        <w:rPr>
          <w:lang w:val="en-US"/>
        </w:rPr>
        <w:t>frontieres &lt;- frontieres[frontieres$NATURE %in% c('Fronti\xe8re internationale','Limite c\xf4ti\xe8re'),]</w:t>
      </w:r>
    </w:p>
    <w:p w14:paraId="24C3BF26" w14:textId="77777777" w:rsidR="00965653" w:rsidRPr="00965653" w:rsidRDefault="00965653" w:rsidP="00965653">
      <w:pPr>
        <w:jc w:val="both"/>
        <w:rPr>
          <w:lang w:val="en-US"/>
        </w:rPr>
      </w:pPr>
    </w:p>
    <w:p w14:paraId="0488CA88" w14:textId="77777777" w:rsidR="00965653" w:rsidRPr="00965653" w:rsidRDefault="00965653" w:rsidP="00965653">
      <w:pPr>
        <w:jc w:val="both"/>
      </w:pPr>
      <w:r w:rsidRPr="00965653">
        <w:t>#Jointure des deux BDD</w:t>
      </w:r>
    </w:p>
    <w:p w14:paraId="0ECE7FF4" w14:textId="77777777" w:rsidR="00965653" w:rsidRPr="00965653" w:rsidRDefault="00965653" w:rsidP="00965653">
      <w:pPr>
        <w:jc w:val="both"/>
      </w:pPr>
      <w:r w:rsidRPr="00965653">
        <w:lastRenderedPageBreak/>
        <w:t>CODE_DEPT=sub(" .*","",TP_vins[1:79,1])</w:t>
      </w:r>
    </w:p>
    <w:p w14:paraId="230F5E21" w14:textId="77777777" w:rsidR="00965653" w:rsidRPr="00965653" w:rsidRDefault="00965653" w:rsidP="00965653">
      <w:pPr>
        <w:jc w:val="both"/>
      </w:pPr>
      <w:r w:rsidRPr="00965653">
        <w:t>TP_vins_esub=cbind(TableCarte[1:79,],CODE_DEPT)</w:t>
      </w:r>
    </w:p>
    <w:p w14:paraId="1F9ACB17" w14:textId="77777777" w:rsidR="00965653" w:rsidRPr="00965653" w:rsidRDefault="00965653" w:rsidP="00965653">
      <w:pPr>
        <w:jc w:val="both"/>
      </w:pPr>
      <w:r w:rsidRPr="00965653">
        <w:t>deptclass &lt;- merge(departements, TP_vins_esub, by.x="CODE_DEPT", by.y="CODE_DEPT")</w:t>
      </w:r>
    </w:p>
    <w:p w14:paraId="106E068D" w14:textId="77777777" w:rsidR="00965653" w:rsidRPr="00965653" w:rsidRDefault="00965653" w:rsidP="00965653">
      <w:pPr>
        <w:jc w:val="both"/>
      </w:pPr>
    </w:p>
    <w:p w14:paraId="67FE16DA" w14:textId="77777777" w:rsidR="00965653" w:rsidRPr="00965653" w:rsidRDefault="00965653" w:rsidP="00965653">
      <w:pPr>
        <w:jc w:val="both"/>
      </w:pPr>
    </w:p>
    <w:p w14:paraId="19BF9BEA" w14:textId="77777777" w:rsidR="00965653" w:rsidRPr="00965653" w:rsidRDefault="00965653" w:rsidP="00965653">
      <w:pPr>
        <w:jc w:val="both"/>
      </w:pPr>
      <w:r w:rsidRPr="00965653">
        <w:t># Traçage de la carte</w:t>
      </w:r>
    </w:p>
    <w:p w14:paraId="66CD1701" w14:textId="77777777" w:rsidR="00965653" w:rsidRPr="00965653" w:rsidRDefault="00965653" w:rsidP="00965653">
      <w:pPr>
        <w:jc w:val="both"/>
      </w:pPr>
      <w:r w:rsidRPr="00965653">
        <w:t>pdf('france.pdf',width=6,height=4.7)</w:t>
      </w:r>
    </w:p>
    <w:p w14:paraId="64F867A3" w14:textId="77777777" w:rsidR="00965653" w:rsidRPr="00965653" w:rsidRDefault="00965653" w:rsidP="00965653">
      <w:pPr>
        <w:jc w:val="both"/>
      </w:pPr>
      <w:r w:rsidRPr="00965653">
        <w:t>par(mar=c(0,0,0,0))</w:t>
      </w:r>
    </w:p>
    <w:p w14:paraId="28ACD619" w14:textId="77777777" w:rsidR="00965653" w:rsidRPr="00965653" w:rsidRDefault="00965653" w:rsidP="00965653">
      <w:pPr>
        <w:jc w:val="both"/>
      </w:pPr>
    </w:p>
    <w:p w14:paraId="099E368E" w14:textId="77777777" w:rsidR="00965653" w:rsidRPr="00965653" w:rsidRDefault="00965653" w:rsidP="00965653">
      <w:pPr>
        <w:jc w:val="both"/>
      </w:pPr>
      <w:r w:rsidRPr="00965653">
        <w:t>plot(frontieres,  col="#FFFFFF")</w:t>
      </w:r>
    </w:p>
    <w:p w14:paraId="159FA547" w14:textId="77777777" w:rsidR="00965653" w:rsidRPr="00965653" w:rsidRDefault="00965653" w:rsidP="00965653">
      <w:pPr>
        <w:jc w:val="both"/>
        <w:rPr>
          <w:lang w:val="en-US"/>
        </w:rPr>
      </w:pPr>
      <w:r w:rsidRPr="00965653">
        <w:rPr>
          <w:lang w:val="en-US"/>
        </w:rPr>
        <w:t>plot(frontieres,  col="#D8D6D4", lwd=6, add=TRUE)</w:t>
      </w:r>
    </w:p>
    <w:p w14:paraId="28945768" w14:textId="77777777" w:rsidR="00965653" w:rsidRPr="00965653" w:rsidRDefault="00965653" w:rsidP="00965653">
      <w:pPr>
        <w:jc w:val="both"/>
        <w:rPr>
          <w:lang w:val="en-US"/>
        </w:rPr>
      </w:pPr>
      <w:r w:rsidRPr="00965653">
        <w:rPr>
          <w:lang w:val="en-US"/>
        </w:rPr>
        <w:t>plot(departements,col="#FFFFFF", border="#CCCCCC",lwd=.7, add=TRUE)</w:t>
      </w:r>
    </w:p>
    <w:p w14:paraId="5DE9F69D" w14:textId="77777777" w:rsidR="00965653" w:rsidRPr="00965653" w:rsidRDefault="00965653" w:rsidP="00965653">
      <w:pPr>
        <w:jc w:val="both"/>
        <w:rPr>
          <w:lang w:val="en-US"/>
        </w:rPr>
      </w:pPr>
      <w:r w:rsidRPr="00965653">
        <w:rPr>
          <w:lang w:val="en-US"/>
        </w:rPr>
        <w:t>plot(frontieres,  col="#666666", lwd=1, add=TRUE)</w:t>
      </w:r>
    </w:p>
    <w:p w14:paraId="73A6C9F6" w14:textId="77777777" w:rsidR="00965653" w:rsidRPr="00965653" w:rsidRDefault="00965653" w:rsidP="00965653">
      <w:pPr>
        <w:jc w:val="both"/>
        <w:rPr>
          <w:lang w:val="en-US"/>
        </w:rPr>
      </w:pPr>
      <w:r w:rsidRPr="00965653">
        <w:rPr>
          <w:lang w:val="en-US"/>
        </w:rPr>
        <w:t>plot(deptclass,   col=deptclass$`TPCluster$cluster`,border = col,  lwd=.1, add=TRUE)</w:t>
      </w:r>
    </w:p>
    <w:p w14:paraId="609ED5E8" w14:textId="77777777" w:rsidR="00965653" w:rsidRPr="00965653" w:rsidRDefault="00965653" w:rsidP="00965653">
      <w:pPr>
        <w:jc w:val="both"/>
        <w:rPr>
          <w:lang w:val="en-US"/>
        </w:rPr>
      </w:pPr>
    </w:p>
    <w:p w14:paraId="488102B7" w14:textId="77777777" w:rsidR="00965653" w:rsidRPr="00965653" w:rsidRDefault="00965653" w:rsidP="00965653">
      <w:pPr>
        <w:jc w:val="both"/>
        <w:rPr>
          <w:lang w:val="en-US"/>
        </w:rPr>
      </w:pPr>
    </w:p>
    <w:p w14:paraId="185213BB" w14:textId="77777777" w:rsidR="00965653" w:rsidRPr="00965653" w:rsidRDefault="00965653" w:rsidP="00965653">
      <w:pPr>
        <w:jc w:val="both"/>
        <w:rPr>
          <w:lang w:val="en-US"/>
        </w:rPr>
      </w:pPr>
      <w:r w:rsidRPr="00965653">
        <w:rPr>
          <w:lang w:val="en-US"/>
        </w:rPr>
        <w:t>dev.off()</w:t>
      </w:r>
    </w:p>
    <w:p w14:paraId="1FCB99F8" w14:textId="77777777" w:rsidR="00965653" w:rsidRPr="00965653" w:rsidRDefault="00965653" w:rsidP="00965653">
      <w:pPr>
        <w:jc w:val="both"/>
        <w:rPr>
          <w:lang w:val="en-US"/>
        </w:rPr>
      </w:pPr>
    </w:p>
    <w:p w14:paraId="60DE78F0" w14:textId="77777777" w:rsidR="00965653" w:rsidRPr="00965653" w:rsidRDefault="00965653" w:rsidP="00965653">
      <w:pPr>
        <w:jc w:val="both"/>
        <w:rPr>
          <w:lang w:val="en-US"/>
        </w:rPr>
      </w:pPr>
      <w:r w:rsidRPr="00965653">
        <w:rPr>
          <w:lang w:val="en-US"/>
        </w:rPr>
        <w:t>#Test sur les Clusters</w:t>
      </w:r>
    </w:p>
    <w:p w14:paraId="51D271B8" w14:textId="77777777" w:rsidR="00965653" w:rsidRPr="00965653" w:rsidRDefault="00965653" w:rsidP="00965653">
      <w:pPr>
        <w:jc w:val="both"/>
        <w:rPr>
          <w:lang w:val="en-US"/>
        </w:rPr>
      </w:pPr>
      <w:r w:rsidRPr="00965653">
        <w:rPr>
          <w:lang w:val="en-US"/>
        </w:rPr>
        <w:t>Data_Vins=read.table("Data_Vins.csv", skip=0, header=TRUE, sep = ';', row.names =1 )</w:t>
      </w:r>
    </w:p>
    <w:p w14:paraId="11617437" w14:textId="77777777" w:rsidR="00965653" w:rsidRPr="00965653" w:rsidRDefault="00965653" w:rsidP="00965653">
      <w:pPr>
        <w:jc w:val="both"/>
        <w:rPr>
          <w:lang w:val="en-US"/>
        </w:rPr>
      </w:pPr>
      <w:r w:rsidRPr="00965653">
        <w:rPr>
          <w:lang w:val="en-US"/>
        </w:rPr>
        <w:t>anC&lt;-lm(formula=total~Cluster,data=Data_Vins)</w:t>
      </w:r>
    </w:p>
    <w:p w14:paraId="62B429AF" w14:textId="77777777" w:rsidR="00965653" w:rsidRPr="00965653" w:rsidRDefault="00965653" w:rsidP="00965653">
      <w:pPr>
        <w:jc w:val="both"/>
        <w:rPr>
          <w:lang w:val="en-US"/>
        </w:rPr>
      </w:pPr>
      <w:r w:rsidRPr="00965653">
        <w:rPr>
          <w:lang w:val="en-US"/>
        </w:rPr>
        <w:t>an0&lt;-lm(formula=total~1,data= Data_Vins)</w:t>
      </w:r>
    </w:p>
    <w:p w14:paraId="34B01842" w14:textId="77777777" w:rsidR="00965653" w:rsidRPr="00965653" w:rsidRDefault="00965653" w:rsidP="00965653">
      <w:pPr>
        <w:jc w:val="both"/>
        <w:rPr>
          <w:lang w:val="en-US"/>
        </w:rPr>
      </w:pPr>
      <w:r w:rsidRPr="00965653">
        <w:rPr>
          <w:lang w:val="en-US"/>
        </w:rPr>
        <w:t>anova(anC,an0)</w:t>
      </w:r>
    </w:p>
    <w:p w14:paraId="629F7537" w14:textId="77777777" w:rsidR="00965653" w:rsidRPr="00965653" w:rsidRDefault="00965653" w:rsidP="00965653">
      <w:pPr>
        <w:jc w:val="both"/>
        <w:rPr>
          <w:lang w:val="en-US"/>
        </w:rPr>
      </w:pPr>
      <w:r w:rsidRPr="00965653">
        <w:rPr>
          <w:lang w:val="en-US"/>
        </w:rPr>
        <w:t>summary(an)</w:t>
      </w:r>
    </w:p>
    <w:p w14:paraId="1A60A5A3" w14:textId="77777777" w:rsidR="00965653" w:rsidRPr="00965653" w:rsidRDefault="00965653" w:rsidP="00965653">
      <w:pPr>
        <w:jc w:val="both"/>
        <w:rPr>
          <w:lang w:val="en-US"/>
        </w:rPr>
      </w:pPr>
    </w:p>
    <w:p w14:paraId="08BF0BDA" w14:textId="77777777" w:rsidR="00965653" w:rsidRPr="00965653" w:rsidRDefault="00965653" w:rsidP="00965653">
      <w:pPr>
        <w:jc w:val="both"/>
      </w:pPr>
      <w:r w:rsidRPr="00965653">
        <w:t>#AIC excluant les productions</w:t>
      </w:r>
    </w:p>
    <w:p w14:paraId="24364F10" w14:textId="77777777" w:rsidR="00965653" w:rsidRPr="00965653" w:rsidRDefault="00965653" w:rsidP="00965653">
      <w:pPr>
        <w:jc w:val="both"/>
      </w:pPr>
      <w:r w:rsidRPr="00965653">
        <w:t>total.lm=lm(total~nombre_declarations+superficie+superficie_aop+superficie_cognac+superficie_igp+superficie_vsig,data=Data_Vins)</w:t>
      </w:r>
    </w:p>
    <w:p w14:paraId="5283DA60" w14:textId="77777777" w:rsidR="00965653" w:rsidRPr="00965653" w:rsidRDefault="00965653" w:rsidP="00965653">
      <w:pPr>
        <w:jc w:val="both"/>
        <w:rPr>
          <w:lang w:val="en-US"/>
        </w:rPr>
      </w:pPr>
      <w:r w:rsidRPr="00965653">
        <w:rPr>
          <w:lang w:val="en-US"/>
        </w:rPr>
        <w:t>par(mfrow=c(2,2))</w:t>
      </w:r>
    </w:p>
    <w:p w14:paraId="275D6C3E" w14:textId="77777777" w:rsidR="00965653" w:rsidRPr="00965653" w:rsidRDefault="00965653" w:rsidP="00965653">
      <w:pPr>
        <w:jc w:val="both"/>
        <w:rPr>
          <w:lang w:val="en-US"/>
        </w:rPr>
      </w:pPr>
      <w:r w:rsidRPr="00965653">
        <w:rPr>
          <w:lang w:val="en-US"/>
        </w:rPr>
        <w:t>plot(total.lm)</w:t>
      </w:r>
    </w:p>
    <w:p w14:paraId="460E586C" w14:textId="77777777" w:rsidR="00965653" w:rsidRPr="00965653" w:rsidRDefault="00965653" w:rsidP="00965653">
      <w:pPr>
        <w:jc w:val="both"/>
        <w:rPr>
          <w:lang w:val="en-US"/>
        </w:rPr>
      </w:pPr>
      <w:r w:rsidRPr="00965653">
        <w:rPr>
          <w:lang w:val="en-US"/>
        </w:rPr>
        <w:t>step(total.lm)</w:t>
      </w:r>
    </w:p>
    <w:p w14:paraId="2F62EF2B" w14:textId="77777777" w:rsidR="00965653" w:rsidRPr="00965653" w:rsidRDefault="00965653" w:rsidP="00965653">
      <w:pPr>
        <w:jc w:val="both"/>
        <w:rPr>
          <w:lang w:val="en-US"/>
        </w:rPr>
      </w:pPr>
    </w:p>
    <w:p w14:paraId="017E067D" w14:textId="77777777" w:rsidR="00965653" w:rsidRPr="00965653" w:rsidRDefault="00965653" w:rsidP="00965653">
      <w:pPr>
        <w:jc w:val="both"/>
        <w:rPr>
          <w:lang w:val="en-US"/>
        </w:rPr>
      </w:pPr>
      <w:r w:rsidRPr="00965653">
        <w:rPr>
          <w:lang w:val="en-US"/>
        </w:rPr>
        <w:t>#Vérification</w:t>
      </w:r>
    </w:p>
    <w:p w14:paraId="5ACB8FEC" w14:textId="77777777" w:rsidR="00965653" w:rsidRPr="00965653" w:rsidRDefault="00965653" w:rsidP="00965653">
      <w:pPr>
        <w:jc w:val="both"/>
        <w:rPr>
          <w:lang w:val="en-US"/>
        </w:rPr>
      </w:pPr>
      <w:r w:rsidRPr="00965653">
        <w:rPr>
          <w:lang w:val="en-US"/>
        </w:rPr>
        <w:t>an2=lm(formula=total~nombre_declarations+superficie,data=Data_Vins)</w:t>
      </w:r>
    </w:p>
    <w:p w14:paraId="4E5D3883" w14:textId="77777777" w:rsidR="00965653" w:rsidRPr="00965653" w:rsidRDefault="00965653" w:rsidP="00965653">
      <w:pPr>
        <w:jc w:val="both"/>
        <w:rPr>
          <w:lang w:val="en-US"/>
        </w:rPr>
      </w:pPr>
      <w:r w:rsidRPr="00965653">
        <w:rPr>
          <w:lang w:val="en-US"/>
        </w:rPr>
        <w:t>an3=lm(formula=total~nombre_declarations+superficie_aop+superficie_igp+superficie_cognac+superficie_vsig,data=Data_Vins)</w:t>
      </w:r>
    </w:p>
    <w:p w14:paraId="694DCE7B" w14:textId="77777777" w:rsidR="00965653" w:rsidRPr="00965653" w:rsidRDefault="00965653" w:rsidP="00965653">
      <w:pPr>
        <w:jc w:val="both"/>
      </w:pPr>
      <w:r w:rsidRPr="00965653">
        <w:t>anova(an2,an3)</w:t>
      </w:r>
    </w:p>
    <w:p w14:paraId="68F73D2B" w14:textId="77777777" w:rsidR="00965653" w:rsidRPr="00965653" w:rsidRDefault="00965653" w:rsidP="00965653">
      <w:pPr>
        <w:jc w:val="both"/>
      </w:pPr>
    </w:p>
    <w:p w14:paraId="6FF27774" w14:textId="77777777" w:rsidR="00965653" w:rsidRPr="00965653" w:rsidRDefault="00965653" w:rsidP="00965653">
      <w:pPr>
        <w:jc w:val="both"/>
      </w:pPr>
      <w:r w:rsidRPr="00965653">
        <w:t>#Graphes de diagnostic</w:t>
      </w:r>
    </w:p>
    <w:p w14:paraId="43DD9F5E" w14:textId="77777777" w:rsidR="00965653" w:rsidRPr="00965653" w:rsidRDefault="00965653" w:rsidP="00965653">
      <w:pPr>
        <w:jc w:val="both"/>
      </w:pPr>
      <w:r w:rsidRPr="00965653">
        <w:t>par(mfrow=c(2,2))</w:t>
      </w:r>
    </w:p>
    <w:p w14:paraId="2837A74D" w14:textId="77777777" w:rsidR="00965653" w:rsidRPr="00965653" w:rsidRDefault="00965653" w:rsidP="00965653">
      <w:pPr>
        <w:jc w:val="both"/>
      </w:pPr>
      <w:r w:rsidRPr="00965653">
        <w:t>plot(an3)</w:t>
      </w:r>
    </w:p>
    <w:p w14:paraId="7A19F9C1" w14:textId="77777777" w:rsidR="00965653" w:rsidRPr="00965653" w:rsidRDefault="00965653" w:rsidP="00965653">
      <w:pPr>
        <w:jc w:val="both"/>
      </w:pPr>
    </w:p>
    <w:p w14:paraId="518F5793" w14:textId="77777777" w:rsidR="00965653" w:rsidRPr="00965653" w:rsidRDefault="00965653" w:rsidP="00965653">
      <w:pPr>
        <w:jc w:val="both"/>
      </w:pPr>
      <w:r w:rsidRPr="00965653">
        <w:t>#Passage au log</w:t>
      </w:r>
    </w:p>
    <w:p w14:paraId="031F82FD" w14:textId="77777777" w:rsidR="00965653" w:rsidRPr="00965653" w:rsidRDefault="00965653" w:rsidP="00965653">
      <w:pPr>
        <w:jc w:val="both"/>
      </w:pPr>
      <w:r w:rsidRPr="00965653">
        <w:t>logtotal=log(vins$total)</w:t>
      </w:r>
    </w:p>
    <w:p w14:paraId="6AF0DC8E" w14:textId="77777777" w:rsidR="00965653" w:rsidRPr="00965653" w:rsidRDefault="00965653" w:rsidP="00965653">
      <w:pPr>
        <w:jc w:val="both"/>
      </w:pPr>
      <w:r w:rsidRPr="00965653">
        <w:t>logdecla=log(vins$nombre_declarations)</w:t>
      </w:r>
    </w:p>
    <w:p w14:paraId="354A19B7" w14:textId="77777777" w:rsidR="00965653" w:rsidRPr="00965653" w:rsidRDefault="00965653" w:rsidP="00965653">
      <w:pPr>
        <w:jc w:val="both"/>
      </w:pPr>
      <w:r w:rsidRPr="00965653">
        <w:t>logsaop=log(vins$superficie_aop)</w:t>
      </w:r>
    </w:p>
    <w:p w14:paraId="76C9620F" w14:textId="77777777" w:rsidR="00965653" w:rsidRPr="00965653" w:rsidRDefault="00965653" w:rsidP="00965653">
      <w:pPr>
        <w:jc w:val="both"/>
      </w:pPr>
      <w:r w:rsidRPr="00965653">
        <w:t>logsigp=log(vins$superficie_igp)</w:t>
      </w:r>
    </w:p>
    <w:p w14:paraId="26C3DED3" w14:textId="77777777" w:rsidR="00965653" w:rsidRPr="00965653" w:rsidRDefault="00965653" w:rsidP="00965653">
      <w:pPr>
        <w:jc w:val="both"/>
      </w:pPr>
      <w:r w:rsidRPr="00965653">
        <w:t>logscognac=log(vins$superficie_cognac)</w:t>
      </w:r>
    </w:p>
    <w:p w14:paraId="4348046B" w14:textId="77777777" w:rsidR="00965653" w:rsidRPr="00965653" w:rsidRDefault="00965653" w:rsidP="00965653">
      <w:pPr>
        <w:jc w:val="both"/>
      </w:pPr>
      <w:r w:rsidRPr="00965653">
        <w:t>logsvsig=log(vins$superficie_vsig)</w:t>
      </w:r>
    </w:p>
    <w:p w14:paraId="3CDE4674" w14:textId="77777777" w:rsidR="00965653" w:rsidRPr="00965653" w:rsidRDefault="00965653" w:rsidP="00965653">
      <w:pPr>
        <w:jc w:val="both"/>
        <w:rPr>
          <w:lang w:val="en-US"/>
        </w:rPr>
      </w:pPr>
      <w:r w:rsidRPr="00965653">
        <w:rPr>
          <w:lang w:val="en-US"/>
        </w:rPr>
        <w:t>an4=lm(formula=logtotal~logdecla+logsaop+logsigp+logscognac+logsvsig,data=Data_Vins)</w:t>
      </w:r>
    </w:p>
    <w:p w14:paraId="1D9A331F" w14:textId="77777777" w:rsidR="00A77A19" w:rsidRPr="00C76D63" w:rsidRDefault="00A77A19" w:rsidP="000925A3">
      <w:pPr>
        <w:jc w:val="both"/>
        <w:rPr>
          <w:lang w:val="en-US"/>
        </w:rPr>
      </w:pPr>
    </w:p>
    <w:sectPr w:rsidR="00A77A19" w:rsidRPr="00C76D63">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DC511" w14:textId="77777777" w:rsidR="00DA17CA" w:rsidRDefault="00DA17CA" w:rsidP="00361867">
      <w:pPr>
        <w:spacing w:after="0" w:line="240" w:lineRule="auto"/>
      </w:pPr>
      <w:r>
        <w:separator/>
      </w:r>
    </w:p>
  </w:endnote>
  <w:endnote w:type="continuationSeparator" w:id="0">
    <w:p w14:paraId="7D2AE2D1" w14:textId="77777777" w:rsidR="00DA17CA" w:rsidRDefault="00DA17CA" w:rsidP="00361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663972"/>
      <w:docPartObj>
        <w:docPartGallery w:val="Page Numbers (Bottom of Page)"/>
        <w:docPartUnique/>
      </w:docPartObj>
    </w:sdtPr>
    <w:sdtEndPr/>
    <w:sdtContent>
      <w:p w14:paraId="39C2CDEE" w14:textId="03E9E9A4" w:rsidR="00361867" w:rsidRDefault="00361867">
        <w:pPr>
          <w:pStyle w:val="Pieddepage"/>
          <w:jc w:val="center"/>
        </w:pPr>
        <w:r>
          <w:rPr>
            <w:noProof/>
            <w:lang w:eastAsia="fr-FR"/>
          </w:rPr>
          <mc:AlternateContent>
            <mc:Choice Requires="wps">
              <w:drawing>
                <wp:inline distT="0" distB="0" distL="0" distR="0" wp14:anchorId="638FB467" wp14:editId="1CF546FC">
                  <wp:extent cx="5467350" cy="45085"/>
                  <wp:effectExtent l="9525"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D409AA3"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KDDc8n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14:paraId="0162F609" w14:textId="639C21CD" w:rsidR="00361867" w:rsidRDefault="00361867">
        <w:pPr>
          <w:pStyle w:val="Pieddepage"/>
          <w:jc w:val="center"/>
        </w:pPr>
        <w:r>
          <w:fldChar w:fldCharType="begin"/>
        </w:r>
        <w:r>
          <w:instrText>PAGE    \* MERGEFORMAT</w:instrText>
        </w:r>
        <w:r>
          <w:fldChar w:fldCharType="separate"/>
        </w:r>
        <w:r w:rsidR="00E57333">
          <w:rPr>
            <w:noProof/>
          </w:rPr>
          <w:t>14</w:t>
        </w:r>
        <w:r>
          <w:fldChar w:fldCharType="end"/>
        </w:r>
      </w:p>
    </w:sdtContent>
  </w:sdt>
  <w:p w14:paraId="4D9849FB" w14:textId="77777777" w:rsidR="00361867" w:rsidRDefault="003618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55D9E" w14:textId="77777777" w:rsidR="00DA17CA" w:rsidRDefault="00DA17CA" w:rsidP="00361867">
      <w:pPr>
        <w:spacing w:after="0" w:line="240" w:lineRule="auto"/>
      </w:pPr>
      <w:r>
        <w:separator/>
      </w:r>
    </w:p>
  </w:footnote>
  <w:footnote w:type="continuationSeparator" w:id="0">
    <w:p w14:paraId="1B533CD7" w14:textId="77777777" w:rsidR="00DA17CA" w:rsidRDefault="00DA17CA" w:rsidP="003618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E274" w14:textId="7FD0F1B0" w:rsidR="00361867" w:rsidRPr="00361867" w:rsidRDefault="00361867" w:rsidP="00361867">
    <w:pPr>
      <w:pStyle w:val="En-tte"/>
      <w:tabs>
        <w:tab w:val="clear" w:pos="4536"/>
      </w:tabs>
      <w:rPr>
        <w:i/>
        <w:color w:val="595959" w:themeColor="text1" w:themeTint="A6"/>
        <w:sz w:val="18"/>
        <w:lang w:val="eu-ES"/>
      </w:rPr>
    </w:pPr>
    <w:r w:rsidRPr="00361867">
      <w:rPr>
        <w:i/>
        <w:color w:val="595959" w:themeColor="text1" w:themeTint="A6"/>
        <w:sz w:val="20"/>
        <w:lang w:val="eu-ES"/>
      </w:rPr>
      <w:t>Lévon Slagmulder</w:t>
    </w:r>
    <w:r w:rsidRPr="00361867">
      <w:rPr>
        <w:i/>
        <w:color w:val="595959" w:themeColor="text1" w:themeTint="A6"/>
        <w:sz w:val="18"/>
        <w:lang w:val="eu-ES"/>
      </w:rPr>
      <w:tab/>
      <w:t>Projet de statistique</w:t>
    </w:r>
    <w:r>
      <w:rPr>
        <w:i/>
        <w:color w:val="595959" w:themeColor="text1" w:themeTint="A6"/>
        <w:sz w:val="18"/>
        <w:lang w:val="eu-ES"/>
      </w:rPr>
      <w:t>s</w:t>
    </w:r>
  </w:p>
  <w:p w14:paraId="3D9C4654" w14:textId="26F39ECC" w:rsidR="00361867" w:rsidRPr="00361867" w:rsidRDefault="00361867" w:rsidP="00361867">
    <w:pPr>
      <w:pStyle w:val="En-tte"/>
      <w:tabs>
        <w:tab w:val="clear" w:pos="4536"/>
      </w:tabs>
      <w:rPr>
        <w:i/>
        <w:color w:val="595959" w:themeColor="text1" w:themeTint="A6"/>
        <w:sz w:val="18"/>
        <w:lang w:val="eu-ES"/>
      </w:rPr>
    </w:pPr>
    <w:r w:rsidRPr="00361867">
      <w:rPr>
        <w:i/>
        <w:color w:val="595959" w:themeColor="text1" w:themeTint="A6"/>
        <w:sz w:val="20"/>
        <w:lang w:val="eu-ES"/>
      </w:rPr>
      <w:t>Gilen Igoa</w:t>
    </w:r>
    <w:r w:rsidRPr="00361867">
      <w:rPr>
        <w:i/>
        <w:color w:val="595959" w:themeColor="text1" w:themeTint="A6"/>
        <w:sz w:val="18"/>
        <w:lang w:val="eu-ES"/>
      </w:rPr>
      <w:tab/>
      <w:t>22/01/2018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B14398"/>
    <w:multiLevelType w:val="hybridMultilevel"/>
    <w:tmpl w:val="D63EB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6F0760"/>
    <w:multiLevelType w:val="hybridMultilevel"/>
    <w:tmpl w:val="844E35BA"/>
    <w:lvl w:ilvl="0" w:tplc="5F1AF0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86F2A4E"/>
    <w:multiLevelType w:val="hybridMultilevel"/>
    <w:tmpl w:val="702CAE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8"/>
  </w:num>
  <w:num w:numId="5">
    <w:abstractNumId w:val="7"/>
  </w:num>
  <w:num w:numId="6">
    <w:abstractNumId w:val="10"/>
  </w:num>
  <w:num w:numId="7">
    <w:abstractNumId w:val="5"/>
  </w:num>
  <w:num w:numId="8">
    <w:abstractNumId w:val="1"/>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391"/>
    <w:rsid w:val="00044B2F"/>
    <w:rsid w:val="000547E3"/>
    <w:rsid w:val="000925A3"/>
    <w:rsid w:val="000A1C52"/>
    <w:rsid w:val="000A3EB7"/>
    <w:rsid w:val="000D75CF"/>
    <w:rsid w:val="0010539D"/>
    <w:rsid w:val="001063A2"/>
    <w:rsid w:val="00116F3E"/>
    <w:rsid w:val="00146171"/>
    <w:rsid w:val="001A4156"/>
    <w:rsid w:val="001C75EA"/>
    <w:rsid w:val="002033F0"/>
    <w:rsid w:val="00206BDC"/>
    <w:rsid w:val="0022338A"/>
    <w:rsid w:val="00224E79"/>
    <w:rsid w:val="00230A88"/>
    <w:rsid w:val="00247424"/>
    <w:rsid w:val="00263E01"/>
    <w:rsid w:val="003144DE"/>
    <w:rsid w:val="0033702B"/>
    <w:rsid w:val="00361867"/>
    <w:rsid w:val="00382A71"/>
    <w:rsid w:val="003D6A80"/>
    <w:rsid w:val="004163CA"/>
    <w:rsid w:val="00493126"/>
    <w:rsid w:val="004A2205"/>
    <w:rsid w:val="004A22C1"/>
    <w:rsid w:val="004C19E3"/>
    <w:rsid w:val="00551013"/>
    <w:rsid w:val="00552D71"/>
    <w:rsid w:val="00575A12"/>
    <w:rsid w:val="00576CAF"/>
    <w:rsid w:val="0058261A"/>
    <w:rsid w:val="005B49AA"/>
    <w:rsid w:val="005C49CB"/>
    <w:rsid w:val="00620894"/>
    <w:rsid w:val="00643391"/>
    <w:rsid w:val="00683E7E"/>
    <w:rsid w:val="00750F95"/>
    <w:rsid w:val="0077446B"/>
    <w:rsid w:val="0087269F"/>
    <w:rsid w:val="008F0578"/>
    <w:rsid w:val="00965653"/>
    <w:rsid w:val="009B4654"/>
    <w:rsid w:val="009F70B6"/>
    <w:rsid w:val="00A52EAF"/>
    <w:rsid w:val="00A77A19"/>
    <w:rsid w:val="00B06A0E"/>
    <w:rsid w:val="00B137E6"/>
    <w:rsid w:val="00B44398"/>
    <w:rsid w:val="00B71722"/>
    <w:rsid w:val="00BF6AEC"/>
    <w:rsid w:val="00C0097E"/>
    <w:rsid w:val="00C76D63"/>
    <w:rsid w:val="00CB2AB2"/>
    <w:rsid w:val="00CB6C80"/>
    <w:rsid w:val="00D374F9"/>
    <w:rsid w:val="00D810F7"/>
    <w:rsid w:val="00DA17CA"/>
    <w:rsid w:val="00E36DE2"/>
    <w:rsid w:val="00E57333"/>
    <w:rsid w:val="00F759BB"/>
    <w:rsid w:val="00F81B3B"/>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edelespacerserv">
    <w:name w:val="Placeholder Text"/>
    <w:basedOn w:val="Policepardfaut"/>
    <w:uiPriority w:val="99"/>
    <w:semiHidden/>
    <w:rsid w:val="00F759BB"/>
    <w:rPr>
      <w:color w:val="808080"/>
    </w:rPr>
  </w:style>
  <w:style w:type="paragraph" w:styleId="En-tte">
    <w:name w:val="header"/>
    <w:basedOn w:val="Normal"/>
    <w:link w:val="En-tteCar"/>
    <w:uiPriority w:val="99"/>
    <w:unhideWhenUsed/>
    <w:rsid w:val="00361867"/>
    <w:pPr>
      <w:tabs>
        <w:tab w:val="center" w:pos="4536"/>
        <w:tab w:val="right" w:pos="9072"/>
      </w:tabs>
      <w:spacing w:after="0" w:line="240" w:lineRule="auto"/>
    </w:pPr>
  </w:style>
  <w:style w:type="character" w:customStyle="1" w:styleId="En-tteCar">
    <w:name w:val="En-tête Car"/>
    <w:basedOn w:val="Policepardfaut"/>
    <w:link w:val="En-tte"/>
    <w:uiPriority w:val="99"/>
    <w:rsid w:val="00361867"/>
  </w:style>
  <w:style w:type="paragraph" w:styleId="Pieddepage">
    <w:name w:val="footer"/>
    <w:basedOn w:val="Normal"/>
    <w:link w:val="PieddepageCar"/>
    <w:uiPriority w:val="99"/>
    <w:unhideWhenUsed/>
    <w:rsid w:val="003618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1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174156309">
      <w:bodyDiv w:val="1"/>
      <w:marLeft w:val="0"/>
      <w:marRight w:val="0"/>
      <w:marTop w:val="0"/>
      <w:marBottom w:val="0"/>
      <w:divBdr>
        <w:top w:val="none" w:sz="0" w:space="0" w:color="auto"/>
        <w:left w:val="none" w:sz="0" w:space="0" w:color="auto"/>
        <w:bottom w:val="none" w:sz="0" w:space="0" w:color="auto"/>
        <w:right w:val="none" w:sz="0" w:space="0" w:color="auto"/>
      </w:divBdr>
    </w:div>
    <w:div w:id="327179138">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431903969">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2236526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061903582">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369984967">
      <w:bodyDiv w:val="1"/>
      <w:marLeft w:val="0"/>
      <w:marRight w:val="0"/>
      <w:marTop w:val="0"/>
      <w:marBottom w:val="0"/>
      <w:divBdr>
        <w:top w:val="none" w:sz="0" w:space="0" w:color="auto"/>
        <w:left w:val="none" w:sz="0" w:space="0" w:color="auto"/>
        <w:bottom w:val="none" w:sz="0" w:space="0" w:color="auto"/>
        <w:right w:val="none" w:sz="0" w:space="0" w:color="auto"/>
      </w:divBdr>
      <w:divsChild>
        <w:div w:id="1383291909">
          <w:marLeft w:val="0"/>
          <w:marRight w:val="0"/>
          <w:marTop w:val="0"/>
          <w:marBottom w:val="0"/>
          <w:divBdr>
            <w:top w:val="none" w:sz="0" w:space="0" w:color="auto"/>
            <w:left w:val="none" w:sz="0" w:space="0" w:color="auto"/>
            <w:bottom w:val="none" w:sz="0" w:space="0" w:color="auto"/>
            <w:right w:val="none" w:sz="0" w:space="0" w:color="auto"/>
          </w:divBdr>
        </w:div>
      </w:divsChild>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55447077">
      <w:bodyDiv w:val="1"/>
      <w:marLeft w:val="0"/>
      <w:marRight w:val="0"/>
      <w:marTop w:val="0"/>
      <w:marBottom w:val="0"/>
      <w:divBdr>
        <w:top w:val="none" w:sz="0" w:space="0" w:color="auto"/>
        <w:left w:val="none" w:sz="0" w:space="0" w:color="auto"/>
        <w:bottom w:val="none" w:sz="0" w:space="0" w:color="auto"/>
        <w:right w:val="none" w:sz="0" w:space="0" w:color="auto"/>
      </w:divBdr>
      <w:divsChild>
        <w:div w:id="1784617112">
          <w:marLeft w:val="0"/>
          <w:marRight w:val="0"/>
          <w:marTop w:val="0"/>
          <w:marBottom w:val="0"/>
          <w:divBdr>
            <w:top w:val="none" w:sz="0" w:space="0" w:color="auto"/>
            <w:left w:val="none" w:sz="0" w:space="0" w:color="auto"/>
            <w:bottom w:val="none" w:sz="0" w:space="0" w:color="auto"/>
            <w:right w:val="none" w:sz="0" w:space="0" w:color="auto"/>
          </w:divBdr>
        </w:div>
        <w:div w:id="311755936">
          <w:marLeft w:val="0"/>
          <w:marRight w:val="0"/>
          <w:marTop w:val="0"/>
          <w:marBottom w:val="0"/>
          <w:divBdr>
            <w:top w:val="none" w:sz="0" w:space="0" w:color="auto"/>
            <w:left w:val="none" w:sz="0" w:space="0" w:color="auto"/>
            <w:bottom w:val="none" w:sz="0" w:space="0" w:color="auto"/>
            <w:right w:val="none" w:sz="0" w:space="0" w:color="auto"/>
          </w:divBdr>
        </w:div>
        <w:div w:id="1967850279">
          <w:marLeft w:val="0"/>
          <w:marRight w:val="0"/>
          <w:marTop w:val="0"/>
          <w:marBottom w:val="0"/>
          <w:divBdr>
            <w:top w:val="none" w:sz="0" w:space="0" w:color="auto"/>
            <w:left w:val="none" w:sz="0" w:space="0" w:color="auto"/>
            <w:bottom w:val="none" w:sz="0" w:space="0" w:color="auto"/>
            <w:right w:val="none" w:sz="0" w:space="0" w:color="auto"/>
          </w:divBdr>
        </w:div>
        <w:div w:id="1946226321">
          <w:marLeft w:val="0"/>
          <w:marRight w:val="0"/>
          <w:marTop w:val="0"/>
          <w:marBottom w:val="0"/>
          <w:divBdr>
            <w:top w:val="none" w:sz="0" w:space="0" w:color="auto"/>
            <w:left w:val="none" w:sz="0" w:space="0" w:color="auto"/>
            <w:bottom w:val="none" w:sz="0" w:space="0" w:color="auto"/>
            <w:right w:val="none" w:sz="0" w:space="0" w:color="auto"/>
          </w:divBdr>
        </w:div>
        <w:div w:id="1483498073">
          <w:marLeft w:val="0"/>
          <w:marRight w:val="0"/>
          <w:marTop w:val="0"/>
          <w:marBottom w:val="0"/>
          <w:divBdr>
            <w:top w:val="none" w:sz="0" w:space="0" w:color="auto"/>
            <w:left w:val="none" w:sz="0" w:space="0" w:color="auto"/>
            <w:bottom w:val="none" w:sz="0" w:space="0" w:color="auto"/>
            <w:right w:val="none" w:sz="0" w:space="0" w:color="auto"/>
          </w:divBdr>
        </w:div>
        <w:div w:id="377053723">
          <w:marLeft w:val="0"/>
          <w:marRight w:val="0"/>
          <w:marTop w:val="0"/>
          <w:marBottom w:val="0"/>
          <w:divBdr>
            <w:top w:val="none" w:sz="0" w:space="0" w:color="auto"/>
            <w:left w:val="none" w:sz="0" w:space="0" w:color="auto"/>
            <w:bottom w:val="none" w:sz="0" w:space="0" w:color="auto"/>
            <w:right w:val="none" w:sz="0" w:space="0" w:color="auto"/>
          </w:divBdr>
        </w:div>
        <w:div w:id="1572738238">
          <w:marLeft w:val="0"/>
          <w:marRight w:val="0"/>
          <w:marTop w:val="0"/>
          <w:marBottom w:val="0"/>
          <w:divBdr>
            <w:top w:val="none" w:sz="0" w:space="0" w:color="auto"/>
            <w:left w:val="none" w:sz="0" w:space="0" w:color="auto"/>
            <w:bottom w:val="none" w:sz="0" w:space="0" w:color="auto"/>
            <w:right w:val="none" w:sz="0" w:space="0" w:color="auto"/>
          </w:divBdr>
        </w:div>
        <w:div w:id="1380397730">
          <w:marLeft w:val="0"/>
          <w:marRight w:val="0"/>
          <w:marTop w:val="0"/>
          <w:marBottom w:val="0"/>
          <w:divBdr>
            <w:top w:val="none" w:sz="0" w:space="0" w:color="auto"/>
            <w:left w:val="none" w:sz="0" w:space="0" w:color="auto"/>
            <w:bottom w:val="none" w:sz="0" w:space="0" w:color="auto"/>
            <w:right w:val="none" w:sz="0" w:space="0" w:color="auto"/>
          </w:divBdr>
        </w:div>
        <w:div w:id="2095977278">
          <w:marLeft w:val="0"/>
          <w:marRight w:val="0"/>
          <w:marTop w:val="0"/>
          <w:marBottom w:val="0"/>
          <w:divBdr>
            <w:top w:val="none" w:sz="0" w:space="0" w:color="auto"/>
            <w:left w:val="none" w:sz="0" w:space="0" w:color="auto"/>
            <w:bottom w:val="none" w:sz="0" w:space="0" w:color="auto"/>
            <w:right w:val="none" w:sz="0" w:space="0" w:color="auto"/>
          </w:divBdr>
        </w:div>
        <w:div w:id="1056660483">
          <w:marLeft w:val="0"/>
          <w:marRight w:val="0"/>
          <w:marTop w:val="0"/>
          <w:marBottom w:val="0"/>
          <w:divBdr>
            <w:top w:val="none" w:sz="0" w:space="0" w:color="auto"/>
            <w:left w:val="none" w:sz="0" w:space="0" w:color="auto"/>
            <w:bottom w:val="none" w:sz="0" w:space="0" w:color="auto"/>
            <w:right w:val="none" w:sz="0" w:space="0" w:color="auto"/>
          </w:divBdr>
        </w:div>
        <w:div w:id="1879779301">
          <w:marLeft w:val="0"/>
          <w:marRight w:val="0"/>
          <w:marTop w:val="0"/>
          <w:marBottom w:val="0"/>
          <w:divBdr>
            <w:top w:val="none" w:sz="0" w:space="0" w:color="auto"/>
            <w:left w:val="none" w:sz="0" w:space="0" w:color="auto"/>
            <w:bottom w:val="none" w:sz="0" w:space="0" w:color="auto"/>
            <w:right w:val="none" w:sz="0" w:space="0" w:color="auto"/>
          </w:divBdr>
        </w:div>
        <w:div w:id="128062176">
          <w:marLeft w:val="0"/>
          <w:marRight w:val="0"/>
          <w:marTop w:val="0"/>
          <w:marBottom w:val="0"/>
          <w:divBdr>
            <w:top w:val="none" w:sz="0" w:space="0" w:color="auto"/>
            <w:left w:val="none" w:sz="0" w:space="0" w:color="auto"/>
            <w:bottom w:val="none" w:sz="0" w:space="0" w:color="auto"/>
            <w:right w:val="none" w:sz="0" w:space="0" w:color="auto"/>
          </w:divBdr>
        </w:div>
        <w:div w:id="579565773">
          <w:marLeft w:val="0"/>
          <w:marRight w:val="0"/>
          <w:marTop w:val="0"/>
          <w:marBottom w:val="0"/>
          <w:divBdr>
            <w:top w:val="none" w:sz="0" w:space="0" w:color="auto"/>
            <w:left w:val="none" w:sz="0" w:space="0" w:color="auto"/>
            <w:bottom w:val="none" w:sz="0" w:space="0" w:color="auto"/>
            <w:right w:val="none" w:sz="0" w:space="0" w:color="auto"/>
          </w:divBdr>
        </w:div>
        <w:div w:id="1838031665">
          <w:marLeft w:val="0"/>
          <w:marRight w:val="0"/>
          <w:marTop w:val="0"/>
          <w:marBottom w:val="0"/>
          <w:divBdr>
            <w:top w:val="none" w:sz="0" w:space="0" w:color="auto"/>
            <w:left w:val="none" w:sz="0" w:space="0" w:color="auto"/>
            <w:bottom w:val="none" w:sz="0" w:space="0" w:color="auto"/>
            <w:right w:val="none" w:sz="0" w:space="0" w:color="auto"/>
          </w:divBdr>
        </w:div>
        <w:div w:id="261961285">
          <w:marLeft w:val="0"/>
          <w:marRight w:val="0"/>
          <w:marTop w:val="0"/>
          <w:marBottom w:val="0"/>
          <w:divBdr>
            <w:top w:val="none" w:sz="0" w:space="0" w:color="auto"/>
            <w:left w:val="none" w:sz="0" w:space="0" w:color="auto"/>
            <w:bottom w:val="none" w:sz="0" w:space="0" w:color="auto"/>
            <w:right w:val="none" w:sz="0" w:space="0" w:color="auto"/>
          </w:divBdr>
        </w:div>
        <w:div w:id="32582278">
          <w:marLeft w:val="0"/>
          <w:marRight w:val="0"/>
          <w:marTop w:val="0"/>
          <w:marBottom w:val="0"/>
          <w:divBdr>
            <w:top w:val="none" w:sz="0" w:space="0" w:color="auto"/>
            <w:left w:val="none" w:sz="0" w:space="0" w:color="auto"/>
            <w:bottom w:val="none" w:sz="0" w:space="0" w:color="auto"/>
            <w:right w:val="none" w:sz="0" w:space="0" w:color="auto"/>
          </w:divBdr>
        </w:div>
        <w:div w:id="1945725532">
          <w:marLeft w:val="0"/>
          <w:marRight w:val="0"/>
          <w:marTop w:val="0"/>
          <w:marBottom w:val="0"/>
          <w:divBdr>
            <w:top w:val="none" w:sz="0" w:space="0" w:color="auto"/>
            <w:left w:val="none" w:sz="0" w:space="0" w:color="auto"/>
            <w:bottom w:val="none" w:sz="0" w:space="0" w:color="auto"/>
            <w:right w:val="none" w:sz="0" w:space="0" w:color="auto"/>
          </w:divBdr>
        </w:div>
        <w:div w:id="1698965592">
          <w:marLeft w:val="0"/>
          <w:marRight w:val="0"/>
          <w:marTop w:val="0"/>
          <w:marBottom w:val="0"/>
          <w:divBdr>
            <w:top w:val="none" w:sz="0" w:space="0" w:color="auto"/>
            <w:left w:val="none" w:sz="0" w:space="0" w:color="auto"/>
            <w:bottom w:val="none" w:sz="0" w:space="0" w:color="auto"/>
            <w:right w:val="none" w:sz="0" w:space="0" w:color="auto"/>
          </w:divBdr>
        </w:div>
        <w:div w:id="1543522391">
          <w:marLeft w:val="0"/>
          <w:marRight w:val="0"/>
          <w:marTop w:val="0"/>
          <w:marBottom w:val="0"/>
          <w:divBdr>
            <w:top w:val="none" w:sz="0" w:space="0" w:color="auto"/>
            <w:left w:val="none" w:sz="0" w:space="0" w:color="auto"/>
            <w:bottom w:val="none" w:sz="0" w:space="0" w:color="auto"/>
            <w:right w:val="none" w:sz="0" w:space="0" w:color="auto"/>
          </w:divBdr>
        </w:div>
        <w:div w:id="1036539019">
          <w:marLeft w:val="0"/>
          <w:marRight w:val="0"/>
          <w:marTop w:val="0"/>
          <w:marBottom w:val="0"/>
          <w:divBdr>
            <w:top w:val="none" w:sz="0" w:space="0" w:color="auto"/>
            <w:left w:val="none" w:sz="0" w:space="0" w:color="auto"/>
            <w:bottom w:val="none" w:sz="0" w:space="0" w:color="auto"/>
            <w:right w:val="none" w:sz="0" w:space="0" w:color="auto"/>
          </w:divBdr>
        </w:div>
        <w:div w:id="1861697967">
          <w:marLeft w:val="0"/>
          <w:marRight w:val="0"/>
          <w:marTop w:val="0"/>
          <w:marBottom w:val="0"/>
          <w:divBdr>
            <w:top w:val="none" w:sz="0" w:space="0" w:color="auto"/>
            <w:left w:val="none" w:sz="0" w:space="0" w:color="auto"/>
            <w:bottom w:val="none" w:sz="0" w:space="0" w:color="auto"/>
            <w:right w:val="none" w:sz="0" w:space="0" w:color="auto"/>
          </w:divBdr>
        </w:div>
        <w:div w:id="1703701491">
          <w:marLeft w:val="0"/>
          <w:marRight w:val="0"/>
          <w:marTop w:val="0"/>
          <w:marBottom w:val="0"/>
          <w:divBdr>
            <w:top w:val="none" w:sz="0" w:space="0" w:color="auto"/>
            <w:left w:val="none" w:sz="0" w:space="0" w:color="auto"/>
            <w:bottom w:val="none" w:sz="0" w:space="0" w:color="auto"/>
            <w:right w:val="none" w:sz="0" w:space="0" w:color="auto"/>
          </w:divBdr>
        </w:div>
        <w:div w:id="1662465">
          <w:marLeft w:val="0"/>
          <w:marRight w:val="0"/>
          <w:marTop w:val="0"/>
          <w:marBottom w:val="0"/>
          <w:divBdr>
            <w:top w:val="none" w:sz="0" w:space="0" w:color="auto"/>
            <w:left w:val="none" w:sz="0" w:space="0" w:color="auto"/>
            <w:bottom w:val="none" w:sz="0" w:space="0" w:color="auto"/>
            <w:right w:val="none" w:sz="0" w:space="0" w:color="auto"/>
          </w:divBdr>
        </w:div>
        <w:div w:id="1791778580">
          <w:marLeft w:val="0"/>
          <w:marRight w:val="0"/>
          <w:marTop w:val="0"/>
          <w:marBottom w:val="0"/>
          <w:divBdr>
            <w:top w:val="none" w:sz="0" w:space="0" w:color="auto"/>
            <w:left w:val="none" w:sz="0" w:space="0" w:color="auto"/>
            <w:bottom w:val="none" w:sz="0" w:space="0" w:color="auto"/>
            <w:right w:val="none" w:sz="0" w:space="0" w:color="auto"/>
          </w:divBdr>
        </w:div>
        <w:div w:id="925113931">
          <w:marLeft w:val="0"/>
          <w:marRight w:val="0"/>
          <w:marTop w:val="0"/>
          <w:marBottom w:val="0"/>
          <w:divBdr>
            <w:top w:val="none" w:sz="0" w:space="0" w:color="auto"/>
            <w:left w:val="none" w:sz="0" w:space="0" w:color="auto"/>
            <w:bottom w:val="none" w:sz="0" w:space="0" w:color="auto"/>
            <w:right w:val="none" w:sz="0" w:space="0" w:color="auto"/>
          </w:divBdr>
        </w:div>
        <w:div w:id="1190414152">
          <w:marLeft w:val="0"/>
          <w:marRight w:val="0"/>
          <w:marTop w:val="0"/>
          <w:marBottom w:val="0"/>
          <w:divBdr>
            <w:top w:val="none" w:sz="0" w:space="0" w:color="auto"/>
            <w:left w:val="none" w:sz="0" w:space="0" w:color="auto"/>
            <w:bottom w:val="none" w:sz="0" w:space="0" w:color="auto"/>
            <w:right w:val="none" w:sz="0" w:space="0" w:color="auto"/>
          </w:divBdr>
        </w:div>
        <w:div w:id="973563853">
          <w:marLeft w:val="0"/>
          <w:marRight w:val="0"/>
          <w:marTop w:val="0"/>
          <w:marBottom w:val="0"/>
          <w:divBdr>
            <w:top w:val="none" w:sz="0" w:space="0" w:color="auto"/>
            <w:left w:val="none" w:sz="0" w:space="0" w:color="auto"/>
            <w:bottom w:val="none" w:sz="0" w:space="0" w:color="auto"/>
            <w:right w:val="none" w:sz="0" w:space="0" w:color="auto"/>
          </w:divBdr>
        </w:div>
      </w:divsChild>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25273842">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ouane.gouv.fr/"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F58BC-D3CD-46DB-9C5E-B9F2C1EBD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16</Pages>
  <Words>3660</Words>
  <Characters>20130</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Lévon Slagmulder</cp:lastModifiedBy>
  <cp:revision>20</cp:revision>
  <dcterms:created xsi:type="dcterms:W3CDTF">2018-01-18T16:28:00Z</dcterms:created>
  <dcterms:modified xsi:type="dcterms:W3CDTF">2018-01-22T10:17:00Z</dcterms:modified>
</cp:coreProperties>
</file>