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Pytania z przedmiotu Oprogramowanie Systemowe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Zawartość</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Podane przez Dziubicha i Downara na wykładzie.</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którym momencie następuje przełączenie z trybu 16-bitowego do 32-bitowego?</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działa stronicowanie (jak jest ustalany adres).</w:t>
            </w:r>
          </w:hyperlink>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wygląda wpis w page directory?</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procesor x86 daje programiście przy pisaniu systemu operacyjnego?</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w katalogu stron nie ma rozmiaru strony?</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na pendrive FAT, a nie NTFS?</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zbudowany jest FAT?</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Działanie FAT. "W katalogu głównym jest plik.txt, jak odczytamy 1 i 3 klaster(jednostkę alokacji) pliku?"</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rekord plikowy FAT?</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rekord plikowy NTFS?</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kluczowe elementy systemu plików NTFS.</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znajduje się tablica MFT?</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Typy atrybutów rekordu plikowego NTFS. Za co odpowiadają atrybuty 10h, 30h, 80h?</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Podaj system plików z metodą listowo-indeksową dostępu do pliku.</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zawartość struktury BIO.</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budowę i-węzła.</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Oblicz w którym bloku bezpośrednim, pojedynczo pośrednim czy podwójnie pośrednim znajduje się dany bajt.</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Pojawiły się na wykładzie, ale nie było jawnie powiedziane, że będą.</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Jakie informacje są zapisane w rejestrze CR0?</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Skąd dysk wie, gdzie jest jego pierwszy sektor?</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 co w atrybutach rekordu plikowego w FAT rozmiar pliku?</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 co w katalogu lokalizacja katalogu nadrzędnego?</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można ukryć pliki na dysku?</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Różnice GPT vs MBR</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wystartować system z GPT?</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Wspólne elementy FAT, NTFS, ext (z czego powinien składać się dowolny system plików)</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jest zbudowane i jaka jest rola MFT?</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zawiera atrybut $DATA rekordu plikowego NTFS?</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Zeszłoroczne</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Wyjaśnij różnicę między liniowym a fizycznym adresem w pamięci operacyjnej.</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Znaczenie rejestru CR3 w procesorach x86</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przekształcenie adresu dla 64GB pamięci w architekturze x86</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Różnica wyznaczania adresu w trybie chronionym z PAE i bez.</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Gdzie w zarządzaniu pamięcią użyto metody rejestru bazowego i rejestru granicznego?</w:t>
            </w:r>
          </w:hyperlink>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Coś o MBR i VBR i czy każdy nośnik danych je zawiera.</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 wygląda blok MBR na dysku.</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3 główne bloki związane z partycjonowaniem dysku w EFI.</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Safety w EFI, podać mechanizmy, dzięki którym EFI jest bezpieczniejszy niż BIOS.</w:t>
            </w:r>
          </w:hyperlink>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Piszemy program pod NTFSem, przechowuje w pamięci 1GB plik przyklad.txt - jak się dobrać do pierwszego klastra (albo adresu pierwszego klastra?)</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wprowadzona strukturę bio.</w:t>
            </w:r>
          </w:hyperlink>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Deadline I/O scheduler , starving reads, opisać zasadę działania</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Dlaczego CFQ Scheduler jest taki zajebisty</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Inne (prawdopodobnie pojawiły się w latach wcześniejszych).</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 systemu, tryby pracy, przerwania</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proces uruchamiania komputera (od wciśnięcia przycisku zasilania do załadowania systemu operacyjnego).</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kolejne kroki w komunikacji pomiędzy aplikacją użytkową a sprzętem w systemie Windows.</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Wyjaśnij następujące pojęcia MBR, VBR,  DDK, IDT, GDTR.</w:t>
            </w:r>
          </w:hyperlink>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jaki sposób w architekturze IA–32 została zrealizowana koncepcja rejestru bazowego i granicznego jako metody izolacji procesów?</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Ile stosów ma procedura w trybie chronionym? Wyjaśnij dlaczego tak się dzieje.</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mechanizm przełączania stosu używany w trakcie przyjmowania przerwania.</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mechanizm obsługi przerwania na poziomie jądra w systemie Windows XP. Wyjaśnij rolę</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zmiennej IRQL.</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Struktura pamięci.</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Jakie zalety ma realizacja pamięci wirtualnej za pomocą stronicowania w porównaniu z realizacją</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za pomocą segmentacji?</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implementację pamięci wirtualnej za pomocą segmentacji .</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typowe działanie systemu operacyjnego przy błędach strony (page fault handling).</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Podaj cele stosowania struktury GDT.</w:t>
            </w:r>
          </w:hyperlink>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charakterystykę systemów opartych o EFI.</w:t>
            </w:r>
          </w:hyperlink>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Omówić strukturę partycji rozszerzonej na dysku.</w:t>
            </w:r>
          </w:hyperlink>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Systemy plików.</w:t>
            </w:r>
          </w:hyperlink>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Omów mechanizm journalingu. Wymień nazwy systemów plików, w których jest stosowany.</w:t>
            </w:r>
          </w:hyperlink>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jaki sposób tablica alokacji plików (FAT) opisuje położenie plików na dysku?</w:t>
            </w:r>
          </w:hyperlink>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5 różnych systemów plików.</w:t>
            </w:r>
          </w:hyperlink>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Typy plików, linuch.</w:t>
            </w:r>
          </w:hyperlink>
          <w:hyperlink w:anchor="_heading=h.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Wymień i scharakteryzuj metody łączenia kodu bibliotecznego z kodem programu.</w:t>
            </w:r>
          </w:hyperlink>
          <w:hyperlink w:anchor="_heading=h.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budowę pliku PE.</w:t>
            </w:r>
          </w:hyperlink>
          <w:hyperlink w:anchor="_heading=h.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Przedstaw działanie i zastosowanie odwzorowywania plików (file mapping). Podaj przykładowe wykorzystanie tego mechanizmy w praktyce.</w:t>
            </w:r>
          </w:hyperlink>
          <w:hyperlink w:anchor="_heading=h.kgcv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proces ładowania programów do pamięci operacyjnej.</w:t>
            </w:r>
          </w:hyperlink>
          <w:hyperlink w:anchor="_heading=h.34g0d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Porównaj poznane schedulery dla urządzeń blokowych I/O w systemie Linux.</w:t>
            </w:r>
          </w:hyperlink>
          <w:hyperlink w:anchor="_heading=h.1jlao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Czym charakteryzuje się problem „write starving reads” i gdzie występuje?</w:t>
            </w:r>
          </w:hyperlink>
          <w:hyperlink w:anchor="_heading=h.43ky6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Opisz CFS.</w:t>
            </w:r>
          </w:hyperlink>
          <w:hyperlink w:anchor="_heading=h.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Zaprezentuj schematycznie i opisz budowę kernela w systemie Linux.</w:t>
            </w:r>
          </w:hyperlink>
          <w:hyperlink w:anchor="_heading=h.xvir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799"/>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Podane przez Dziubicha i Downara na wykładzie.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którym momencie następuje przełączenie z trybu 16-bitowego do 32-bitowego?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boot loaderze - np. winload.exe.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działa stronicowanie (jak jest ustalany adres).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Najpierw wyznaczany jest adres liniowy na podstawie sumy adresu efektywnego(offsetu) i adresu bazowego odczytanego z deskryptora segmentu znajdującego się w tablicy GDT lub LDT, na który wskazuje zawartość rejestru segmentowego (selektor), a dokładniej jego 13 najstarszych bitów. Na położenie tablicy GDT wskazuje rejestr GDTR, a tablicy LDT - LDTR. To czy korzystamy z GDT czy LDT określa jeden z bitów selektora.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lokalizacje katalogu stron danego procesu wskazuje rejestr CR3.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Najstarsze 10 bitów adresu liniowego wskazuje na wpis (PDE - page directory entry) znajdujący się w katalogu stron. Z tego wpisu odczytywany jest adres pod którym znajduje się tablica stron. Kolejnych 10 bitów odczytanych z adresu liniowego wskazuje na rekord (PTE - page table entry) z którego odczytywany jest adres fizyczny strony. Najmłodsze 12 bitów adresu liniowego(offset) jest sumowane z adresem fizycznym strony i w ten sposób otrzymujemy adres fizyczny szukanej komórki pamięci.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nie jest używane PAE, to adresy pod którymi znajduje się PD, PT i strona pamięci mają 32 bity. Jeżeli PAE jest wykorzystywane to adresy te mają 52 bity. Dodawany jest również nowy "katalog" PDPT (page directory pointer table), na który teraz wskazuje rejestr CR3,  a z kolei wpis z tego katalogu wskazuje dopiero na odpowiedni katalog stron. Do PDPTE (page directory pointer table entry) odwołujemy się za pomocą 2 najstarszych bitów z adresu liniowego, w konsekwencji wcześniej używane 10bitowe części wskazujące na PDE i PTE są zmniejszone do 9 bitów.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wygląda wpis w page directory?</w:t>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tablicy stron</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obecności (czy strona jest w pamięci)</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jest to strona systemowa czy użytkownika</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może być cache'owana</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write-through</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uprawnienia do zapisu</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informujący czy strona jest brudna (czy była modyfikowana)</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procesor x86 daje programiście przy pisaniu systemu operacyjnego?</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segmentacje</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poziomy bezpieczeństwa</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ochronę pamięci</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wspiera przerwania</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wsparcie przy przełączaniu zadań</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Dlaczego w katalogu stron nie ma rozmiaru strony?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strony jest stały (zwykle 4kB), więc nie ma konieczności dodatkowo umieszczać go w katalogu stron.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Dlaczego na pendrive FAT, a nie NTFS?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 ma mniejszy narzut danych opisujących strukturę systemu plików.</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zbudowany jest FAT?</w:t>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VBR (w FAT32 w nim jest zapisana lokalizacja katalogu głównego)</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w:t>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kopia FAT</w:t>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katalog główny (w FAT32 obszar danych od razu po kopii FAT, a katalog główny  gdzieś w tym obszarze danych)</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Działanie FAT. "W katalogu głównym jest plik.txt, jak odczytamy 1 i 3 klaster(jednostkę alokacji) pliku?"</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katalogu głównego rekord plikowy pliku plik.txt.</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rekordu plikowego pozycję początkową pliku w obszarze danych, liczba ta jest jednocześnie numerem pozycji w tablicy FAT z której odczytamy lokalizację następnego klastra.</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pierwszy klaster pliku.</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tablicy FAT pozycję drugiego klastra, jak wcześniej wspomniano, liczba ta jest również numerem następnej z kolei pozycji w tablicy FAT.</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z tablicy FAT pozycję trzeciego klastra.</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Odczytujemy trzeci klaster.</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rekord plikowy FAT?</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krótka nazwa pliku</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pliku</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nr poczatkowej pozycji FAT32</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pliku</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data utworzenia</w:t>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data ostatniej modyfikacji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rekord plikowy NTFS?</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nagłówek</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w postaci: nazwa, wartość</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znacznik końca rekordu FFFFFFFFh</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kluczowe elementy systemu plików NTFS.</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 ładujący</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pliki systemowe</w:t>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Gdzie znajduje się tablica MFT?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Pierwsza część zawsze w jednym, z góry zdefiniowanym miejscu (w obszarze plików systemowych). Reszta jej fragmentów, o ile występują, jest rozsiana po obszarze danych.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Typy atrybutów rekordu plikowego NTFS. Za co odpowiadają atrybuty 10h, 30h, 80h?</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rezydentne - w całości w MFT</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nierezydentne -część w MFT, część poza (np. dane)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stałym rozmiarze</w:t>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zmiennym rozmiarze (mają pole opisujące rozmiar)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 kombinacji 4 powyższych mamy 4 typy atrybutów.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10h - informacje standardowe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30h - nazwa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80h - dane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atrybut składa się z pary: nazwa, wartość.</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Podaj system plików z metodą listowo-indeksową dostępu do pliku.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zawartość struktury BIO.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Reprezentuje aktywne operacje IO w postaci listy ciągłych obszarów w pamięci (segmentów). Bufory nie muszą zajmować ciągłej przestrzeni w pamięci (scatter-gather I/O). Głównymi elementami struktury są:</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bio_io_vec - tablica wektorów bio_vec - opisuje ona buffor.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bio_vec - wektor opisujący segmenty.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urządzeniu do którego się odnosi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typie operacji (read/write)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licznik użyć</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Struktura nie zawiera informacji o stanie buffora.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budowę i-węzła.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i-węzeł zawiera:</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Opis położenia pliku na dysku i rozmiar pliku</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Identyfikator właściciela pliku,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 pliku (pliki zwykłe, katalogi,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Prawa dostępu do pliku (właściciel pliku, grupowy właściciel pliku, pozostali użytkownicy),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Czas dostępu do pliku (czas ostatniej modyfikacji, czas ostatniego dostępu, czas ostatniej</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modyfikacji i-węzła pliku),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dowiązań do pliku,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procesów, które otworzyły dany plik,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zauważyć, że i-węzeł nie zawiera nazwy pliku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Oblicz w którym bloku bezpośrednim, pojedynczo pośrednim czy podwójnie pośrednim znajduje się dany bajt.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 bloków bezpośrednich po 4KB = 48KB</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pośredni i 1024 bloki bezpośrednie = 4MB</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podwójnie pośredni i 1024 pośrednie = 4GB</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blok potrójnie pośredni i 1024 bloki podwójnie pośrednie = 4TB</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30000 to 30000/4096 = 7 reszta 1328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Potrzebny bajt znajduje się w bloku, którego numer podany jest na pozycji 7 tablicy adresów bloków,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Wewnątrz bloku żądany bajt jest odległy o 1328bajtów od początku bloku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5000000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Wymaga użycia bloku podwójnie pośredniego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Pierwszy bajt dostępny jest poprzez blok podwójnie pośredni i ma numer 48KB + 4MB = 49152 + 4194304 = 4 243 456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Bajt o numerze 5 000 000 jest więc bajtem o numerze 756 544 względem początku bloku podwójnie pośredniego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blok pojedynczo pośredni daje dostęp do 4MB, więc bajt o numerze 5 000 000 będzie wskazywany pośredni przez pozycję zerową bloku podwójnie pośredniego – po odczytaniu wyznaczonego w ten sposób bloku pośredniego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poszukuje się w nim pozycji o indeksie 756 544/4096 =184 (reszta 2880),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Zawartość pozycji o indeksie 184 wskazuje na blok dyskowy zawierający żądany bajt – jest on odległy o 2880 bajtów od początku bloku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Pojawiły się na wykładzie, ale nie było jawnie powiedziane, że będą.</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Jakie informacje są zapisane w rejestrze CR0?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 włączone jest stronicowanie i czy włączona jest ochrona stron systemowych.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Skąd dysk wie, gdzie jest jego pierwszy sektor?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Sektory na dysku rozpoczynają się od preambuły, potem są pewne metadane(np. numer bloku), dane, a na końcu suma kontrolna. W metadanych znajduje się informacja czy jest to sektor startowy, głowica przesuwa się nad odpowiednią ścieżkę i odczytuje sektory do momentu aż natrafi na sektor startowy.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i7ojhp" w:id="21"/>
      <w:bookmarkEnd w:id="2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 co w atrybutach rekordu plikowego w FAT rozmiar pliku?</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 czytamy zawsze jeden klaster i jak plik nie wypełnia w całości ostatniego klastra to musimy wiedzieć ile z niego obciąć.</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xcytpi" w:id="22"/>
      <w:bookmarkEnd w:id="2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 co w katalogu lokalizacja katalogu nadrzędnego?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Żeby można było się łatwo cofnąć, bez przeszukiwania od początku.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ci93xb" w:id="23"/>
      <w:bookmarkEnd w:id="2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Gdzie można ukryć pliki na dysku?</w:t>
      </w:r>
    </w:p>
    <w:p w:rsidR="00000000" w:rsidDel="00000000" w:rsidP="00000000" w:rsidRDefault="00000000" w:rsidRPr="00000000" w14:paraId="000000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extended MBR</w:t>
      </w:r>
    </w:p>
    <w:p w:rsidR="00000000" w:rsidDel="00000000" w:rsidP="00000000" w:rsidRDefault="00000000" w:rsidRPr="00000000" w14:paraId="000000E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niepełnych końcówkach klastrów</w:t>
      </w:r>
    </w:p>
    <w:p w:rsidR="00000000" w:rsidDel="00000000" w:rsidP="00000000" w:rsidRDefault="00000000" w:rsidRPr="00000000" w14:paraId="000000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57"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niezajętym przez partycje miejscu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whwml4" w:id="24"/>
      <w:bookmarkEnd w:id="2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Różnice GPT vs MBR</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Poszerzenie LBA do 64 bitów</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Powiększenie maksymalnego rozmiaru partycji, ilości partycji</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Zmiany w obszarze Safety &amp; Security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wystartować system z GPT?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startowy jest w firmwarze EFI, przy instalacji systemu do zmiennych systemowych EFI przekazywany jest GUID partycji startowej. W sektorze startowym tej partycji znajduje się VBR.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Wspólne elementy FAT, NTFS, ext (z czego powinien składać się dowolny system plików)</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sektor ładujący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tablica z indeksami (lokalizacjami) plików w obszarze danych</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obszar danych</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as4poj" w:id="27"/>
      <w:bookmarkEnd w:id="2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 jest zbudowane i jaka jest rola MFT?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 jest tablicą zawierającą wpisy opisujące każdy plik/katalog znajdujący się na partycji NTFS w postaci rekordu plikowego o zmiennej długości (1024 - 4096 bajtów).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MFT składa się z:</w:t>
      </w:r>
    </w:p>
    <w:p w:rsidR="00000000" w:rsidDel="00000000" w:rsidP="00000000" w:rsidRDefault="00000000" w:rsidRPr="00000000" w14:paraId="000000F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pliku opisującego MFT</w:t>
      </w:r>
    </w:p>
    <w:p w:rsidR="00000000" w:rsidDel="00000000" w:rsidP="00000000" w:rsidRDefault="00000000" w:rsidRPr="00000000" w14:paraId="000000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fragmentu MFT (kopii)</w:t>
      </w:r>
    </w:p>
    <w:p w:rsidR="00000000" w:rsidDel="00000000" w:rsidP="00000000" w:rsidRDefault="00000000" w:rsidRPr="00000000" w14:paraId="000000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plików systemowych NTFS</w:t>
      </w:r>
    </w:p>
    <w:p w:rsidR="00000000" w:rsidDel="00000000" w:rsidP="00000000" w:rsidRDefault="00000000" w:rsidRPr="00000000" w14:paraId="000000F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plików i katalogów użytkownika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pxezwc" w:id="28"/>
      <w:bookmarkEnd w:id="2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zawiera atrybut $DATA rekordu plikowego NTFS?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plik jest mały to bezpośrednio dane tego pliku, jak jest duży to listę dowiązań do obszaru danych.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49x2ik5" w:id="29"/>
      <w:bookmarkEnd w:id="29"/>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Zeszłoroczne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p2csry" w:id="30"/>
      <w:bookmarkEnd w:id="3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Wyjaśnij różnicę między liniowym a fizycznym adresem w pamięci operacyjnej.</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wskazuje bezpośrednio na położenie komórki pamięci w fizycznej przestrzeni adresowej.</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liniowy wskazuje na położenie komórki w przestrzeni adresów liniowych (wirtualnych).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wyłączenia stronicowania, adres liniowy jest tożsamy adresowi fizycznemu. W przeciwnym wypadku jest on przekształcany na adres fizyczny za pomocą serii operacji wykonywanych przez procesor i system operacyjny.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47n2zr" w:id="31"/>
      <w:bookmarkEnd w:id="3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Znaczenie rejestru CR3 w procesorach x86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Wskazuje lokalizację katalogu stron w pamięci, każdy proces posiada swój własny katalog stron, a więc też ma własną wartość rejestru CR3 - wartość w nim zapisana ulega zmianie przy przełączaniu procesów. Pozwala na rozdzielenie przestrzeni adresowych różnych procesów.</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Omówić przekształcenie adresu dla 64GB pamięci w architekturze x86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Żeby zaadresować 64GB pamięci potrzeba co najmniej 36-bitowej szyny adresowej. W związku z tym niezbędne jest PAE.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Przebieg wyznaczania adresu jest opisany w punkcie " Jak działa stronicowanie (jak jest ustalany adres)".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Różnica wyznaczania adresu w trybie chronionym z PAE i bez.</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Bez PAE mamy 32bitowy adres bazowy ramki strony, z PAE mamy 52 bitowy (PDE i PTE są odpowiednio dłuższe). W PAE dodany zostaje kolejny "katalog" PDPT (page directory pointer table) zawierający adresy katalogów stron, konkretny wpis (PDPTE) jest wskazywany przez 2 najstarsze bity adresu liniowego. Liczba bitów wskazująca na indeksy w PD i PT zostaje zmniejszona z 10 do 9. Rejestr CR3 wskazuje na PDPT, a nie jak wcześniej na PD. 12 najmłodszych bitów  adresu liniowego w obu przypadkach służy jako offset dodawany do adresu fizycznego ramki. </w:t>
        <w:br w:type="textWrapping"/>
        <w:t xml:space="preserve">Podział adresu liniowego: z PAE 2 | 9 | 9 | 12, bez PAE 10 | 10 | 12.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Gdzie w zarządzaniu pamięcią użyto metody rejestru bazowego i rejestru granicznego?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segmentacji, w deskryptorze segmentu znajdującym się w GDT.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2hioqz" w:id="35"/>
      <w:bookmarkEnd w:id="3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Coś o MBR i VBR i czy każdy nośnik danych je zawiera.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i VBR są podobnie zbudowane.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MBR znajduje się lista partycji i kod mający za zadanie przejrzeć listę partycji i załadować sektor ładujący odpowiedniego VBRa.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VBR zawiera między innymi informacje o systemie plików na danej partycji i rozkaz skoku do miejsca, w którym znajduje się bootloader systemu operacyjnego.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Urządzenia przenośne, mające jedną partycję (np. pendrive, płyta CD) mają tylko VBR.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Jak wygląda blok MBR na dysku.</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umieszczony jest na dysku w miejscu C:0 H:0 S:1 (LBA0). Na samym początku znajduje się master boot code, czyli krótki kod mający za zadanie przejrzeć listę partycji i załadować w swoje miejsce w pamięci odpowiedni sektor ładujący z partycji aktywnej. Następna, przesunięta o 1BEh, jest w nim 64 bajtowa tablica partycji, zawierająca cztery 16 bajtowe wpisy. W każdym wpisie jest informacja  gdzie znajduje się początek odpowiadającej mu partycji. Ostatnie dwa bajty zajmuje kod AA55h identyfikujący rekord MBR.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Wymień 3 główne bloki związane z partycjonowaniem dysku w EFI.</w:t>
      </w:r>
    </w:p>
    <w:p w:rsidR="00000000" w:rsidDel="00000000" w:rsidP="00000000" w:rsidRDefault="00000000" w:rsidRPr="00000000" w14:paraId="000001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Protective MBR zapisany w LBA0 - chroni dysk przed nadpisaniem w przypadku podłączenia do systemu nie opartego o EFI</w:t>
      </w:r>
    </w:p>
    <w:p w:rsidR="00000000" w:rsidDel="00000000" w:rsidP="00000000" w:rsidRDefault="00000000" w:rsidRPr="00000000" w14:paraId="000001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GPT Header</w:t>
      </w:r>
    </w:p>
    <w:p w:rsidR="00000000" w:rsidDel="00000000" w:rsidP="00000000" w:rsidRDefault="00000000" w:rsidRPr="00000000" w14:paraId="000001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Partycje</w:t>
      </w:r>
    </w:p>
    <w:p w:rsidR="00000000" w:rsidDel="00000000" w:rsidP="00000000" w:rsidRDefault="00000000" w:rsidRPr="00000000" w14:paraId="0000011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Secondary GPT Header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Safety w EFI, podać mechanizmy, dzięki którym EFI jest bezpieczniejszy niż BIOS.</w:t>
      </w:r>
    </w:p>
    <w:p w:rsidR="00000000" w:rsidDel="00000000" w:rsidP="00000000" w:rsidRDefault="00000000" w:rsidRPr="00000000" w14:paraId="000001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pracuje w trybie chronionym</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podmienić kod ładujący w MBR jest stosunkowo prosto, w GPT jest to znacznie utrudnione</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GPT mamy kopię nagłówka, w MBR w przypadku uszkodzenia nie da się go odtworzyć</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GPT jest chroniony przez sumę kontrolną, w wypadku jego modyfikacji można to wykryć, w MBR nie da się</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Piszemy program pod NTFSem, przechowuje w pamięci 1GB plik przyklad.txt - jak się dobrać do pierwszego klastra (albo adresu pierwszego klastra?)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Algorytm ogólny:</w:t>
      </w: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Odszukamy w MFT rekord plikowy pliku przyklad.txt.</w:t>
      </w:r>
    </w:p>
    <w:p w:rsidR="00000000" w:rsidDel="00000000" w:rsidP="00000000" w:rsidRDefault="00000000" w:rsidRPr="00000000" w14:paraId="000001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 jest zbyt duży żeby zmieścił się bezpośrednio w atrybucie dane, więc znajduje się tam tablica dowiązań do klastrów w postaci VCN | LCN | liczba kl.</w:t>
      </w:r>
    </w:p>
    <w:p w:rsidR="00000000" w:rsidDel="00000000" w:rsidP="00000000" w:rsidRDefault="00000000" w:rsidRPr="00000000" w14:paraId="000001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Odszukujemy wiersz z wpisem w kolumnie VCN (virtual cluster number) odpowiadającym szukanemu klastrowi (może nie być bezpośredniego dowiązania, wtedy interesuje nas najbliższy numer mniejszy od szukanego).</w:t>
      </w:r>
    </w:p>
    <w:p w:rsidR="00000000" w:rsidDel="00000000" w:rsidP="00000000" w:rsidRDefault="00000000" w:rsidRPr="00000000" w14:paraId="000001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Odczytujemy LCN, jeżeli VCN nie wskazywał bezpośrednio na szukany klaster to dodajemy do odczytanej liczby odpowiednią wartość.</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Dlaczego wprowadzona strukturę bio.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Deadline I/O scheduler , starving reads, opisać zasadę działania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Dlaczego CFQ Scheduler jest taki zajebisty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bookmarkStart w:colFirst="0" w:colLast="0" w:name="_heading=h.2u6wntf" w:id="43"/>
      <w:bookmarkEnd w:id="43"/>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Inne (prawdopodobnie pojawiły się w latach wcześniejszych).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19c6y18" w:id="44"/>
      <w:bookmarkEnd w:id="44"/>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Start systemu, tryby pracy, przerwania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tbugp1" w:id="45"/>
      <w:bookmarkEnd w:id="4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proces uruchamiania komputera (od wciśnięcia przycisku zasilania do załadowania systemu operacyjnego).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BIOS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 włączaniu komputera z adresu F000:FFF0 znajdującego się w ROMie BIOSu ladowany jest rozkaz skoku do lokalizacji pamięci pod którą znajduję się kod POST. Następnie przeglądana jest lista urządzeń w poszukiwaniu tego, które zawiera MBR. MBR zawiera kod odpowiedzialny za przeglądnięcie listy partycji i zlokalizowanie partycji aktywnej zawierającej VBR( czyli takiej, na której znajduje się system operacyjny). VBR lokalizuje i inicjuje wykonanie boot managera.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EFI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EFI pominięte są etapy związane z MBR i VBR, po wykonaniu POST następuje przejście bezpośrednio do boot managera. Zestaw zmiennych środowiskowych w EFI zawiera dokładną ścieżkę urządzenia i lokalizację pliku boot managera.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boot managera wywołuje boot loader wybranego systemu operacyjnego. W boot loaderze następuje załadowanie niezbędnych do rozruchu elementów systemu (kernel, HAL, sterowniki) i przełączenie z trybu rzeczywistego do chronionego (w przypadku BIOS). Sterowanie zostaje przekazane do kernela, więc dalszy proces rozruchu systemu nie jest już zależny od BIOS/EFI. Ładowane są podstawowe usługi i sterowniki, a następnie menadżer sesji(smss.exe), którego zadaniem jest przygotowanie środowiska dla użytkownika. Ładuje on najczęściej wykorzystywane DLLki i bibliotekę obsługującą API systemowe wystawiane dla aplikacji użytkownika. Następnie tworzy on swoje dwie kopie: sesja 0 jest sesją systemową odpowiedzialną za załadowanie wymaganych przez pozostałe sesje podsystemów, natomiast sesja 1 (i ewentualnie kolejne) służy wyświetleniu interfejsu umożliwiającego zalogowanie się użytkownika.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Komunikacja pomiędzy sesjami odbywa się za pośrednictwem csrss.exe (client-server runtime subsystem). W przypadku zamykania systemu komunikat jest przekazywany do najstarszej instancji smss.exe (tej, która podzieliła się tworząc swoje dzieci) i to ona zamyka system.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8h4qwu" w:id="46"/>
      <w:bookmarkEnd w:id="4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kolejne kroki w komunikacji pomiędzy aplikacją użytkową a sprzętem w systemie Windows.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do warstwy HAL (hal.dll), która już ogarnia komunikacje ze sprzętem.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nmf14n" w:id="47"/>
      <w:bookmarkEnd w:id="4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Wyjaśnij następujące pojęcia MBR, VBR,  DDK, IDT, GDTR.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MBR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Master Boot Record. Jest to pierwszy sektor na dysku zawierający specjalny program, który jest odczytywany przy starcie komputera do pamięci RAM i którego zadaniem jest przeszukanie tablicy partycji w celu przejścia do VBR.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VBR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Volume Boot Record. Podobny do MBR, ale znajduje się już na konkretnej partycji (na początku) i zawiera program, który powinien rozpocząć ładowanie systemu operacyjnego.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DDK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Driver Development Kit. Zestaw narzędzi pozwalających na tworzenie sterowników urządzeń (i nie tylko) na pewną platformę.</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Interrupt Descriptor Table. Jest to tablica deskryptorów znajdująca się w pamięci RAM, w której zapisane są selektory, które z kolei mają indeksować tablicę GDT, która wskazuje segment, w jakim znajduje się procedura obsługi przerwania.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00"/>
          <w:tab w:val="left" w:pos="2340"/>
          <w:tab w:val="left" w:pos="3780"/>
          <w:tab w:val="left" w:pos="5220"/>
          <w:tab w:val="left" w:pos="6660"/>
          <w:tab w:val="left" w:pos="8100"/>
          <w:tab w:val="left" w:pos="9540"/>
          <w:tab w:val="left" w:pos="10980"/>
          <w:tab w:val="left" w:pos="12420"/>
          <w:tab w:val="left" w:pos="13860"/>
          <w:tab w:val="left" w:pos="1530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GDTR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Global Descriptor Table Register. Jest to 48-bitowy rejestr wskazujący położenie w pamięci tablicy GDT (32 bity)  oraz limit rozmiaru tej tablicy (16 bitów).</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7m2jsg" w:id="48"/>
      <w:bookmarkEnd w:id="4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jaki sposób w architekturze IA–32 została zrealizowana koncepcja rejestru bazowego i granicznego jako metody izolacji procesów?</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Rejestry ograniczają dostęp procesu do pamięci operacyjnej określając dopuszczalny zakres adresów, do których może odwoływać się proces. Rejestr bazowy przechowuje najmniejszy dopuszczalny adres fizyczny pamięci, a rejestr graniczny zawiera rozmiar obszaru pamięci, obie te informacje są zapisane w odpowiednich polach deskryptora segmentu.</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odwołania się do pamięci poza wyznaczonym obszarem procesor wygeneruje wyjątek.</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mrcu09" w:id="49"/>
      <w:bookmarkEnd w:id="4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Ile stosów ma procedura w trybie chronionym? Wyjaśnij dlaczego tak się dzieje.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Dana procedura wykonywana jest przez wątek. Każdy wątek posiada dwa stosy – po jednym w trybie jądra i użytkownika. Powodem tego jest bezpieczeństwo – nic co działa w trybie użytkownika nie ma dostępu do danych z trybu jądra.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6r0co2" w:id="50"/>
      <w:bookmarkEnd w:id="5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mechanizm przełączania stosu używany w trakcie przyjmowania przerwania.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Przebiega następująco: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nowe wartości rej. SS i ESP przechowywane są w TSS (Task State Segment)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są one ładowane do SS i ESP, a stare są zachowywane na nowym stosie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ze starego stosu na nowy kopiowane są parametry podprogramu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stosie zapisywany jest ślad (zawartość CS i EIP).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lwamvv" w:id="51"/>
      <w:bookmarkEnd w:id="5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mechanizm obsługi przerwania na poziomie jądra w systemie Windows XP. Wyjaśnij rolę</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11kx3o" w:id="52"/>
      <w:bookmarkEnd w:id="5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zmiennej IRQL.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w systemie Windows są relizowane poprzez wirtualizację obsługi przerwania (przerwania od sprzętu są dostarczane w odpowiedniej formie z warstwy HAL). Przerwania mogą mieć różny priorytet (określa to zmienna IRQL - Interrupt Request Level), przerwania o niższym priorytecie mogą zostać przerwane (zamaskowane) poprzez przerwanie o wyższej wartości IRQL.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 prostu usuwany z tablicy.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l18frh" w:id="53"/>
      <w:bookmarkEnd w:id="53"/>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Struktura pamięci.</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06ipza" w:id="54"/>
      <w:bookmarkEnd w:id="5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Jakie zalety ma realizacja pamięci wirtualnej za pomocą stronicowania w porównaniu z realizacją</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k668n3" w:id="55"/>
      <w:bookmarkEnd w:id="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 pomocą segmentacji?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deskryptor zawiera adres bazowy i rozmiar.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segmenty różnych rozmiarów i słabo to systemowi przerzucać, pamięć się fragmentuje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zamiast adresy bazowego wpis w katalogu stron i indeks wpisu (deskryptor = adres fizyczny katalogu stron + indeks w tablicy stron + offset)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odwołanie przez katalog stron -&gt; tablica stron -&gt; adres fizyczny (działa jak segregator z zakładkami segregator -&gt; zakładka -&gt; strona)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ma swój katalog stron (segregator) w rejestrze CR3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 cieni - procesor zapisuje sobie adresy rzeczywiste ramek, żeby nie robić za każdy razem tej translacji.</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tablica ostatnich adresów - używana jeśli nowy adres różni się tylko offsetem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segmenty składają się ze stałego rozmiaru, zazwyczaj 4kb. Łatwiej jest systemowi zarządzać wieloma małymi kawałkami niż jednym dużym.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powoduje fragmentację pamięci (uboczny skutek wymiany segmentów o różnych rozmiarach), co nie ma miejsca przy stronicowaniu.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zbgiuw" w:id="56"/>
      <w:bookmarkEnd w:id="5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implementację pamięci wirtualnej za pomocą segmentacji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przechowywaniu niektórych segmentów programu w pamięci dyskowej i sprowadzaniu ich do pamięci operacyjnej, gdy stają się potrzebne.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Obecność segmentu w pamięci operacyjnej wskazuje bit P(present). Jeżeli wystąpi odwołanie do deskryptora z P = 0 to pojawia się wyjątek(przerwanie procesora), w takiej sytuacji system odszukuje wolny obszar pamięci (lub ją zwalnia), pobiera potrzebny segment do pamięci i powraca do realizowanego programu.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Występuje również bit W oznaczający czy segment jest tylko do odczytu (W=0), wszystkie ładowane do pamięci segmenty są wstępnie oznaczane jako tylko do odczytu. Jeżeli wystąpi zapis to procesor wygeneruje wyjątek, którego program obsługi sprawdzi legalność zapisu, ustawi W=1 i przekaże sterowanie z powrotem. Jeżeli segment ma zostać przeniesiony do pamięci dyskowej to sprawdzany jest stan tego bitu i w przypadku, gdy nie był on modyfikowany operacja zapisu na dysk nie jest potrzebna.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A przechowuje informacje statystyczne związane z wykorzystaniem segmentów, potrzebne do ich racjonalnej wymiany. Ustawiany jest na 1, gdy do rejestru segmentowego zostanie wpisany selektor wskazujący rozpatrywany deskryptor. Bit A nie jest nigdy automatycznie zerowany przez procesor, system operacyjny zeruje bity A w obserwowanych segmentach i następnie okresowo odczytuje ich zawartość każdorazowo wykonując te zerowanie. Jeśli dla pewnego segmentu, kilkakrotnie odczytano zerową wartość bitu A, to segment ten jest zapewne nieużywany.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komórki pamięci jest wyznaczany na podstawie sumy adresu efektywnego(offsetu) i adresu bazowego. W trybie rzeczywistym adres ten jest odczytywany bezpośrednio z rejestru, a w chronionym z deskryptora segmentu znajdującego się w tablicy GDT lub LDT, na który wskazuje zawartość rejestru segmentowego (selektor).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egqt2p" w:id="57"/>
      <w:bookmarkEnd w:id="5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typowe działanie systemu operacyjnego przy błędach strony (page fault handling).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sprawdzi, czy w pamięci znajduje się wolna ramka do której można załadować stronę z dysku, jeżeli tak to załaduje ją. Jeżeli nie ma wolnego miejsca to zostanie wybrana jedna ze stron aktualnie znajdujących się w pamięci i odesłana na dysk, a w jej miejsce wczytana zostanie potrzebna strona. Po umieszczeniu strony w pamięci sterowanie zostanie przekazane do miejsca w którym wystąpił wyjątek braku strony.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ygebqi" w:id="58"/>
      <w:bookmarkEnd w:id="5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Podaj cele stosowania struktury GDT.</w:t>
      </w:r>
    </w:p>
    <w:p w:rsidR="00000000" w:rsidDel="00000000" w:rsidP="00000000" w:rsidRDefault="00000000" w:rsidRPr="00000000" w14:paraId="000001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uzyskanie liniowej przestrzeni pamięci, niezależnie od fizycznego rozproszenia danych</w:t>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umożliwienie obsługi większych ilości pamięci jeżeli ograniczał nas wcześniej rozmiar rejestru (np. szyna jest 20 bitowa, ale rejestry 16 bitowe)</w:t>
      </w:r>
    </w:p>
    <w:p w:rsidR="00000000" w:rsidDel="00000000" w:rsidP="00000000" w:rsidRDefault="00000000" w:rsidRPr="00000000" w14:paraId="000001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funkcjonalność i kontroli nad tym, co się dzieje - dodanie opisów segmentów – kod/dane, opisy przywilejów, czy segment jest w pamięci</w:t>
      </w:r>
    </w:p>
    <w:p w:rsidR="00000000" w:rsidDel="00000000" w:rsidP="00000000" w:rsidRDefault="00000000" w:rsidRPr="00000000" w14:paraId="000001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bezpieczeństwa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dlolyb" w:id="59"/>
      <w:bookmarkEnd w:id="5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charakterystykę systemów opartych o EFI.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EFI: Extensible Firmware Interface - definiuje interfejs pomiędzy systemem operacyjnym a firmwarem sprzętu, następca BIOS.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EFI:</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są niezależne od implementacji sprzętu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wymagają trybu rzeczywistego procesora do rozruchu</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wykorzystują płaski model pamięci, gdzie cała dostępna pamięć może być zaadresowana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nakładają limitów na całkowity rozmiar pamięci ROM. Sterowniki i aplikacje mogą być ładowane z dowolnego źródła w dowolne miejsce przestrzeni adresowej.</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Zawierają dodatkową powłokę (EFI shell)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Ewoluują od VGA do UGA (Universal Graphics Adapter)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Jako pierwsza załadowana zostaje cienka warstwa PEI, która wykonuje większość rzeczy związanych z rozruchem komputera(inicjalizacja chipsetu, pamięci, enumeracja szyn danych etc.)</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Następnie EFI przygotowuje DXE(Driver Execution Environment) by zapewnić podstawowe funkcje, których mogą użyć sterowniki EFI</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Wykrywane są partycje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Następuje uruchomienie bootloadera i jak wszystko ok, to przekazujemy sterowanie do OSa. W przeciwnym wypadku uruchamiany jest EFI Shell.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Umożliwiają botowanie z dużych dysków (&gt;2TB)</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własny boot loader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Szybszy proces bootowania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Wsparcie dla sieci, bardziej przyjazny interfejs graficzny.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sqyw64" w:id="60"/>
      <w:bookmarkEnd w:id="6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strukturę partycji rozszerzonej na dysku.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Pojedyncza tablica partycji może pomieścić informacje tylko o 4 dyskach logicznych. Celem zwiększenia tej liczby zdefiniowano partycję rozszerzoną w skład, której może wchodzić wiele dysków logicznych, które przez użytkownika są widziane, jako zwykłe dyski. Partycje rozszerzone są stosowane w systemie Windows.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początku partycji rozszerzonej znajduje się sektor o specyficznej strukturze, w którym zawarta jest tablica partycji, położona w tym samym miejscu, co w przypadku MBR’a. W tablicy tej wykorzystywane są tylko dwie pierwsze pozycje.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element tablicy partycji wskazuje adres początkowy dysku logicznego.</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Drugi – sektor dyskowy o takiej samej strukturze, stanowiący kolejny element listy dysków logicznych.</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 zawierający 0 w polu identyfikatora systemu operacyjnego druga kolumna wskazuje koniec tej listy.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3cqmetx" w:id="61"/>
      <w:bookmarkEnd w:id="61"/>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Systemy plików.</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rvwp1q" w:id="62"/>
      <w:bookmarkEnd w:id="6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 mechanizm journalingu. Wymień nazwy systemów plików, w których jest stosowany.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 użyciu księgowania dane nie są od razu zapisywane na dysk, tylko 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De facto księgowanie jest formą realizacji zapisu transakcyjnego - jaki zwykle oferowały transakcyjne bazy danych (DB2, IMS, Oracle, RDB i inne), czy serwery transakcyjne (TTS, CICS).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Systemami plików z księgowaniem są: ext3, ext4, NTFS, HFS+ (system plików Apple dla Mac OS).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bvk7pj" w:id="63"/>
      <w:bookmarkEnd w:id="6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jaki sposób tablica alokacji plików (FAT) opisuje położenie plików na dysku?</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allocation table (FAT)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klastrze obszaru danych (numer 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r0uhxc" w:id="64"/>
      <w:bookmarkEnd w:id="6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5 różnych systemów plików.</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fat32 - listowy plik  do 4GB,dysk do 2TB</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reiserfs - journaling, wydajny dla malych plikow,</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 - hybryda listowej i indeksowej metody ( lista kolejnych segmentow pliku zawierajacych rozmiar ciaglego obszaru zajmowanego przez fragment pliku)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xfs - 64bitowy gwarantowanie pasma dostepu do pliku</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ext3 - metoda indeksowa, journaling, mozna montowac jako ext2(narzedzie tune2fs), do 32TB, mniej obciaza procesor niz reiser i xfs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bookmarkStart w:colFirst="0" w:colLast="0" w:name="_heading=h.1664s55" w:id="65"/>
      <w:bookmarkEnd w:id="65"/>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Typy plików, linuch.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q5sasy" w:id="66"/>
      <w:bookmarkEnd w:id="6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Wymień i scharakteryzuj metody łączenia kodu bibliotecznego z kodem programu.</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statyczne polega na dołączeniu odpowiedniego kodu funkcji do programu na etapie kompilacji.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dynamiczne polega na dołączaniu do programu jedynie odpowiednich odwołań do funkcji bibliotecznych.</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 kod funkcji nie jest dołączany do programu na etapie kompilacji. Przy uruchomieniu programu, biblioteka jest natomiast ładowana do pamięci i udostępnia odpowiednie funkcje pracującemu programowi.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dynamiczna może być w 2ch wariantach: RTL(run) i LTL(load) w czasie wykonania i w czasie ładowania.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RTL:  LoadLib("dsd.dll");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LTL:  przy ładowaniu programu system sam nam załaduje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5b2l0r" w:id="67"/>
      <w:bookmarkEnd w:id="6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budowę pliku PE.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to wspólny format dla plików wykonywalnych i bibliotek dll w systemie Windows. Zawiera listę funkcji które daje i które chce. Plik składa się z:</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sygnatury "PE\0\0"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małego programu dosowego wypisującego ze program wymaga systemu Windows.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nagłówek COFF(typ procesora,liczba sekcji,rozmiar opcjonalnego nagłówka, bit exec czy dll)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opcjonalny nagłówek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katalogi danych (importy,exporty)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nagłówki sekcji</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sekcje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kgcv8k" w:id="68"/>
      <w:bookmarkEnd w:id="6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Przedstaw działanie i zastosowanie odwzorowywania plików (file mapping). Podaj przykładowe wykorzystanie tego mechanizmy w praktyce.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widoku (fragment wirtualnej przestrzeni adresowej) pozwala na efektywną pracę z dużymi plikami, np. baz danych – nie ma potrzeby mapowania całego pliku, a tylko jego fragmentu. Wątki mogą używać pamięci zmapowanego pliku do współdzielenia danych.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Używanie mapowania poprawia wydajność, bo korzystamy z widoku, który znajduje się w pamięci, a nie bezpośrednio z pliku na dysku. Ponadto nawet jeśli rozmiar pliku jest większy od rozmiaru pamięci możemy swobodnie się do niego odwoływać.</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4g0dwd" w:id="69"/>
      <w:bookmarkEnd w:id="6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proces ładowania programów do pamięci operacyjnej.</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bezwzględne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cały kod programu musi być w pełni określony w chwili ładowania go do pamięci;</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programista może posługiwać adresami fizycznymi lokacji pamięci, lub te adresy te mogą</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wyznaczone przez kompilator (asembler) i linker;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niezbędna jest jednak znajomość adresu początkowego obszaru pamięci, do którego zostanie wpisany program;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relokowalne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decyzję o położeniu programu w pamięci podejmuje się podczas ładowania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 takim przypadku program można umieścić w dowolnym obszarze pamięci;</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ładowanie dynamiczne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jest charakterystyczne dla współczesnych wielozadaniowych systemów operacyjnych, w których stosuje się </w:t>
        <w:tab/>
        <w:t xml:space="preserve">pamięć wirtualną;</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wówczas poszczególne fragmenty programu mogą być rozproszone w pamięci operacyjnej, a część z nich może </w:t>
        <w:tab/>
        <w:t xml:space="preserve">być przechowywana na dysku;</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ten sam fragment programu, jeśli zostanie ponownie przepisany z dysku do pamięci operacyjnej, może pracować </w:t>
        <w:tab/>
        <w:t xml:space="preserve">w obszarze o innych adresach fizycznych;</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realizacja ładowania dynamicznego wymaga więc skomplikowanych sprzętowych mechanizmów transformacji </w:t>
        <w:tab/>
        <w:t xml:space="preserve">adresów (zob. stronicowanie).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jlao46" w:id="70"/>
      <w:bookmarkEnd w:id="7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Porównaj poznane schedulery dla urządzeń blokowych I/O w systemie Linux.</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Linus Elevator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momencie pojawienia się nowego żądania możliwe są 4 operacje: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w kolejce znajduje się żądanie do przyległego sektora dysku, żądania te są scalane,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żądanie znajdujące się w kolejce jest w niej już długo, nowe żądanie jest umieszczane na końcu kolejki – w celu uniknięcia zagłodzenia starszego żądania,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w kolejce znajdowane są żądania do bliskich sektorów nieprzylegających do siebie ani do sektorów obsługiwanych przez nowe żądanie – jest ono umieszczane pomiędzy tymi</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żądaniami z kolejki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nie zachodzą powyższe reguły, żądanie umieszczane jest na końcu kolejki</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Deadline I/O scheduler</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Każde żądanie jest oznaczone czasem wygaśnięcia (500milisekund dla operacji odczytu, 5 sekund dla operacji zapisu). Poza posortowaną wg kolejności sektorów kolejką dodatkowa implementacja dwóch kolejek FIFO (dla odczytu oraz dla zapisu).</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Anticipatory I/O scheduler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Heurystycznie przewiduje operacje, które mogą zaistnieć na podstawie statystyk dla każdego z procesów.</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CFQ I/O scheduler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Domyślny scheduler dla kernela 2.6 – osobna kolejka żądań dla każdego procesu, pobieranie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kolejnych żądań algorytmem round-robin.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Noop I/O scheduler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Dobry dla urządzeń o losowym dostępie (np. kart pamięci flash) brak sortowania.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3ky6rz" w:id="71"/>
      <w:bookmarkEnd w:id="7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Czym charakteryzuje się problem „write starving reads” i gdzie występuje?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związany z kolejkowanie żądań IO przez linus elevator (i nie tylko)(domyślny dla jajca 2.4).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 asynchroniczny, odczyt synchroniczny.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Zapisy w jednej części dysku blokują odczyty w innej (aplikacja czeka na dane).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Deadline zapobiega czescioow zapobiega temu problemowi a anticipatory robi to swietnie.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s>
        <w:spacing w:after="0" w:before="100" w:line="21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iq8gzs" w:id="72"/>
      <w:bookmarkEnd w:id="7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Opisz CFS.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CFS (Completely Fair Scheduler) - scheduller procesów:</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oblicza jak długo proces powinien pracować na podstawie wszystkich procesów</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bierze pod uwgea priorytet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działa przez swoja waga / suma wszystkich wag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ustalone targeted latency - czas który dzielimy na wszystkie procesy (mały - lepsza interaktywność ale szamotanie)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liczy się tylko różnica międz priorytetami procesów</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xvir7l" w:id="73"/>
      <w:bookmarkEnd w:id="7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Zaprezentuj schematycznie i opisz budowę kernela w systemie Linux.</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posiada dostępu do biblioteki C ani do standardowych nagłówków języka C, zaimplementowany w GNU C (gcc, Intel 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Jądro monolityczne+moduly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brak ochrony pamięci,( to chyba nie jest do konca prawda)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trudności z wykonywaniem operacji zmiennoprzecinkowych,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dla każdego procesu przeznacza taki sam relatywnie mały stos (x86 –  konfigurowalny podczas kompilacji – 4KB lub 8KB – historycznie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 kernela zawiera 2 strony - 8KB na 32 bitowych – 16KB na 64 bitowych architekturach),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podatny na wyścigi - synchronizacja oraz współbieżność (musi obsługiwać asynchronicznie nadchodzące przerwania, możliwe jest wywłaszczenie procesu, wspiera SMP),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powinien zapewniać przenośność na różne architektury,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ostatnia stabilna wersja Linux kernel 2.6.37 (19.01.11)</w:t>
      </w:r>
    </w:p>
    <w:sectPr>
      <w:pgSz w:h="16838" w:w="11906" w:orient="portrait"/>
      <w:pgMar w:bottom="604" w:top="574" w:left="596" w:right="5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57" w:hanging="360"/>
      </w:pPr>
      <w:rPr>
        <w:rFonts w:ascii="Noto Sans Symbols" w:cs="Noto Sans Symbols" w:eastAsia="Noto Sans Symbols" w:hAnsi="Noto Sans Symbols"/>
      </w:rPr>
    </w:lvl>
    <w:lvl w:ilvl="1">
      <w:start w:val="1"/>
      <w:numFmt w:val="bullet"/>
      <w:lvlText w:val="o"/>
      <w:lvlJc w:val="left"/>
      <w:pPr>
        <w:ind w:left="1477" w:hanging="360"/>
      </w:pPr>
      <w:rPr>
        <w:rFonts w:ascii="Courier New" w:cs="Courier New" w:eastAsia="Courier New" w:hAnsi="Courier New"/>
      </w:rPr>
    </w:lvl>
    <w:lvl w:ilvl="2">
      <w:start w:val="1"/>
      <w:numFmt w:val="bullet"/>
      <w:lvlText w:val="▪"/>
      <w:lvlJc w:val="left"/>
      <w:pPr>
        <w:ind w:left="2197" w:hanging="360"/>
      </w:pPr>
      <w:rPr>
        <w:rFonts w:ascii="Noto Sans Symbols" w:cs="Noto Sans Symbols" w:eastAsia="Noto Sans Symbols" w:hAnsi="Noto Sans Symbols"/>
      </w:rPr>
    </w:lvl>
    <w:lvl w:ilvl="3">
      <w:start w:val="1"/>
      <w:numFmt w:val="bullet"/>
      <w:lvlText w:val="●"/>
      <w:lvlJc w:val="left"/>
      <w:pPr>
        <w:ind w:left="2917" w:hanging="360"/>
      </w:pPr>
      <w:rPr>
        <w:rFonts w:ascii="Noto Sans Symbols" w:cs="Noto Sans Symbols" w:eastAsia="Noto Sans Symbols" w:hAnsi="Noto Sans Symbols"/>
      </w:rPr>
    </w:lvl>
    <w:lvl w:ilvl="4">
      <w:start w:val="1"/>
      <w:numFmt w:val="bullet"/>
      <w:lvlText w:val="o"/>
      <w:lvlJc w:val="left"/>
      <w:pPr>
        <w:ind w:left="3637" w:hanging="360"/>
      </w:pPr>
      <w:rPr>
        <w:rFonts w:ascii="Courier New" w:cs="Courier New" w:eastAsia="Courier New" w:hAnsi="Courier New"/>
      </w:rPr>
    </w:lvl>
    <w:lvl w:ilvl="5">
      <w:start w:val="1"/>
      <w:numFmt w:val="bullet"/>
      <w:lvlText w:val="▪"/>
      <w:lvlJc w:val="left"/>
      <w:pPr>
        <w:ind w:left="4357" w:hanging="360"/>
      </w:pPr>
      <w:rPr>
        <w:rFonts w:ascii="Noto Sans Symbols" w:cs="Noto Sans Symbols" w:eastAsia="Noto Sans Symbols" w:hAnsi="Noto Sans Symbols"/>
      </w:rPr>
    </w:lvl>
    <w:lvl w:ilvl="6">
      <w:start w:val="1"/>
      <w:numFmt w:val="bullet"/>
      <w:lvlText w:val="●"/>
      <w:lvlJc w:val="left"/>
      <w:pPr>
        <w:ind w:left="5077" w:hanging="360"/>
      </w:pPr>
      <w:rPr>
        <w:rFonts w:ascii="Noto Sans Symbols" w:cs="Noto Sans Symbols" w:eastAsia="Noto Sans Symbols" w:hAnsi="Noto Sans Symbols"/>
      </w:rPr>
    </w:lvl>
    <w:lvl w:ilvl="7">
      <w:start w:val="1"/>
      <w:numFmt w:val="bullet"/>
      <w:lvlText w:val="o"/>
      <w:lvlJc w:val="left"/>
      <w:pPr>
        <w:ind w:left="5797" w:hanging="360"/>
      </w:pPr>
      <w:rPr>
        <w:rFonts w:ascii="Courier New" w:cs="Courier New" w:eastAsia="Courier New" w:hAnsi="Courier New"/>
      </w:rPr>
    </w:lvl>
    <w:lvl w:ilvl="8">
      <w:start w:val="1"/>
      <w:numFmt w:val="bullet"/>
      <w:lvlText w:val="▪"/>
      <w:lvlJc w:val="left"/>
      <w:pPr>
        <w:ind w:left="6517"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l-PL"/>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ny" w:default="1">
    <w:name w:val="Normal"/>
    <w:qFormat w:val="1"/>
    <w:rsid w:val="00A309C2"/>
  </w:style>
  <w:style w:type="paragraph" w:styleId="Nagwek1">
    <w:name w:val="heading 1"/>
    <w:basedOn w:val="Normalny"/>
    <w:next w:val="Normalny"/>
    <w:link w:val="Nagwek1Znak"/>
    <w:uiPriority w:val="9"/>
    <w:qFormat w:val="1"/>
    <w:rsid w:val="004279F7"/>
    <w:pPr>
      <w:keepNext w:val="1"/>
      <w:keepLines w:val="1"/>
      <w:spacing w:before="480"/>
      <w:outlineLvl w:val="0"/>
    </w:pPr>
    <w:rPr>
      <w:rFonts w:asciiTheme="majorHAnsi" w:eastAsiaTheme="majorEastAsia" w:hAnsiTheme="majorHAnsi"/>
      <w:b w:val="1"/>
      <w:bCs w:val="1"/>
      <w:color w:val="365f91" w:themeColor="accent1" w:themeShade="0000BF"/>
      <w:sz w:val="28"/>
      <w:szCs w:val="25"/>
    </w:rPr>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Standard" w:customStyle="1">
    <w:name w:val="Standard"/>
    <w:rsid w:val="006B6415"/>
  </w:style>
  <w:style w:type="paragraph" w:styleId="Header" w:customStyle="1">
    <w:name w:val="Header"/>
    <w:basedOn w:val="Standard"/>
    <w:next w:val="Textbody"/>
    <w:rsid w:val="006B6415"/>
    <w:pPr>
      <w:keepNext w:val="1"/>
      <w:spacing w:after="120" w:before="240"/>
    </w:pPr>
    <w:rPr>
      <w:rFonts w:ascii="Arial" w:hAnsi="Arial"/>
      <w:sz w:val="28"/>
      <w:szCs w:val="28"/>
    </w:rPr>
  </w:style>
  <w:style w:type="paragraph" w:styleId="Textbody" w:customStyle="1">
    <w:name w:val="Text body"/>
    <w:basedOn w:val="Standard"/>
    <w:rsid w:val="006B6415"/>
    <w:pPr>
      <w:spacing w:after="120"/>
    </w:pPr>
  </w:style>
  <w:style w:type="paragraph" w:styleId="Lista">
    <w:name w:val="List"/>
    <w:basedOn w:val="Textbody"/>
    <w:rsid w:val="006B6415"/>
  </w:style>
  <w:style w:type="paragraph" w:styleId="Caption" w:customStyle="1">
    <w:name w:val="Caption"/>
    <w:basedOn w:val="Standard"/>
    <w:rsid w:val="006B6415"/>
    <w:pPr>
      <w:suppressLineNumbers w:val="1"/>
      <w:spacing w:after="120" w:before="120"/>
    </w:pPr>
    <w:rPr>
      <w:i w:val="1"/>
      <w:iCs w:val="1"/>
    </w:rPr>
  </w:style>
  <w:style w:type="paragraph" w:styleId="Index" w:customStyle="1">
    <w:name w:val="Index"/>
    <w:basedOn w:val="Standard"/>
    <w:rsid w:val="006B6415"/>
    <w:pPr>
      <w:suppressLineNumbers w:val="1"/>
    </w:pPr>
  </w:style>
  <w:style w:type="paragraph" w:styleId="NormalnyWeb">
    <w:name w:val="Normal (Web)"/>
    <w:basedOn w:val="Standard"/>
    <w:rsid w:val="006B6415"/>
    <w:pPr>
      <w:spacing w:after="280" w:before="280"/>
    </w:pPr>
  </w:style>
  <w:style w:type="paragraph" w:styleId="Framecontents" w:customStyle="1">
    <w:name w:val="Frame contents"/>
    <w:basedOn w:val="Textbody"/>
    <w:rsid w:val="006B6415"/>
  </w:style>
  <w:style w:type="paragraph" w:styleId="TableContents" w:customStyle="1">
    <w:name w:val="Table Contents"/>
    <w:basedOn w:val="Standard"/>
    <w:rsid w:val="006B6415"/>
    <w:pPr>
      <w:suppressLineNumbers w:val="1"/>
    </w:pPr>
  </w:style>
  <w:style w:type="paragraph" w:styleId="DefaultLTGliederung1" w:customStyle="1">
    <w:name w:val="Default~LT~Gliederung 1"/>
    <w:rsid w:val="006B6415"/>
    <w:pPr>
      <w:tabs>
        <w:tab w:val="left" w:pos="900"/>
        <w:tab w:val="left" w:pos="2340"/>
        <w:tab w:val="left" w:pos="3780"/>
        <w:tab w:val="left" w:pos="5220"/>
        <w:tab w:val="left" w:pos="6660"/>
        <w:tab w:val="left" w:pos="8100"/>
        <w:tab w:val="left" w:pos="9540"/>
        <w:tab w:val="left" w:pos="10980"/>
        <w:tab w:val="left" w:pos="12420"/>
        <w:tab w:val="left" w:pos="13860"/>
        <w:tab w:val="left" w:pos="15300"/>
      </w:tabs>
      <w:autoSpaceDE w:val="0"/>
      <w:spacing w:before="160"/>
    </w:pPr>
    <w:rPr>
      <w:rFonts w:ascii="DejaVu Sans" w:cs="DejaVu Sans" w:eastAsia="DejaVu Sans" w:hAnsi="DejaVu Sans"/>
      <w:color w:val="000000"/>
      <w:sz w:val="64"/>
      <w:szCs w:val="64"/>
    </w:rPr>
  </w:style>
  <w:style w:type="paragraph" w:styleId="DefaultLTGliederung2" w:customStyle="1">
    <w:name w:val="Default~LT~Gliederung 2"/>
    <w:basedOn w:val="DefaultLTGliederung1"/>
    <w:rsid w:val="006B6415"/>
    <w:pPr>
      <w:tabs>
        <w:tab w:val="clear" w:pos="900"/>
        <w:tab w:val="clear" w:pos="2340"/>
        <w:tab w:val="clear" w:pos="3780"/>
        <w:tab w:val="clear" w:pos="5220"/>
        <w:tab w:val="clear" w:pos="6660"/>
        <w:tab w:val="clear" w:pos="8100"/>
        <w:tab w:val="clear" w:pos="9540"/>
        <w:tab w:val="clear" w:pos="10980"/>
        <w:tab w:val="clear" w:pos="12420"/>
        <w:tab w:val="clear" w:pos="13860"/>
        <w:tab w:val="clear" w:pos="15300"/>
        <w:tab w:val="left" w:pos="270"/>
        <w:tab w:val="left" w:pos="1710"/>
        <w:tab w:val="left" w:pos="3150"/>
        <w:tab w:val="left" w:pos="4590"/>
        <w:tab w:val="left" w:pos="6030"/>
        <w:tab w:val="left" w:pos="7470"/>
        <w:tab w:val="left" w:pos="8910"/>
        <w:tab w:val="left" w:pos="10350"/>
        <w:tab w:val="left" w:pos="11790"/>
        <w:tab w:val="left" w:pos="13230"/>
        <w:tab w:val="left" w:pos="14670"/>
      </w:tabs>
      <w:spacing w:before="139"/>
    </w:pPr>
    <w:rPr>
      <w:sz w:val="56"/>
      <w:szCs w:val="56"/>
    </w:rPr>
  </w:style>
  <w:style w:type="paragraph" w:styleId="Illustration" w:customStyle="1">
    <w:name w:val="Illustration"/>
    <w:basedOn w:val="Caption"/>
    <w:rsid w:val="006B6415"/>
  </w:style>
  <w:style w:type="character" w:styleId="NumberingSymbols" w:customStyle="1">
    <w:name w:val="Numbering Symbols"/>
    <w:rsid w:val="006B6415"/>
  </w:style>
  <w:style w:type="character" w:styleId="WW8Num14z0" w:customStyle="1">
    <w:name w:val="WW8Num14z0"/>
    <w:rsid w:val="006B6415"/>
    <w:rPr>
      <w:rFonts w:ascii="Symbol" w:hAnsi="Symbol"/>
      <w:sz w:val="20"/>
    </w:rPr>
  </w:style>
  <w:style w:type="character" w:styleId="WW8Num14z1" w:customStyle="1">
    <w:name w:val="WW8Num14z1"/>
    <w:rsid w:val="006B6415"/>
    <w:rPr>
      <w:rFonts w:ascii="Courier New" w:hAnsi="Courier New"/>
      <w:sz w:val="20"/>
    </w:rPr>
  </w:style>
  <w:style w:type="character" w:styleId="WW8Num13z0" w:customStyle="1">
    <w:name w:val="WW8Num13z0"/>
    <w:rsid w:val="006B6415"/>
    <w:rPr>
      <w:rFonts w:ascii="Symbol" w:hAnsi="Symbol"/>
      <w:sz w:val="20"/>
    </w:rPr>
  </w:style>
  <w:style w:type="character" w:styleId="WW8Num18z0" w:customStyle="1">
    <w:name w:val="WW8Num18z0"/>
    <w:rsid w:val="006B6415"/>
    <w:rPr>
      <w:rFonts w:ascii="Symbol" w:hAnsi="Symbol"/>
      <w:sz w:val="20"/>
    </w:rPr>
  </w:style>
  <w:style w:type="character" w:styleId="WW8Num18z1" w:customStyle="1">
    <w:name w:val="WW8Num18z1"/>
    <w:rsid w:val="006B6415"/>
    <w:rPr>
      <w:rFonts w:ascii="Courier New" w:hAnsi="Courier New"/>
      <w:sz w:val="20"/>
    </w:rPr>
  </w:style>
  <w:style w:type="character" w:styleId="WW8Num16z0" w:customStyle="1">
    <w:name w:val="WW8Num16z0"/>
    <w:rsid w:val="006B6415"/>
    <w:rPr>
      <w:rFonts w:ascii="Symbol" w:hAnsi="Symbol"/>
      <w:sz w:val="20"/>
    </w:rPr>
  </w:style>
  <w:style w:type="character" w:styleId="WW8Num23z0" w:customStyle="1">
    <w:name w:val="WW8Num23z0"/>
    <w:rsid w:val="006B6415"/>
    <w:rPr>
      <w:rFonts w:ascii="Symbol" w:hAnsi="Symbol"/>
      <w:sz w:val="20"/>
    </w:rPr>
  </w:style>
  <w:style w:type="character" w:styleId="WW8Num23z1" w:customStyle="1">
    <w:name w:val="WW8Num23z1"/>
    <w:rsid w:val="006B6415"/>
    <w:rPr>
      <w:rFonts w:ascii="Courier New" w:hAnsi="Courier New"/>
      <w:sz w:val="20"/>
    </w:rPr>
  </w:style>
  <w:style w:type="character" w:styleId="WW8Num17z0" w:customStyle="1">
    <w:name w:val="WW8Num17z0"/>
    <w:rsid w:val="006B6415"/>
    <w:rPr>
      <w:rFonts w:ascii="Symbol" w:hAnsi="Symbol"/>
      <w:sz w:val="20"/>
    </w:rPr>
  </w:style>
  <w:style w:type="character" w:styleId="WW8Num17z1" w:customStyle="1">
    <w:name w:val="WW8Num17z1"/>
    <w:rsid w:val="006B6415"/>
    <w:rPr>
      <w:rFonts w:ascii="Courier New" w:hAnsi="Courier New"/>
      <w:sz w:val="20"/>
    </w:rPr>
  </w:style>
  <w:style w:type="character" w:styleId="WW8Num11z0" w:customStyle="1">
    <w:name w:val="WW8Num11z0"/>
    <w:rsid w:val="006B6415"/>
    <w:rPr>
      <w:rFonts w:ascii="Symbol" w:hAnsi="Symbol"/>
      <w:sz w:val="20"/>
    </w:rPr>
  </w:style>
  <w:style w:type="character" w:styleId="WW8Num11z1" w:customStyle="1">
    <w:name w:val="WW8Num11z1"/>
    <w:rsid w:val="006B6415"/>
    <w:rPr>
      <w:rFonts w:ascii="Courier New" w:hAnsi="Courier New"/>
      <w:sz w:val="20"/>
    </w:rPr>
  </w:style>
  <w:style w:type="character" w:styleId="WW8Num7z0" w:customStyle="1">
    <w:name w:val="WW8Num7z0"/>
    <w:rsid w:val="006B6415"/>
    <w:rPr>
      <w:rFonts w:ascii="Symbol" w:hAnsi="Symbol"/>
      <w:sz w:val="20"/>
    </w:rPr>
  </w:style>
  <w:style w:type="character" w:styleId="WW8Num7z1" w:customStyle="1">
    <w:name w:val="WW8Num7z1"/>
    <w:rsid w:val="006B6415"/>
    <w:rPr>
      <w:rFonts w:ascii="Courier New" w:hAnsi="Courier New"/>
      <w:sz w:val="20"/>
    </w:rPr>
  </w:style>
  <w:style w:type="character" w:styleId="WW8Num9z0" w:customStyle="1">
    <w:name w:val="WW8Num9z0"/>
    <w:rsid w:val="006B6415"/>
    <w:rPr>
      <w:rFonts w:ascii="Symbol" w:hAnsi="Symbol"/>
      <w:sz w:val="20"/>
    </w:rPr>
  </w:style>
  <w:style w:type="character" w:styleId="WW8Num9z1" w:customStyle="1">
    <w:name w:val="WW8Num9z1"/>
    <w:rsid w:val="006B6415"/>
    <w:rPr>
      <w:rFonts w:ascii="Courier New" w:hAnsi="Courier New"/>
      <w:sz w:val="20"/>
    </w:rPr>
  </w:style>
  <w:style w:type="character" w:styleId="WW8Num3z0" w:customStyle="1">
    <w:name w:val="WW8Num3z0"/>
    <w:rsid w:val="006B6415"/>
    <w:rPr>
      <w:rFonts w:ascii="Symbol" w:hAnsi="Symbol"/>
      <w:sz w:val="20"/>
    </w:rPr>
  </w:style>
  <w:style w:type="character" w:styleId="WW8Num10z0" w:customStyle="1">
    <w:name w:val="WW8Num10z0"/>
    <w:rsid w:val="006B6415"/>
    <w:rPr>
      <w:rFonts w:ascii="Symbol" w:hAnsi="Symbol"/>
      <w:sz w:val="20"/>
    </w:rPr>
  </w:style>
  <w:style w:type="character" w:styleId="WW8Num10z1" w:customStyle="1">
    <w:name w:val="WW8Num10z1"/>
    <w:rsid w:val="006B6415"/>
    <w:rPr>
      <w:rFonts w:ascii="Courier New" w:hAnsi="Courier New"/>
      <w:sz w:val="20"/>
    </w:rPr>
  </w:style>
  <w:style w:type="character" w:styleId="WW8Num22z0" w:customStyle="1">
    <w:name w:val="WW8Num22z0"/>
    <w:rsid w:val="006B6415"/>
    <w:rPr>
      <w:rFonts w:ascii="Symbol" w:hAnsi="Symbol"/>
      <w:sz w:val="20"/>
    </w:rPr>
  </w:style>
  <w:style w:type="character" w:styleId="WW8Num15z0" w:customStyle="1">
    <w:name w:val="WW8Num15z0"/>
    <w:rsid w:val="006B6415"/>
    <w:rPr>
      <w:rFonts w:ascii="Symbol" w:hAnsi="Symbol"/>
      <w:sz w:val="20"/>
    </w:rPr>
  </w:style>
  <w:style w:type="character" w:styleId="WW8Num15z1" w:customStyle="1">
    <w:name w:val="WW8Num15z1"/>
    <w:rsid w:val="006B6415"/>
    <w:rPr>
      <w:rFonts w:ascii="Courier New" w:hAnsi="Courier New"/>
      <w:sz w:val="20"/>
    </w:rPr>
  </w:style>
  <w:style w:type="character" w:styleId="WW8Num6z0" w:customStyle="1">
    <w:name w:val="WW8Num6z0"/>
    <w:rsid w:val="006B6415"/>
    <w:rPr>
      <w:rFonts w:ascii="Symbol" w:hAnsi="Symbol"/>
      <w:sz w:val="20"/>
    </w:rPr>
  </w:style>
  <w:style w:type="character" w:styleId="WW8Num8z0" w:customStyle="1">
    <w:name w:val="WW8Num8z0"/>
    <w:rsid w:val="006B6415"/>
    <w:rPr>
      <w:rFonts w:ascii="Symbol" w:hAnsi="Symbol"/>
      <w:sz w:val="20"/>
    </w:rPr>
  </w:style>
  <w:style w:type="character" w:styleId="WW8Num8z1" w:customStyle="1">
    <w:name w:val="WW8Num8z1"/>
    <w:rsid w:val="006B6415"/>
    <w:rPr>
      <w:rFonts w:ascii="Courier New" w:hAnsi="Courier New"/>
      <w:sz w:val="20"/>
    </w:rPr>
  </w:style>
  <w:style w:type="character" w:styleId="BulletSymbols" w:customStyle="1">
    <w:name w:val="Bullet Symbols"/>
    <w:rsid w:val="006B6415"/>
    <w:rPr>
      <w:rFonts w:ascii="OpenSymbol" w:cs="OpenSymbol" w:eastAsia="OpenSymbol" w:hAnsi="OpenSymbol"/>
    </w:rPr>
  </w:style>
  <w:style w:type="character" w:styleId="WW8Num1z0" w:customStyle="1">
    <w:name w:val="WW8Num1z0"/>
    <w:rsid w:val="006B6415"/>
    <w:rPr>
      <w:rFonts w:ascii="Symbol" w:hAnsi="Symbol"/>
      <w:sz w:val="20"/>
    </w:rPr>
  </w:style>
  <w:style w:type="character" w:styleId="WW8Num1z1" w:customStyle="1">
    <w:name w:val="WW8Num1z1"/>
    <w:rsid w:val="006B6415"/>
    <w:rPr>
      <w:rFonts w:ascii="Courier New" w:hAnsi="Courier New"/>
      <w:sz w:val="20"/>
    </w:rPr>
  </w:style>
  <w:style w:type="character" w:styleId="WW8Num35z0" w:customStyle="1">
    <w:name w:val="WW8Num35z0"/>
    <w:rsid w:val="006B6415"/>
    <w:rPr>
      <w:rFonts w:ascii="Symbol" w:hAnsi="Symbol"/>
      <w:sz w:val="20"/>
    </w:rPr>
  </w:style>
  <w:style w:type="character" w:styleId="WW8Num35z1" w:customStyle="1">
    <w:name w:val="WW8Num35z1"/>
    <w:rsid w:val="006B6415"/>
    <w:rPr>
      <w:rFonts w:ascii="Courier New" w:hAnsi="Courier New"/>
      <w:sz w:val="20"/>
    </w:rPr>
  </w:style>
  <w:style w:type="character" w:styleId="WW8Num4z0" w:customStyle="1">
    <w:name w:val="WW8Num4z0"/>
    <w:rsid w:val="006B6415"/>
    <w:rPr>
      <w:rFonts w:ascii="Symbol" w:hAnsi="Symbol"/>
      <w:sz w:val="20"/>
    </w:rPr>
  </w:style>
  <w:style w:type="character" w:styleId="WW8Num24z0" w:customStyle="1">
    <w:name w:val="WW8Num24z0"/>
    <w:rsid w:val="006B6415"/>
    <w:rPr>
      <w:rFonts w:ascii="Symbol" w:hAnsi="Symbol"/>
      <w:sz w:val="20"/>
    </w:rPr>
  </w:style>
  <w:style w:type="character" w:styleId="WW8Num24z1" w:customStyle="1">
    <w:name w:val="WW8Num24z1"/>
    <w:rsid w:val="006B6415"/>
    <w:rPr>
      <w:rFonts w:ascii="Courier New" w:hAnsi="Courier New"/>
      <w:sz w:val="20"/>
    </w:rPr>
  </w:style>
  <w:style w:type="character" w:styleId="WW8Num30z0" w:customStyle="1">
    <w:name w:val="WW8Num30z0"/>
    <w:rsid w:val="006B6415"/>
    <w:rPr>
      <w:rFonts w:ascii="Symbol" w:hAnsi="Symbol"/>
      <w:sz w:val="20"/>
    </w:rPr>
  </w:style>
  <w:style w:type="character" w:styleId="WW8Num33z0" w:customStyle="1">
    <w:name w:val="WW8Num33z0"/>
    <w:rsid w:val="006B6415"/>
    <w:rPr>
      <w:rFonts w:ascii="Symbol" w:hAnsi="Symbol"/>
      <w:sz w:val="20"/>
    </w:rPr>
  </w:style>
  <w:style w:type="character" w:styleId="WW8Num33z1" w:customStyle="1">
    <w:name w:val="WW8Num33z1"/>
    <w:rsid w:val="006B6415"/>
    <w:rPr>
      <w:rFonts w:ascii="Courier New" w:hAnsi="Courier New"/>
      <w:sz w:val="20"/>
    </w:rPr>
  </w:style>
  <w:style w:type="character" w:styleId="WW8Num12z0" w:customStyle="1">
    <w:name w:val="WW8Num12z0"/>
    <w:rsid w:val="006B6415"/>
    <w:rPr>
      <w:rFonts w:ascii="Symbol" w:hAnsi="Symbol"/>
      <w:sz w:val="20"/>
    </w:rPr>
  </w:style>
  <w:style w:type="character" w:styleId="WW8Num29z0" w:customStyle="1">
    <w:name w:val="WW8Num29z0"/>
    <w:rsid w:val="006B6415"/>
    <w:rPr>
      <w:rFonts w:ascii="Symbol" w:hAnsi="Symbol"/>
      <w:sz w:val="20"/>
    </w:rPr>
  </w:style>
  <w:style w:type="character" w:styleId="WW8Num29z1" w:customStyle="1">
    <w:name w:val="WW8Num29z1"/>
    <w:rsid w:val="006B6415"/>
    <w:rPr>
      <w:rFonts w:ascii="Courier New" w:hAnsi="Courier New"/>
      <w:sz w:val="20"/>
    </w:rPr>
  </w:style>
  <w:style w:type="character" w:styleId="WW8Num25z0" w:customStyle="1">
    <w:name w:val="WW8Num25z0"/>
    <w:rsid w:val="006B6415"/>
    <w:rPr>
      <w:rFonts w:ascii="Symbol" w:hAnsi="Symbol"/>
      <w:sz w:val="20"/>
    </w:rPr>
  </w:style>
  <w:style w:type="character" w:styleId="WW8Num27z0" w:customStyle="1">
    <w:name w:val="WW8Num27z0"/>
    <w:rsid w:val="006B6415"/>
    <w:rPr>
      <w:rFonts w:ascii="Symbol" w:hAnsi="Symbol"/>
      <w:sz w:val="20"/>
    </w:rPr>
  </w:style>
  <w:style w:type="character" w:styleId="WW8Num5z0" w:customStyle="1">
    <w:name w:val="WW8Num5z0"/>
    <w:rsid w:val="006B6415"/>
    <w:rPr>
      <w:rFonts w:ascii="Symbol" w:hAnsi="Symbol"/>
      <w:sz w:val="20"/>
    </w:rPr>
  </w:style>
  <w:style w:type="character" w:styleId="WW8Num5z1" w:customStyle="1">
    <w:name w:val="WW8Num5z1"/>
    <w:rsid w:val="006B6415"/>
    <w:rPr>
      <w:rFonts w:ascii="Courier New" w:hAnsi="Courier New"/>
      <w:sz w:val="20"/>
    </w:rPr>
  </w:style>
  <w:style w:type="character" w:styleId="WW8Num53z0" w:customStyle="1">
    <w:name w:val="WW8Num53z0"/>
    <w:rsid w:val="006B6415"/>
    <w:rPr>
      <w:rFonts w:ascii="Symbol" w:hAnsi="Symbol"/>
    </w:rPr>
  </w:style>
  <w:style w:type="character" w:styleId="WW8Num41z0" w:customStyle="1">
    <w:name w:val="WW8Num41z0"/>
    <w:rsid w:val="006B6415"/>
    <w:rPr>
      <w:rFonts w:ascii="Symbol" w:hAnsi="Symbol"/>
    </w:rPr>
  </w:style>
  <w:style w:type="numbering" w:styleId="WW8Num14" w:customStyle="1">
    <w:name w:val="WW8Num14"/>
    <w:basedOn w:val="Bezlisty"/>
    <w:rsid w:val="006B6415"/>
    <w:pPr>
      <w:numPr>
        <w:numId w:val="1"/>
      </w:numPr>
    </w:pPr>
  </w:style>
  <w:style w:type="numbering" w:styleId="WW8Num13" w:customStyle="1">
    <w:name w:val="WW8Num13"/>
    <w:basedOn w:val="Bezlisty"/>
    <w:rsid w:val="006B6415"/>
    <w:pPr>
      <w:numPr>
        <w:numId w:val="2"/>
      </w:numPr>
    </w:pPr>
  </w:style>
  <w:style w:type="numbering" w:styleId="WW8Num18" w:customStyle="1">
    <w:name w:val="WW8Num18"/>
    <w:basedOn w:val="Bezlisty"/>
    <w:rsid w:val="006B6415"/>
    <w:pPr>
      <w:numPr>
        <w:numId w:val="3"/>
      </w:numPr>
    </w:pPr>
  </w:style>
  <w:style w:type="numbering" w:styleId="WW8Num16" w:customStyle="1">
    <w:name w:val="WW8Num16"/>
    <w:basedOn w:val="Bezlisty"/>
    <w:rsid w:val="006B6415"/>
    <w:pPr>
      <w:numPr>
        <w:numId w:val="4"/>
      </w:numPr>
    </w:pPr>
  </w:style>
  <w:style w:type="numbering" w:styleId="WW8Num23" w:customStyle="1">
    <w:name w:val="WW8Num23"/>
    <w:basedOn w:val="Bezlisty"/>
    <w:rsid w:val="006B6415"/>
    <w:pPr>
      <w:numPr>
        <w:numId w:val="5"/>
      </w:numPr>
    </w:pPr>
  </w:style>
  <w:style w:type="numbering" w:styleId="WW8Num17" w:customStyle="1">
    <w:name w:val="WW8Num17"/>
    <w:basedOn w:val="Bezlisty"/>
    <w:rsid w:val="006B6415"/>
    <w:pPr>
      <w:numPr>
        <w:numId w:val="6"/>
      </w:numPr>
    </w:pPr>
  </w:style>
  <w:style w:type="numbering" w:styleId="WW8Num11" w:customStyle="1">
    <w:name w:val="WW8Num11"/>
    <w:basedOn w:val="Bezlisty"/>
    <w:rsid w:val="006B6415"/>
    <w:pPr>
      <w:numPr>
        <w:numId w:val="7"/>
      </w:numPr>
    </w:pPr>
  </w:style>
  <w:style w:type="numbering" w:styleId="WW8Num7" w:customStyle="1">
    <w:name w:val="WW8Num7"/>
    <w:basedOn w:val="Bezlisty"/>
    <w:rsid w:val="006B6415"/>
    <w:pPr>
      <w:numPr>
        <w:numId w:val="8"/>
      </w:numPr>
    </w:pPr>
  </w:style>
  <w:style w:type="numbering" w:styleId="WW8Num9" w:customStyle="1">
    <w:name w:val="WW8Num9"/>
    <w:basedOn w:val="Bezlisty"/>
    <w:rsid w:val="006B6415"/>
    <w:pPr>
      <w:numPr>
        <w:numId w:val="9"/>
      </w:numPr>
    </w:pPr>
  </w:style>
  <w:style w:type="numbering" w:styleId="WW8Num3" w:customStyle="1">
    <w:name w:val="WW8Num3"/>
    <w:basedOn w:val="Bezlisty"/>
    <w:rsid w:val="006B6415"/>
    <w:pPr>
      <w:numPr>
        <w:numId w:val="10"/>
      </w:numPr>
    </w:pPr>
  </w:style>
  <w:style w:type="numbering" w:styleId="WW8Num10" w:customStyle="1">
    <w:name w:val="WW8Num10"/>
    <w:basedOn w:val="Bezlisty"/>
    <w:rsid w:val="006B6415"/>
    <w:pPr>
      <w:numPr>
        <w:numId w:val="11"/>
      </w:numPr>
    </w:pPr>
  </w:style>
  <w:style w:type="numbering" w:styleId="WW8Num22" w:customStyle="1">
    <w:name w:val="WW8Num22"/>
    <w:basedOn w:val="Bezlisty"/>
    <w:rsid w:val="006B6415"/>
    <w:pPr>
      <w:numPr>
        <w:numId w:val="12"/>
      </w:numPr>
    </w:pPr>
  </w:style>
  <w:style w:type="numbering" w:styleId="WW8Num15" w:customStyle="1">
    <w:name w:val="WW8Num15"/>
    <w:basedOn w:val="Bezlisty"/>
    <w:rsid w:val="006B6415"/>
    <w:pPr>
      <w:numPr>
        <w:numId w:val="13"/>
      </w:numPr>
    </w:pPr>
  </w:style>
  <w:style w:type="numbering" w:styleId="WW8Num6" w:customStyle="1">
    <w:name w:val="WW8Num6"/>
    <w:basedOn w:val="Bezlisty"/>
    <w:rsid w:val="006B6415"/>
    <w:pPr>
      <w:numPr>
        <w:numId w:val="14"/>
      </w:numPr>
    </w:pPr>
  </w:style>
  <w:style w:type="numbering" w:styleId="WW8Num8" w:customStyle="1">
    <w:name w:val="WW8Num8"/>
    <w:basedOn w:val="Bezlisty"/>
    <w:rsid w:val="006B6415"/>
    <w:pPr>
      <w:numPr>
        <w:numId w:val="15"/>
      </w:numPr>
    </w:pPr>
  </w:style>
  <w:style w:type="numbering" w:styleId="WW8Num1" w:customStyle="1">
    <w:name w:val="WW8Num1"/>
    <w:basedOn w:val="Bezlisty"/>
    <w:rsid w:val="006B6415"/>
    <w:pPr>
      <w:numPr>
        <w:numId w:val="16"/>
      </w:numPr>
    </w:pPr>
  </w:style>
  <w:style w:type="numbering" w:styleId="WW8Num35" w:customStyle="1">
    <w:name w:val="WW8Num35"/>
    <w:basedOn w:val="Bezlisty"/>
    <w:rsid w:val="006B6415"/>
    <w:pPr>
      <w:numPr>
        <w:numId w:val="17"/>
      </w:numPr>
    </w:pPr>
  </w:style>
  <w:style w:type="numbering" w:styleId="WW8Num4" w:customStyle="1">
    <w:name w:val="WW8Num4"/>
    <w:basedOn w:val="Bezlisty"/>
    <w:rsid w:val="006B6415"/>
    <w:pPr>
      <w:numPr>
        <w:numId w:val="18"/>
      </w:numPr>
    </w:pPr>
  </w:style>
  <w:style w:type="numbering" w:styleId="WW8Num24" w:customStyle="1">
    <w:name w:val="WW8Num24"/>
    <w:basedOn w:val="Bezlisty"/>
    <w:rsid w:val="006B6415"/>
    <w:pPr>
      <w:numPr>
        <w:numId w:val="19"/>
      </w:numPr>
    </w:pPr>
  </w:style>
  <w:style w:type="numbering" w:styleId="WW8Num30" w:customStyle="1">
    <w:name w:val="WW8Num30"/>
    <w:basedOn w:val="Bezlisty"/>
    <w:rsid w:val="006B6415"/>
    <w:pPr>
      <w:numPr>
        <w:numId w:val="20"/>
      </w:numPr>
    </w:pPr>
  </w:style>
  <w:style w:type="numbering" w:styleId="WW8Num33" w:customStyle="1">
    <w:name w:val="WW8Num33"/>
    <w:basedOn w:val="Bezlisty"/>
    <w:rsid w:val="006B6415"/>
    <w:pPr>
      <w:numPr>
        <w:numId w:val="21"/>
      </w:numPr>
    </w:pPr>
  </w:style>
  <w:style w:type="numbering" w:styleId="WW8Num12" w:customStyle="1">
    <w:name w:val="WW8Num12"/>
    <w:basedOn w:val="Bezlisty"/>
    <w:rsid w:val="006B6415"/>
    <w:pPr>
      <w:numPr>
        <w:numId w:val="22"/>
      </w:numPr>
    </w:pPr>
  </w:style>
  <w:style w:type="numbering" w:styleId="WW8Num29" w:customStyle="1">
    <w:name w:val="WW8Num29"/>
    <w:basedOn w:val="Bezlisty"/>
    <w:rsid w:val="006B6415"/>
    <w:pPr>
      <w:numPr>
        <w:numId w:val="23"/>
      </w:numPr>
    </w:pPr>
  </w:style>
  <w:style w:type="numbering" w:styleId="WW8Num25" w:customStyle="1">
    <w:name w:val="WW8Num25"/>
    <w:basedOn w:val="Bezlisty"/>
    <w:rsid w:val="006B6415"/>
    <w:pPr>
      <w:numPr>
        <w:numId w:val="24"/>
      </w:numPr>
    </w:pPr>
  </w:style>
  <w:style w:type="numbering" w:styleId="WW8Num27" w:customStyle="1">
    <w:name w:val="WW8Num27"/>
    <w:basedOn w:val="Bezlisty"/>
    <w:rsid w:val="006B6415"/>
    <w:pPr>
      <w:numPr>
        <w:numId w:val="25"/>
      </w:numPr>
    </w:pPr>
  </w:style>
  <w:style w:type="numbering" w:styleId="WW8Num5" w:customStyle="1">
    <w:name w:val="WW8Num5"/>
    <w:basedOn w:val="Bezlisty"/>
    <w:rsid w:val="006B6415"/>
    <w:pPr>
      <w:numPr>
        <w:numId w:val="26"/>
      </w:numPr>
    </w:pPr>
  </w:style>
  <w:style w:type="numbering" w:styleId="WW8Num31" w:customStyle="1">
    <w:name w:val="WW8Num31"/>
    <w:basedOn w:val="Bezlisty"/>
    <w:rsid w:val="006B6415"/>
    <w:pPr>
      <w:numPr>
        <w:numId w:val="27"/>
      </w:numPr>
    </w:pPr>
  </w:style>
  <w:style w:type="numbering" w:styleId="WW8Num2" w:customStyle="1">
    <w:name w:val="WW8Num2"/>
    <w:basedOn w:val="Bezlisty"/>
    <w:rsid w:val="006B6415"/>
    <w:pPr>
      <w:numPr>
        <w:numId w:val="28"/>
      </w:numPr>
    </w:pPr>
  </w:style>
  <w:style w:type="numbering" w:styleId="WW8Num26" w:customStyle="1">
    <w:name w:val="WW8Num26"/>
    <w:basedOn w:val="Bezlisty"/>
    <w:rsid w:val="006B6415"/>
    <w:pPr>
      <w:numPr>
        <w:numId w:val="29"/>
      </w:numPr>
    </w:pPr>
  </w:style>
  <w:style w:type="numbering" w:styleId="WW8Num28" w:customStyle="1">
    <w:name w:val="WW8Num28"/>
    <w:basedOn w:val="Bezlisty"/>
    <w:rsid w:val="006B6415"/>
    <w:pPr>
      <w:numPr>
        <w:numId w:val="30"/>
      </w:numPr>
    </w:pPr>
  </w:style>
  <w:style w:type="numbering" w:styleId="WW8Num53" w:customStyle="1">
    <w:name w:val="WW8Num53"/>
    <w:basedOn w:val="Bezlisty"/>
    <w:rsid w:val="006B6415"/>
    <w:pPr>
      <w:numPr>
        <w:numId w:val="31"/>
      </w:numPr>
    </w:pPr>
  </w:style>
  <w:style w:type="numbering" w:styleId="WW8Num41" w:customStyle="1">
    <w:name w:val="WW8Num41"/>
    <w:basedOn w:val="Bezlisty"/>
    <w:rsid w:val="006B6415"/>
    <w:pPr>
      <w:numPr>
        <w:numId w:val="32"/>
      </w:numPr>
    </w:pPr>
  </w:style>
  <w:style w:type="paragraph" w:styleId="Tekstdymka">
    <w:name w:val="Balloon Text"/>
    <w:basedOn w:val="Normalny"/>
    <w:link w:val="TekstdymkaZnak"/>
    <w:uiPriority w:val="99"/>
    <w:semiHidden w:val="1"/>
    <w:unhideWhenUsed w:val="1"/>
    <w:rsid w:val="000B1477"/>
    <w:rPr>
      <w:rFonts w:ascii="Tahoma" w:hAnsi="Tahoma"/>
      <w:sz w:val="16"/>
      <w:szCs w:val="14"/>
    </w:rPr>
  </w:style>
  <w:style w:type="character" w:styleId="TekstdymkaZnak" w:customStyle="1">
    <w:name w:val="Tekst dymka Znak"/>
    <w:basedOn w:val="Domylnaczcionkaakapitu"/>
    <w:link w:val="Tekstdymka"/>
    <w:uiPriority w:val="99"/>
    <w:semiHidden w:val="1"/>
    <w:rsid w:val="000B1477"/>
    <w:rPr>
      <w:rFonts w:ascii="Tahoma" w:hAnsi="Tahoma"/>
      <w:sz w:val="16"/>
      <w:szCs w:val="14"/>
    </w:rPr>
  </w:style>
  <w:style w:type="character" w:styleId="Nagwek1Znak" w:customStyle="1">
    <w:name w:val="Nagłówek 1 Znak"/>
    <w:basedOn w:val="Domylnaczcionkaakapitu"/>
    <w:link w:val="Nagwek1"/>
    <w:uiPriority w:val="9"/>
    <w:rsid w:val="004279F7"/>
    <w:rPr>
      <w:rFonts w:asciiTheme="majorHAnsi" w:eastAsiaTheme="majorEastAsia" w:hAnsiTheme="majorHAnsi"/>
      <w:b w:val="1"/>
      <w:bCs w:val="1"/>
      <w:color w:val="365f91" w:themeColor="accent1" w:themeShade="0000BF"/>
      <w:sz w:val="28"/>
      <w:szCs w:val="25"/>
    </w:rPr>
  </w:style>
  <w:style w:type="paragraph" w:styleId="Nagwekspisutreci">
    <w:name w:val="TOC Heading"/>
    <w:basedOn w:val="Nagwek1"/>
    <w:next w:val="Normalny"/>
    <w:uiPriority w:val="39"/>
    <w:semiHidden w:val="1"/>
    <w:unhideWhenUsed w:val="1"/>
    <w:qFormat w:val="1"/>
    <w:rsid w:val="004279F7"/>
    <w:pPr>
      <w:widowControl w:val="1"/>
      <w:suppressAutoHyphens w:val="0"/>
      <w:autoSpaceDN w:val="1"/>
      <w:spacing w:line="276" w:lineRule="auto"/>
      <w:textAlignment w:val="auto"/>
      <w:outlineLvl w:val="9"/>
    </w:pPr>
    <w:rPr>
      <w:rFonts w:cstheme="majorBidi"/>
      <w:kern w:val="0"/>
      <w:szCs w:val="28"/>
      <w:lang w:bidi="ar-SA" w:eastAsia="en-US"/>
    </w:rPr>
  </w:style>
  <w:style w:type="paragraph" w:styleId="Spistreci1">
    <w:name w:val="toc 1"/>
    <w:basedOn w:val="Normalny"/>
    <w:next w:val="Normalny"/>
    <w:autoRedefine w:val="1"/>
    <w:uiPriority w:val="39"/>
    <w:unhideWhenUsed w:val="1"/>
    <w:rsid w:val="004279F7"/>
    <w:pPr>
      <w:spacing w:after="100"/>
    </w:pPr>
    <w:rPr>
      <w:szCs w:val="21"/>
    </w:rPr>
  </w:style>
  <w:style w:type="character" w:styleId="Hipercze">
    <w:name w:val="Hyperlink"/>
    <w:basedOn w:val="Domylnaczcionkaakapitu"/>
    <w:uiPriority w:val="99"/>
    <w:unhideWhenUsed w:val="1"/>
    <w:rsid w:val="004279F7"/>
    <w:rPr>
      <w:color w:val="0000ff" w:themeColor="hyperlink"/>
      <w:u w:val="single"/>
    </w:rPr>
  </w:style>
  <w:style w:type="paragraph" w:styleId="Tekstprzypisudolnego">
    <w:name w:val="footnote text"/>
    <w:basedOn w:val="Normalny"/>
    <w:link w:val="TekstprzypisudolnegoZnak"/>
    <w:uiPriority w:val="99"/>
    <w:semiHidden w:val="1"/>
    <w:unhideWhenUsed w:val="1"/>
    <w:rsid w:val="00DB3118"/>
    <w:rPr>
      <w:sz w:val="20"/>
      <w:szCs w:val="18"/>
    </w:rPr>
  </w:style>
  <w:style w:type="character" w:styleId="TekstprzypisudolnegoZnak" w:customStyle="1">
    <w:name w:val="Tekst przypisu dolnego Znak"/>
    <w:basedOn w:val="Domylnaczcionkaakapitu"/>
    <w:link w:val="Tekstprzypisudolnego"/>
    <w:uiPriority w:val="99"/>
    <w:semiHidden w:val="1"/>
    <w:rsid w:val="00DB3118"/>
    <w:rPr>
      <w:sz w:val="20"/>
      <w:szCs w:val="18"/>
    </w:rPr>
  </w:style>
  <w:style w:type="character" w:styleId="Odwoanieprzypisudolnego">
    <w:name w:val="footnote reference"/>
    <w:basedOn w:val="Domylnaczcionkaakapitu"/>
    <w:uiPriority w:val="99"/>
    <w:semiHidden w:val="1"/>
    <w:unhideWhenUsed w:val="1"/>
    <w:rsid w:val="00DB3118"/>
    <w:rPr>
      <w:vertAlign w:val="superscript"/>
    </w:rPr>
  </w:style>
  <w:style w:type="paragraph" w:styleId="Spistreci2">
    <w:name w:val="toc 2"/>
    <w:basedOn w:val="Normalny"/>
    <w:next w:val="Normalny"/>
    <w:autoRedefine w:val="1"/>
    <w:uiPriority w:val="39"/>
    <w:unhideWhenUsed w:val="1"/>
    <w:rsid w:val="00F64109"/>
    <w:pPr>
      <w:spacing w:after="100"/>
      <w:ind w:left="240"/>
    </w:pPr>
    <w:rPr>
      <w:szCs w:val="21"/>
    </w:rPr>
  </w:style>
  <w:style w:type="paragraph" w:styleId="Spistreci3">
    <w:name w:val="toc 3"/>
    <w:basedOn w:val="Normalny"/>
    <w:next w:val="Normalny"/>
    <w:autoRedefine w:val="1"/>
    <w:uiPriority w:val="39"/>
    <w:unhideWhenUsed w:val="1"/>
    <w:rsid w:val="004F651B"/>
    <w:pPr>
      <w:spacing w:after="100"/>
      <w:ind w:left="480"/>
    </w:pPr>
    <w:rPr>
      <w:szCs w:val="21"/>
    </w:rPr>
  </w:style>
  <w:style w:type="paragraph" w:styleId="Spistreci4">
    <w:name w:val="toc 4"/>
    <w:basedOn w:val="Normalny"/>
    <w:next w:val="Normalny"/>
    <w:autoRedefine w:val="1"/>
    <w:uiPriority w:val="39"/>
    <w:unhideWhenUsed w:val="1"/>
    <w:rsid w:val="000C5789"/>
    <w:pPr>
      <w:widowControl w:val="1"/>
      <w:suppressAutoHyphens w:val="0"/>
      <w:autoSpaceDN w:val="1"/>
      <w:spacing w:after="100" w:line="276" w:lineRule="auto"/>
      <w:ind w:left="660"/>
      <w:textAlignment w:val="auto"/>
    </w:pPr>
    <w:rPr>
      <w:rFonts w:asciiTheme="minorHAnsi" w:cstheme="minorBidi" w:eastAsiaTheme="minorEastAsia" w:hAnsiTheme="minorHAnsi"/>
      <w:kern w:val="0"/>
      <w:sz w:val="22"/>
      <w:szCs w:val="22"/>
      <w:lang w:bidi="ar-SA" w:eastAsia="pl-PL"/>
    </w:rPr>
  </w:style>
  <w:style w:type="paragraph" w:styleId="Spistreci5">
    <w:name w:val="toc 5"/>
    <w:basedOn w:val="Normalny"/>
    <w:next w:val="Normalny"/>
    <w:autoRedefine w:val="1"/>
    <w:uiPriority w:val="39"/>
    <w:unhideWhenUsed w:val="1"/>
    <w:rsid w:val="000C5789"/>
    <w:pPr>
      <w:widowControl w:val="1"/>
      <w:suppressAutoHyphens w:val="0"/>
      <w:autoSpaceDN w:val="1"/>
      <w:spacing w:after="100" w:line="276" w:lineRule="auto"/>
      <w:ind w:left="880"/>
      <w:textAlignment w:val="auto"/>
    </w:pPr>
    <w:rPr>
      <w:rFonts w:asciiTheme="minorHAnsi" w:cstheme="minorBidi" w:eastAsiaTheme="minorEastAsia" w:hAnsiTheme="minorHAnsi"/>
      <w:kern w:val="0"/>
      <w:sz w:val="22"/>
      <w:szCs w:val="22"/>
      <w:lang w:bidi="ar-SA" w:eastAsia="pl-PL"/>
    </w:rPr>
  </w:style>
  <w:style w:type="paragraph" w:styleId="Spistreci6">
    <w:name w:val="toc 6"/>
    <w:basedOn w:val="Normalny"/>
    <w:next w:val="Normalny"/>
    <w:autoRedefine w:val="1"/>
    <w:uiPriority w:val="39"/>
    <w:unhideWhenUsed w:val="1"/>
    <w:rsid w:val="000C5789"/>
    <w:pPr>
      <w:widowControl w:val="1"/>
      <w:suppressAutoHyphens w:val="0"/>
      <w:autoSpaceDN w:val="1"/>
      <w:spacing w:after="100" w:line="276" w:lineRule="auto"/>
      <w:ind w:left="1100"/>
      <w:textAlignment w:val="auto"/>
    </w:pPr>
    <w:rPr>
      <w:rFonts w:asciiTheme="minorHAnsi" w:cstheme="minorBidi" w:eastAsiaTheme="minorEastAsia" w:hAnsiTheme="minorHAnsi"/>
      <w:kern w:val="0"/>
      <w:sz w:val="22"/>
      <w:szCs w:val="22"/>
      <w:lang w:bidi="ar-SA" w:eastAsia="pl-PL"/>
    </w:rPr>
  </w:style>
  <w:style w:type="paragraph" w:styleId="Spistreci7">
    <w:name w:val="toc 7"/>
    <w:basedOn w:val="Normalny"/>
    <w:next w:val="Normalny"/>
    <w:autoRedefine w:val="1"/>
    <w:uiPriority w:val="39"/>
    <w:unhideWhenUsed w:val="1"/>
    <w:rsid w:val="000C5789"/>
    <w:pPr>
      <w:widowControl w:val="1"/>
      <w:suppressAutoHyphens w:val="0"/>
      <w:autoSpaceDN w:val="1"/>
      <w:spacing w:after="100" w:line="276" w:lineRule="auto"/>
      <w:ind w:left="1320"/>
      <w:textAlignment w:val="auto"/>
    </w:pPr>
    <w:rPr>
      <w:rFonts w:asciiTheme="minorHAnsi" w:cstheme="minorBidi" w:eastAsiaTheme="minorEastAsia" w:hAnsiTheme="minorHAnsi"/>
      <w:kern w:val="0"/>
      <w:sz w:val="22"/>
      <w:szCs w:val="22"/>
      <w:lang w:bidi="ar-SA" w:eastAsia="pl-PL"/>
    </w:rPr>
  </w:style>
  <w:style w:type="paragraph" w:styleId="Spistreci8">
    <w:name w:val="toc 8"/>
    <w:basedOn w:val="Normalny"/>
    <w:next w:val="Normalny"/>
    <w:autoRedefine w:val="1"/>
    <w:uiPriority w:val="39"/>
    <w:unhideWhenUsed w:val="1"/>
    <w:rsid w:val="000C5789"/>
    <w:pPr>
      <w:widowControl w:val="1"/>
      <w:suppressAutoHyphens w:val="0"/>
      <w:autoSpaceDN w:val="1"/>
      <w:spacing w:after="100" w:line="276" w:lineRule="auto"/>
      <w:ind w:left="1540"/>
      <w:textAlignment w:val="auto"/>
    </w:pPr>
    <w:rPr>
      <w:rFonts w:asciiTheme="minorHAnsi" w:cstheme="minorBidi" w:eastAsiaTheme="minorEastAsia" w:hAnsiTheme="minorHAnsi"/>
      <w:kern w:val="0"/>
      <w:sz w:val="22"/>
      <w:szCs w:val="22"/>
      <w:lang w:bidi="ar-SA" w:eastAsia="pl-PL"/>
    </w:rPr>
  </w:style>
  <w:style w:type="paragraph" w:styleId="Spistreci9">
    <w:name w:val="toc 9"/>
    <w:basedOn w:val="Normalny"/>
    <w:next w:val="Normalny"/>
    <w:autoRedefine w:val="1"/>
    <w:uiPriority w:val="39"/>
    <w:unhideWhenUsed w:val="1"/>
    <w:rsid w:val="000C5789"/>
    <w:pPr>
      <w:widowControl w:val="1"/>
      <w:suppressAutoHyphens w:val="0"/>
      <w:autoSpaceDN w:val="1"/>
      <w:spacing w:after="100" w:line="276" w:lineRule="auto"/>
      <w:ind w:left="1760"/>
      <w:textAlignment w:val="auto"/>
    </w:pPr>
    <w:rPr>
      <w:rFonts w:asciiTheme="minorHAnsi" w:cstheme="minorBidi" w:eastAsiaTheme="minorEastAsia" w:hAnsiTheme="minorHAnsi"/>
      <w:kern w:val="0"/>
      <w:sz w:val="22"/>
      <w:szCs w:val="22"/>
      <w:lang w:bidi="ar-SA" w:eastAsia="pl-PL"/>
    </w:rPr>
  </w:style>
  <w:style w:type="paragraph" w:styleId="Tekstprzypisukocowego">
    <w:name w:val="endnote text"/>
    <w:basedOn w:val="Normalny"/>
    <w:link w:val="TekstprzypisukocowegoZnak"/>
    <w:uiPriority w:val="99"/>
    <w:semiHidden w:val="1"/>
    <w:unhideWhenUsed w:val="1"/>
    <w:rsid w:val="00A47290"/>
    <w:rPr>
      <w:sz w:val="20"/>
      <w:szCs w:val="18"/>
    </w:rPr>
  </w:style>
  <w:style w:type="character" w:styleId="TekstprzypisukocowegoZnak" w:customStyle="1">
    <w:name w:val="Tekst przypisu końcowego Znak"/>
    <w:basedOn w:val="Domylnaczcionkaakapitu"/>
    <w:link w:val="Tekstprzypisukocowego"/>
    <w:uiPriority w:val="99"/>
    <w:semiHidden w:val="1"/>
    <w:rsid w:val="00A47290"/>
    <w:rPr>
      <w:sz w:val="20"/>
      <w:szCs w:val="18"/>
    </w:rPr>
  </w:style>
  <w:style w:type="character" w:styleId="Odwoanieprzypisukocowego">
    <w:name w:val="endnote reference"/>
    <w:basedOn w:val="Domylnaczcionkaakapitu"/>
    <w:uiPriority w:val="99"/>
    <w:semiHidden w:val="1"/>
    <w:unhideWhenUsed w:val="1"/>
    <w:rsid w:val="00A47290"/>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TdM/cPDCOF9cz67piRy8HwDCXQ==">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2014-12-04T20:48:00Z</dcterms:created>
  <dc:creator>Mariusz Redwanz</dc:creator>
</cp:coreProperties>
</file>