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sz w:val="40"/>
          <w:szCs w:val="40"/>
          <w:rtl w:val="0"/>
        </w:rPr>
        <w:t xml:space="preserve"> </w:t>
      </w: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Pytania z przedmiotu Oprogramowanie Systemowe</w:t>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Zawartość</w:t>
      </w:r>
    </w:p>
    <w:sdt>
      <w:sdtPr>
        <w:docPartObj>
          <w:docPartGallery w:val="Table of Contents"/>
          <w:docPartUnique w:val="1"/>
        </w:docPartObj>
      </w:sdtPr>
      <w:sdtContent>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Podane przez Dziubicha i Downara na wykładzie.</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którym momencie następuje przełączenie z trybu 16-bitowego do 32-bitowego?</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działa stronicowanie (jak jest ustalany adres).</w:t>
            </w:r>
          </w:hyperlink>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wygląda wpis w page directory?</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procesor x86 daje programiście przy pisaniu systemu operacyjnego?</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w katalogu stron nie ma rozmiaru strony?</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na pendrive FAT, a nie NTFS?</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zbudowany jest FAT?</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Działanie FAT. "W katalogu głównym jest plik.txt, jak odczytamy 1 i 3 klaster(jednostkę alokacji) pliku?"</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rekord plikowy FAT?</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rekord plikowy NTFS?</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kluczowe elementy systemu plików NTFS.</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znajduje się tablica MFT?</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Typy atrybutów rekordu plikowego NTFS. Za co odpowiadają atrybuty 10h, 30h, 80h?</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Podaj system plików z metodą listowo-indeksową dostępu do pliku.</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zawartość struktury BIO.</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budowę i-węzła.</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Oblicz w którym bloku bezpośrednim, pojedynczo pośrednim czy podwójnie pośrednim znajduje się dany bajt.</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Pojawiły się na wykładzie, ale nie było jawnie powiedziane, że będą.</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Jakie informacje są zapisane w rejestrze CR0?</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Skąd dysk wie, gdzie jest jego pierwszy sektor?</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 co w atrybutach rekordu plikowego w FAT rozmiar pliku?</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 co w katalogu lokalizacja katalogu nadrzędnego?</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można ukryć pliki na dysku?</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Różnice GPT vs MBR</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wystartować system z GPT?</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Wspólne elementy FAT, NTFS, ext (z czego powinien składać się dowolny system plików)</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jest zbudowane i jaka jest rola MFT?</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atrybut $DATA rekordu plikowego NTFS?</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Zeszłoroczne</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Wyjaśnij różnicę między liniowym a fizycznym adresem w pamięci operacyjnej.</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Znaczenie rejestru CR3 w procesorach x86</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przekształcenie adresu dla 64GB pamięci w architekturze x86</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Różnica wyznaczania adresu w trybie chronionym z PAE i bez.</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w zarządzaniu pamięcią użyto metody rejestru bazowego i rejestru granicznego?</w:t>
            </w:r>
          </w:hyperlink>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Coś o MBR i VBR i czy każdy nośnik danych je zawiera.</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wygląda blok MBR na dysku.</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3 główne bloki związane z partycjonowaniem dysku w EFI.</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Safety w EFI, podać mechanizmy, dzięki którym EFI jest bezpieczniejszy niż BIOS.</w:t>
            </w:r>
          </w:hyperlink>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Piszemy program pod NTFSem, przechowuje w pamięci 1GB plik przyklad.txt - jak się dobrać do pierwszego klastra (albo adresu pierwszego klastra?)</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wprowadzona strukturę bio.</w:t>
            </w:r>
          </w:hyperlink>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Deadline I/O scheduler , starving reads, opisać zasadę działania</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CFQ Scheduler jest taki zajebisty</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Inne (prawdopodobnie pojawiły się w latach wcześniejszych).</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 systemu, tryby pracy, przerwania</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proces uruchamiania komputera (od wciśnięcia przycisku zasilania do załadowania systemu operacyjnego).</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kolejne kroki w komunikacji pomiędzy aplikacją użytkową a sprzętem w systemie Windows.</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Wyjaśnij następujące pojęcia MBR, VBR,  DDK, IDT, GDTR.</w:t>
            </w:r>
          </w:hyperlink>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jaki sposób w architekturze IA–32 została zrealizowana koncepcja rejestru bazowego i granicznego jako metody izolacji procesów?</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Ile stosów ma procedura w trybie chronionym? Wyjaśnij dlaczego tak się dzieje.</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mechanizm przełączania stosu używany w trakcie przyjmowania przerwania.</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mechanizm obsługi przerwania na poziomie jądra w systemie Windows XP. Wyjaśnij rolę</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zmiennej IRQL.</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Struktura pamięci.</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Jakie zalety ma realizacja pamięci wirtualnej za pomocą stronicowania w porównaniu z realizacją</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za pomocą segmentacji?</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implementację pamięci wirtualnej za pomocą segmentacji .</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typowe działanie systemu operacyjnego przy błędach strony (page fault handling).</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Podaj cele stosowania struktury GDT.</w:t>
            </w:r>
          </w:hyperlink>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charakterystykę systemów opartych o EFI.</w:t>
            </w:r>
          </w:hyperlink>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strukturę partycji rozszerzonej na dysku.</w:t>
            </w:r>
          </w:hyperlink>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Systemy plików.</w:t>
            </w:r>
          </w:hyperlink>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mechanizm journalingu. Wymień nazwy systemów plików, w których jest stosowany.</w:t>
            </w:r>
          </w:hyperlink>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jaki sposób tablica alokacji plików (FAT) opisuje położenie plików na dysku?</w:t>
            </w:r>
          </w:hyperlink>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5 różnych systemów plików.</w:t>
            </w:r>
          </w:hyperlink>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240" w:right="0" w:hanging="24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Typy plików, linuch.</w:t>
            </w:r>
          </w:hyperlink>
          <w:hyperlink w:anchor="_heading=h.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i scharakteryzuj metody łączenia kodu bibliotecznego z kodem programu.</w:t>
            </w:r>
          </w:hyperlink>
          <w:hyperlink w:anchor="_heading=h.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budowę pliku PE.</w:t>
            </w:r>
          </w:hyperlink>
          <w:hyperlink w:anchor="_heading=h.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działanie i zastosowanie odwzorowywania plików (file mapping). Podaj przykładowe wykorzystanie tego mechanizmy w praktyce.</w:t>
            </w:r>
          </w:hyperlink>
          <w:hyperlink w:anchor="_heading=h.kgcv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proces ładowania programów do pamięci operacyjnej.</w:t>
            </w:r>
          </w:hyperlink>
          <w:hyperlink w:anchor="_heading=h.34g0d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Porównaj poznane schedulery dla urządzeń blokowych I/O w systemie Linux.</w:t>
            </w:r>
          </w:hyperlink>
          <w:hyperlink w:anchor="_heading=h.1jlao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Czym charakteryzuje się problem „write starving reads” i gdzie występuje?</w:t>
            </w:r>
          </w:hyperlink>
          <w:hyperlink w:anchor="_heading=h.43ky6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CFS.</w:t>
            </w:r>
          </w:hyperlink>
          <w:hyperlink w:anchor="_heading=h.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Zaprezentuj schematycznie i opisz budowę kernela w systemie Linux.</w:t>
            </w:r>
          </w:hyperlink>
          <w:hyperlink w:anchor="_heading=h.xvir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leader="none" w:pos="10799"/>
        </w:tabs>
        <w:spacing w:after="10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Podane przez Dziubicha i Downara na wykładzie.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którym momencie następuje przełączenie z trybu 16-bitowego do 32-bitowego?</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boot loaderze - np. winload.exe.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działa stronicowanie (jak jest ustalany adres).</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Najpierw wyznaczany jest adres liniowy na podstawie sumy adresu efektywnego(offsetu) i adresu bazowego odczytanego z deskryptora segmentu znajdującego się w tablicy GDT lub LDT, na który wskazuje zawartość rejestru segmentowego (selektor), a dokładniej jego 13 najstarszych bitów. Na położenie tablicy GDT wskazuje rejestr GDTR, a tablicy LDT - LDTR. To czy korzystamy z GDT czy LDT określa jeden z bitów selektora.</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lokalizacje katalogu stron danego procesu wskazuje rejestr CR3.</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Najstarsze 10 bitów adresu liniowego wskazuje na wpis (PDE - page directory entry) znajdujący się w katalogu stron. Z tego wpisu odczytywany jest adres pod którym znajduje się tablica stron. Kolejnych 10 bitów odczytanych z adresu liniowego wskazuje na rekord (PTE - page table entry) z którego odczytywany jest adres fizyczny strony. Najmłodsze 12 bitów adresu liniowego(offset) jest sumowane z adresem fizycznym strony i w ten sposób otrzymujemy adres fizyczny szukanej komórki pamięci.</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nie jest używane PAE, to adresy pod którymi znajduje się PD, PT i strona pamięci mają 32 bity. Jeżeli PAE jest wykorzystywane to adresy te mają 52 bity. Dodawany jest również nowy "katalog" PDPT (page directory pointer table), na który teraz wskazuje rejestr CR3,  a z kolei wpis z tego katalogu wskazuje dopiero na odpowiedni katalog stron. Do PDPTE (page directory pointer table entry) odwołujemy się za pomocą 2 najstarszych bitów z adresu liniowego, w konsekwencji wcześniej używane 10bitowe części wskazujące na PDE i PTE są zmniejszone do 9 bitów.</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wygląda wpis w page directory?</w:t>
      </w:r>
    </w:p>
    <w:p w:rsidR="00000000" w:rsidDel="00000000" w:rsidP="00000000" w:rsidRDefault="00000000" w:rsidRPr="00000000" w14:paraId="0000005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tablicy stron</w:t>
      </w:r>
      <w:r w:rsidDel="00000000" w:rsidR="00000000" w:rsidRPr="00000000">
        <w:rPr>
          <w:rtl w:val="0"/>
        </w:rPr>
      </w:r>
    </w:p>
    <w:p w:rsidR="00000000" w:rsidDel="00000000" w:rsidP="00000000" w:rsidRDefault="00000000" w:rsidRPr="00000000" w14:paraId="0000005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obecności (czy strona jest w pamięci)</w:t>
      </w:r>
      <w:r w:rsidDel="00000000" w:rsidR="00000000" w:rsidRPr="00000000">
        <w:rPr>
          <w:rtl w:val="0"/>
        </w:rPr>
      </w:r>
    </w:p>
    <w:p w:rsidR="00000000" w:rsidDel="00000000" w:rsidP="00000000" w:rsidRDefault="00000000" w:rsidRPr="00000000" w14:paraId="0000005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jest to strona systemowa czy użytkownika</w:t>
      </w:r>
      <w:r w:rsidDel="00000000" w:rsidR="00000000" w:rsidRPr="00000000">
        <w:rPr>
          <w:rtl w:val="0"/>
        </w:rPr>
      </w:r>
    </w:p>
    <w:p w:rsidR="00000000" w:rsidDel="00000000" w:rsidP="00000000" w:rsidRDefault="00000000" w:rsidRPr="00000000" w14:paraId="0000005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może być cache'owana</w:t>
      </w:r>
      <w:r w:rsidDel="00000000" w:rsidR="00000000" w:rsidRPr="00000000">
        <w:rPr>
          <w:rtl w:val="0"/>
        </w:rPr>
      </w:r>
    </w:p>
    <w:p w:rsidR="00000000" w:rsidDel="00000000" w:rsidP="00000000" w:rsidRDefault="00000000" w:rsidRPr="00000000" w14:paraId="0000006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write-through</w:t>
      </w:r>
      <w:r w:rsidDel="00000000" w:rsidR="00000000" w:rsidRPr="00000000">
        <w:rPr>
          <w:rtl w:val="0"/>
        </w:rPr>
      </w:r>
    </w:p>
    <w:p w:rsidR="00000000" w:rsidDel="00000000" w:rsidP="00000000" w:rsidRDefault="00000000" w:rsidRPr="00000000" w14:paraId="0000006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uprawnienia do zapisu</w:t>
      </w:r>
      <w:r w:rsidDel="00000000" w:rsidR="00000000" w:rsidRPr="00000000">
        <w:rPr>
          <w:rtl w:val="0"/>
        </w:rPr>
      </w:r>
    </w:p>
    <w:p w:rsidR="00000000" w:rsidDel="00000000" w:rsidP="00000000" w:rsidRDefault="00000000" w:rsidRPr="00000000" w14:paraId="0000006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informujący czy strona jest brudna (czy była modyfikowana)</w:t>
      </w: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procesor x86 daje programiście przy pisaniu systemu operacyjnego?</w:t>
      </w:r>
    </w:p>
    <w:p w:rsidR="00000000" w:rsidDel="00000000" w:rsidP="00000000" w:rsidRDefault="00000000" w:rsidRPr="00000000" w14:paraId="0000006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segmentacje</w:t>
      </w:r>
      <w:r w:rsidDel="00000000" w:rsidR="00000000" w:rsidRPr="00000000">
        <w:rPr>
          <w:rtl w:val="0"/>
        </w:rPr>
      </w:r>
    </w:p>
    <w:p w:rsidR="00000000" w:rsidDel="00000000" w:rsidP="00000000" w:rsidRDefault="00000000" w:rsidRPr="00000000" w14:paraId="0000006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w:t>
      </w:r>
      <w:r w:rsidDel="00000000" w:rsidR="00000000" w:rsidRPr="00000000">
        <w:rPr>
          <w:rtl w:val="0"/>
        </w:rPr>
      </w:r>
    </w:p>
    <w:p w:rsidR="00000000" w:rsidDel="00000000" w:rsidP="00000000" w:rsidRDefault="00000000" w:rsidRPr="00000000" w14:paraId="0000006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poziomy bezpieczeństwa</w:t>
      </w:r>
      <w:r w:rsidDel="00000000" w:rsidR="00000000" w:rsidRPr="00000000">
        <w:rPr>
          <w:rtl w:val="0"/>
        </w:rPr>
      </w:r>
    </w:p>
    <w:p w:rsidR="00000000" w:rsidDel="00000000" w:rsidP="00000000" w:rsidRDefault="00000000" w:rsidRPr="00000000" w14:paraId="0000006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ochronę pamięci</w:t>
      </w:r>
      <w:r w:rsidDel="00000000" w:rsidR="00000000" w:rsidRPr="00000000">
        <w:rPr>
          <w:rtl w:val="0"/>
        </w:rPr>
      </w:r>
    </w:p>
    <w:p w:rsidR="00000000" w:rsidDel="00000000" w:rsidP="00000000" w:rsidRDefault="00000000" w:rsidRPr="00000000" w14:paraId="0000006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wspiera przerwania</w:t>
      </w:r>
      <w:r w:rsidDel="00000000" w:rsidR="00000000" w:rsidRPr="00000000">
        <w:rPr>
          <w:rtl w:val="0"/>
        </w:rPr>
      </w:r>
    </w:p>
    <w:p w:rsidR="00000000" w:rsidDel="00000000" w:rsidP="00000000" w:rsidRDefault="00000000" w:rsidRPr="00000000" w14:paraId="0000006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wsparcie przy przełączaniu zadań</w:t>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Dlaczego w katalogu stron nie ma rozmiaru strony?</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strony jest stały (zwykle 4kB), więc nie ma konieczności dodatkowo umieszczać go w katalogu stron.</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Dlaczego na pendrive FAT, a nie NTFS?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 ma mniejszy narzut danych opisujących strukturę systemu plików.</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zbudowany jest FAT?</w:t>
      </w:r>
    </w:p>
    <w:p w:rsidR="00000000" w:rsidDel="00000000" w:rsidP="00000000" w:rsidRDefault="00000000" w:rsidRPr="00000000" w14:paraId="0000007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VBR (w FAT32 w nim jest zapisana lokalizacja katalogu głównego)</w:t>
      </w:r>
      <w:r w:rsidDel="00000000" w:rsidR="00000000" w:rsidRPr="00000000">
        <w:rPr>
          <w:rtl w:val="0"/>
        </w:rPr>
      </w:r>
    </w:p>
    <w:p w:rsidR="00000000" w:rsidDel="00000000" w:rsidP="00000000" w:rsidRDefault="00000000" w:rsidRPr="00000000" w14:paraId="0000007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w:t>
      </w:r>
      <w:r w:rsidDel="00000000" w:rsidR="00000000" w:rsidRPr="00000000">
        <w:rPr>
          <w:rtl w:val="0"/>
        </w:rPr>
      </w:r>
    </w:p>
    <w:p w:rsidR="00000000" w:rsidDel="00000000" w:rsidP="00000000" w:rsidRDefault="00000000" w:rsidRPr="00000000" w14:paraId="0000007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kopia FAT</w:t>
      </w:r>
      <w:r w:rsidDel="00000000" w:rsidR="00000000" w:rsidRPr="00000000">
        <w:rPr>
          <w:rtl w:val="0"/>
        </w:rPr>
      </w:r>
    </w:p>
    <w:p w:rsidR="00000000" w:rsidDel="00000000" w:rsidP="00000000" w:rsidRDefault="00000000" w:rsidRPr="00000000" w14:paraId="0000007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katalog główny (w FAT32 obszar danych od razu po kopii FAT, a katalog główny  gdzieś w tym obszarze danych)</w:t>
      </w:r>
      <w:r w:rsidDel="00000000" w:rsidR="00000000" w:rsidRPr="00000000">
        <w:rPr>
          <w:rtl w:val="0"/>
        </w:rPr>
      </w:r>
    </w:p>
    <w:p w:rsidR="00000000" w:rsidDel="00000000" w:rsidP="00000000" w:rsidRDefault="00000000" w:rsidRPr="00000000" w14:paraId="0000007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Działanie FAT. "W katalogu głównym jest plik.txt, jak odczytamy 1 i 3 klaster(jednostkę alokacji) pliku?"</w:t>
      </w:r>
    </w:p>
    <w:p w:rsidR="00000000" w:rsidDel="00000000" w:rsidP="00000000" w:rsidRDefault="00000000" w:rsidRPr="00000000" w14:paraId="0000007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katalogu głównego rekord plikowy pliku plik.txt.</w:t>
      </w:r>
      <w:r w:rsidDel="00000000" w:rsidR="00000000" w:rsidRPr="00000000">
        <w:rPr>
          <w:rtl w:val="0"/>
        </w:rPr>
      </w:r>
    </w:p>
    <w:p w:rsidR="00000000" w:rsidDel="00000000" w:rsidP="00000000" w:rsidRDefault="00000000" w:rsidRPr="00000000" w14:paraId="0000007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rekordu plikowego pozycję początkową pliku w obszarze danych, liczba ta jest jednocześnie numerem pozycji w tablicy FAT z której odczytamy lokalizację następnego klastra.</w:t>
      </w:r>
      <w:r w:rsidDel="00000000" w:rsidR="00000000" w:rsidRPr="00000000">
        <w:rPr>
          <w:rtl w:val="0"/>
        </w:rPr>
      </w:r>
    </w:p>
    <w:p w:rsidR="00000000" w:rsidDel="00000000" w:rsidP="00000000" w:rsidRDefault="00000000" w:rsidRPr="00000000" w14:paraId="0000007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pierwszy klaster pliku.</w:t>
      </w:r>
      <w:r w:rsidDel="00000000" w:rsidR="00000000" w:rsidRPr="00000000">
        <w:rPr>
          <w:rtl w:val="0"/>
        </w:rPr>
      </w:r>
    </w:p>
    <w:p w:rsidR="00000000" w:rsidDel="00000000" w:rsidP="00000000" w:rsidRDefault="00000000" w:rsidRPr="00000000" w14:paraId="0000007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tablicy FAT pozycję drugiego klastra, jak wcześniej wspomniano, liczba ta jest również numerem następnej z kolei pozycji w tablicy FAT.</w:t>
      </w:r>
      <w:r w:rsidDel="00000000" w:rsidR="00000000" w:rsidRPr="00000000">
        <w:rPr>
          <w:rtl w:val="0"/>
        </w:rPr>
      </w:r>
    </w:p>
    <w:p w:rsidR="00000000" w:rsidDel="00000000" w:rsidP="00000000" w:rsidRDefault="00000000" w:rsidRPr="00000000" w14:paraId="0000007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tablicy FAT pozycję trzeciego klastra.</w:t>
      </w:r>
      <w:r w:rsidDel="00000000" w:rsidR="00000000" w:rsidRPr="00000000">
        <w:rPr>
          <w:rtl w:val="0"/>
        </w:rPr>
      </w:r>
    </w:p>
    <w:p w:rsidR="00000000" w:rsidDel="00000000" w:rsidP="00000000" w:rsidRDefault="00000000" w:rsidRPr="00000000" w14:paraId="0000007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trzeci klaster.</w:t>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rekord plikowy FAT?</w:t>
      </w:r>
    </w:p>
    <w:p w:rsidR="00000000" w:rsidDel="00000000" w:rsidP="00000000" w:rsidRDefault="00000000" w:rsidRPr="00000000" w14:paraId="00000082">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krótka nazwa pliku</w:t>
      </w:r>
      <w:r w:rsidDel="00000000" w:rsidR="00000000" w:rsidRPr="00000000">
        <w:rPr>
          <w:rtl w:val="0"/>
        </w:rPr>
      </w:r>
    </w:p>
    <w:p w:rsidR="00000000" w:rsidDel="00000000" w:rsidP="00000000" w:rsidRDefault="00000000" w:rsidRPr="00000000" w14:paraId="00000083">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pliku</w:t>
      </w:r>
      <w:r w:rsidDel="00000000" w:rsidR="00000000" w:rsidRPr="00000000">
        <w:rPr>
          <w:rtl w:val="0"/>
        </w:rPr>
      </w:r>
    </w:p>
    <w:p w:rsidR="00000000" w:rsidDel="00000000" w:rsidP="00000000" w:rsidRDefault="00000000" w:rsidRPr="00000000" w14:paraId="0000008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nr poczatkowej pozycji FAT32</w:t>
      </w:r>
      <w:r w:rsidDel="00000000" w:rsidR="00000000" w:rsidRPr="00000000">
        <w:rPr>
          <w:rtl w:val="0"/>
        </w:rPr>
      </w:r>
    </w:p>
    <w:p w:rsidR="00000000" w:rsidDel="00000000" w:rsidP="00000000" w:rsidRDefault="00000000" w:rsidRPr="00000000" w14:paraId="00000085">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pliku</w:t>
      </w:r>
      <w:r w:rsidDel="00000000" w:rsidR="00000000" w:rsidRPr="00000000">
        <w:rPr>
          <w:rtl w:val="0"/>
        </w:rPr>
      </w:r>
    </w:p>
    <w:p w:rsidR="00000000" w:rsidDel="00000000" w:rsidP="00000000" w:rsidRDefault="00000000" w:rsidRPr="00000000" w14:paraId="00000086">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data utworzenia</w:t>
      </w:r>
      <w:r w:rsidDel="00000000" w:rsidR="00000000" w:rsidRPr="00000000">
        <w:rPr>
          <w:rtl w:val="0"/>
        </w:rPr>
      </w:r>
    </w:p>
    <w:p w:rsidR="00000000" w:rsidDel="00000000" w:rsidP="00000000" w:rsidRDefault="00000000" w:rsidRPr="00000000" w14:paraId="00000087">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data ostatniej modyfikacji</w:t>
      </w: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rekord plikowy NTFS?</w:t>
      </w:r>
    </w:p>
    <w:p w:rsidR="00000000" w:rsidDel="00000000" w:rsidP="00000000" w:rsidRDefault="00000000" w:rsidRPr="00000000" w14:paraId="0000008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nagłówek</w:t>
      </w:r>
      <w:r w:rsidDel="00000000" w:rsidR="00000000" w:rsidRPr="00000000">
        <w:rPr>
          <w:rtl w:val="0"/>
        </w:rPr>
      </w:r>
    </w:p>
    <w:p w:rsidR="00000000" w:rsidDel="00000000" w:rsidP="00000000" w:rsidRDefault="00000000" w:rsidRPr="00000000" w14:paraId="0000008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w postaci: nazwa, wartość</w:t>
      </w:r>
      <w:r w:rsidDel="00000000" w:rsidR="00000000" w:rsidRPr="00000000">
        <w:rPr>
          <w:rtl w:val="0"/>
        </w:rPr>
      </w:r>
    </w:p>
    <w:p w:rsidR="00000000" w:rsidDel="00000000" w:rsidP="00000000" w:rsidRDefault="00000000" w:rsidRPr="00000000" w14:paraId="0000008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znacznik końca rekordu FFFFFFFFh</w:t>
      </w: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kluczowe elementy systemu plików NTFS.</w:t>
      </w:r>
    </w:p>
    <w:p w:rsidR="00000000" w:rsidDel="00000000" w:rsidP="00000000" w:rsidRDefault="00000000" w:rsidRPr="00000000" w14:paraId="0000008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 ładujący</w:t>
      </w:r>
      <w:r w:rsidDel="00000000" w:rsidR="00000000" w:rsidRPr="00000000">
        <w:rPr>
          <w:rtl w:val="0"/>
        </w:rPr>
      </w:r>
    </w:p>
    <w:p w:rsidR="00000000" w:rsidDel="00000000" w:rsidP="00000000" w:rsidRDefault="00000000" w:rsidRPr="00000000" w14:paraId="0000009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w:t>
      </w:r>
      <w:r w:rsidDel="00000000" w:rsidR="00000000" w:rsidRPr="00000000">
        <w:rPr>
          <w:rtl w:val="0"/>
        </w:rPr>
      </w:r>
    </w:p>
    <w:p w:rsidR="00000000" w:rsidDel="00000000" w:rsidP="00000000" w:rsidRDefault="00000000" w:rsidRPr="00000000" w14:paraId="0000009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pliki systemowe</w:t>
      </w:r>
      <w:r w:rsidDel="00000000" w:rsidR="00000000" w:rsidRPr="00000000">
        <w:rPr>
          <w:rtl w:val="0"/>
        </w:rPr>
      </w:r>
    </w:p>
    <w:p w:rsidR="00000000" w:rsidDel="00000000" w:rsidP="00000000" w:rsidRDefault="00000000" w:rsidRPr="00000000" w14:paraId="0000009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Gdzie znajduje się tablica MFT?</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Pierwsza część zawsze w jednym, z góry zdefiniowanym miejscu (w obszarze plików systemowych). Reszta jej fragmentów, o ile występują, jest rozsiana po obszarze danych.</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Typy atrybutów rekordu plikowego NTFS. Za co odpowiadają atrybuty 10h, 30h, 80h?</w:t>
      </w:r>
    </w:p>
    <w:p w:rsidR="00000000" w:rsidDel="00000000" w:rsidP="00000000" w:rsidRDefault="00000000" w:rsidRPr="00000000" w14:paraId="0000009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rezydentne - w całości w MFT</w:t>
      </w:r>
      <w:r w:rsidDel="00000000" w:rsidR="00000000" w:rsidRPr="00000000">
        <w:rPr>
          <w:rtl w:val="0"/>
        </w:rPr>
      </w:r>
    </w:p>
    <w:p w:rsidR="00000000" w:rsidDel="00000000" w:rsidP="00000000" w:rsidRDefault="00000000" w:rsidRPr="00000000" w14:paraId="0000009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nierezydentne -część w MFT, część poza (np. dane)</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stałym rozmiarze</w:t>
      </w:r>
      <w:r w:rsidDel="00000000" w:rsidR="00000000" w:rsidRPr="00000000">
        <w:rPr>
          <w:rtl w:val="0"/>
        </w:rPr>
      </w:r>
    </w:p>
    <w:p w:rsidR="00000000" w:rsidDel="00000000" w:rsidP="00000000" w:rsidRDefault="00000000" w:rsidRPr="00000000" w14:paraId="0000009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zmiennym rozmiarze (mają pole opisujące rozmiar)</w: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 kombinacji 4 powyższych mamy 4 typy atrybutów.</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10h - informacje standardowe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30h - nazwa</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80h - dane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atrybut składa się z pary: nazwa, wartość.</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Podaj system plików z metodą listowo-indeksową dostępu do pliku.</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zawartość struktury BIO.</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Reprezentuje aktywne operacje IO w postaci listy ciągłych obszarów w pamięci (segmentów). Bufory nie muszą zajmować ciągłej przestrzeni w pamięci (scatter-gather I/O). Głównymi elementami struktury są:</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bio_io_vec - tablica wektorów bio_vec - opisuje ona buffor.</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bio_vec - wektor opisujący segmenty.</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urządzeniu do którego się odnosi</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typie operacji (read/write)</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licznik użyć</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Struktura nie zawiera informacji o stanie buffora.</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budowę i-węzła.</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i-węzeł zawiera:</w: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Opis położenia pliku na dysku i rozmiar pliku</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Identyfikator właściciela pliku,</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 pliku (pliki zwykłe, katalogi,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Prawa dostępu do pliku (właściciel pliku, grupowy właściciel pliku, pozostali użytkownicy),</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Czas dostępu do pliku (czas ostatniej modyfikacji, czas ostatniego dostępu, czas ostatniej</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modyfikacji i-węzła pliku),</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dowiązań do pliku,</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procesów, które otworzyły dany plik,</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zauważyć, że i-węzeł nie zawiera nazwy pliku</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Oblicz w którym bloku bezpośrednim, pojedynczo pośrednim czy podwójnie pośrednim znajduje się dany bajt.</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bloków bezpośrednich po 4KB = 48KB</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pośredni i 1024 bloki bezpośrednie = 4MB</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podwójnie pośredni i 1024 pośrednie = 4GB</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potrójnie pośredni i 1024 bloki podwójnie pośrednie = 4TB</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30000 to 30000/4096 = 7 reszta 1328</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Potrzebny bajt znajduje się w bloku, którego numer podany jest na pozycji 7 tablicy adresów bloków,</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Wewnątrz bloku żądany bajt jest odległy o 1328bajtów od początku bloku</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5000000</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Wymaga użycia bloku podwójnie pośredniego</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Pierwszy bajt dostępny jest poprzez blok podwójnie pośredni i ma numer 48KB + 4MB = 49152 + 4194304 = 4 243 456</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o numerze 5 000 000 jest więc bajtem o numerze 756 544 względem początku bloku podwójnie pośredniego</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blok pojedynczo pośredni daje dostęp do 4MB, więc bajt o numerze 5 000 000 będzie wskazywany pośredni przez pozycję zerową bloku podwójnie pośredniego – po odczytaniu wyznaczonego w ten sposób bloku pośredniego</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poszukuje się w nim pozycji o indeksie 756 544/4096 =184 (reszta 2880),</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Zawartość pozycji o indeksie 184 wskazuje na blok dyskowy zawierający żądany bajt – jest on odległy o 2880 bajtów od początku bloku</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Pojawiły się na wykładzie, ale nie było jawnie powiedziane, że będą.</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Jakie informacje są zapisane w rejestrze CR0?</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włączone jest stronicowanie i czy włączona jest ochrona stron systemowych.</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Skąd dysk wie, gdzie jest jego pierwszy sektor?</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Sektory na dysku rozpoczynają się od preambuły, potem są pewne metadane(np. numer bloku), dane, a na końcu suma kontrolna. W metadanych znajduje się informacja czy jest to sektor startowy, głowica przesuwa się nad odpowiednią ścieżkę i odczytuje sektory do momentu aż natrafi na sektor startowy.</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i7ojhp" w:id="21"/>
      <w:bookmarkEnd w:id="2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 co w atrybutach rekordu plikowego w FAT rozmiar pliku?</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 czytamy zawsze jeden klaster i jak plik nie wypełnia w całości ostatniego klastra to musimy wiedzieć ile z niego obciąć.</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xcytpi" w:id="22"/>
      <w:bookmarkEnd w:id="2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 co w katalogu lokalizacja katalogu nadrzędnego?</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Żeby można było się łatwo cofnąć, bez przeszukiwania od początku.</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ci93xb" w:id="23"/>
      <w:bookmarkEnd w:id="2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Gdzie można ukryć pliki na dysku?</w:t>
      </w:r>
    </w:p>
    <w:p w:rsidR="00000000" w:rsidDel="00000000" w:rsidP="00000000" w:rsidRDefault="00000000" w:rsidRPr="00000000" w14:paraId="000000E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extended MBR</w:t>
      </w:r>
      <w:r w:rsidDel="00000000" w:rsidR="00000000" w:rsidRPr="00000000">
        <w:rPr>
          <w:rtl w:val="0"/>
        </w:rPr>
      </w:r>
    </w:p>
    <w:p w:rsidR="00000000" w:rsidDel="00000000" w:rsidP="00000000" w:rsidRDefault="00000000" w:rsidRPr="00000000" w14:paraId="000000E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niepełnych końcówkach klastrów</w:t>
      </w:r>
      <w:r w:rsidDel="00000000" w:rsidR="00000000" w:rsidRPr="00000000">
        <w:rPr>
          <w:rtl w:val="0"/>
        </w:rPr>
      </w:r>
    </w:p>
    <w:p w:rsidR="00000000" w:rsidDel="00000000" w:rsidP="00000000" w:rsidRDefault="00000000" w:rsidRPr="00000000" w14:paraId="000000E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niezajętym przez partycje miejscu</w:t>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whwml4" w:id="24"/>
      <w:bookmarkEnd w:id="2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Różnice GPT vs MBR</w:t>
      </w:r>
    </w:p>
    <w:p w:rsidR="00000000" w:rsidDel="00000000" w:rsidP="00000000" w:rsidRDefault="00000000" w:rsidRPr="00000000" w14:paraId="000000E5">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Poszerzenie LBA do 64 bitów</w:t>
      </w:r>
      <w:r w:rsidDel="00000000" w:rsidR="00000000" w:rsidRPr="00000000">
        <w:rPr>
          <w:rtl w:val="0"/>
        </w:rPr>
      </w:r>
    </w:p>
    <w:p w:rsidR="00000000" w:rsidDel="00000000" w:rsidP="00000000" w:rsidRDefault="00000000" w:rsidRPr="00000000" w14:paraId="000000E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Powiększenie maksymalnego rozmiaru partycji, ilości partycji</w:t>
      </w:r>
      <w:r w:rsidDel="00000000" w:rsidR="00000000" w:rsidRPr="00000000">
        <w:rPr>
          <w:rtl w:val="0"/>
        </w:rPr>
      </w:r>
    </w:p>
    <w:p w:rsidR="00000000" w:rsidDel="00000000" w:rsidP="00000000" w:rsidRDefault="00000000" w:rsidRPr="00000000" w14:paraId="000000E7">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Zmiany w obszarze Safety &amp; Security</w: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wystartować system z GPT?</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startowy jest w firmwarze EFI, przy instalacji systemu do zmiennych systemowych EFI przekazywany jest GUID partycji startowej. W sektorze startowym tej partycji znajduje się VBR.</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Wspólne elementy FAT, NTFS, ext (z czego powinien składać się dowolny system plików)</w:t>
      </w:r>
    </w:p>
    <w:p w:rsidR="00000000" w:rsidDel="00000000" w:rsidP="00000000" w:rsidRDefault="00000000" w:rsidRPr="00000000" w14:paraId="000000E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 ładujący</w:t>
      </w:r>
      <w:r w:rsidDel="00000000" w:rsidR="00000000" w:rsidRPr="00000000">
        <w:rPr>
          <w:rtl w:val="0"/>
        </w:rPr>
      </w:r>
    </w:p>
    <w:p w:rsidR="00000000" w:rsidDel="00000000" w:rsidP="00000000" w:rsidRDefault="00000000" w:rsidRPr="00000000" w14:paraId="000000E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tablica z indeksami (lokalizacjami) plików w obszarze danych</w:t>
      </w:r>
      <w:r w:rsidDel="00000000" w:rsidR="00000000" w:rsidRPr="00000000">
        <w:rPr>
          <w:rtl w:val="0"/>
        </w:rPr>
      </w:r>
    </w:p>
    <w:p w:rsidR="00000000" w:rsidDel="00000000" w:rsidP="00000000" w:rsidRDefault="00000000" w:rsidRPr="00000000" w14:paraId="000000E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as4poj" w:id="27"/>
      <w:bookmarkEnd w:id="2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jest zbudowane i jaka jest rola MFT?</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 jest tablicą zawierającą wpisy opisujące każdy plik/katalog znajdujący się na partycji NTFS w postaci rekordu plikowego o zmiennej długości (1024 - 4096 bajtów).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 składa się z:</w:t>
      </w:r>
    </w:p>
    <w:p w:rsidR="00000000" w:rsidDel="00000000" w:rsidP="00000000" w:rsidRDefault="00000000" w:rsidRPr="00000000" w14:paraId="000000F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pliku opisującego MFT</w:t>
      </w:r>
    </w:p>
    <w:p w:rsidR="00000000" w:rsidDel="00000000" w:rsidP="00000000" w:rsidRDefault="00000000" w:rsidRPr="00000000" w14:paraId="000000F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fragmentu MFT (kopii)</w:t>
      </w:r>
    </w:p>
    <w:p w:rsidR="00000000" w:rsidDel="00000000" w:rsidP="00000000" w:rsidRDefault="00000000" w:rsidRPr="00000000" w14:paraId="000000F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plików systemowych NTFS</w:t>
      </w:r>
    </w:p>
    <w:p w:rsidR="00000000" w:rsidDel="00000000" w:rsidP="00000000" w:rsidRDefault="00000000" w:rsidRPr="00000000" w14:paraId="000000F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plików i katalogów użytkownika</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pxezwc" w:id="28"/>
      <w:bookmarkEnd w:id="2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atrybut $DATA rekordu plikowego NTFS?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plik jest mały to bezpośrednio dane tego pliku, jak jest duży to listę dowiązań do obszaru danych.</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49x2ik5" w:id="29"/>
      <w:bookmarkEnd w:id="29"/>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Zeszłoroczne</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p2csry" w:id="30"/>
      <w:bookmarkEnd w:id="3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Wyjaśnij różnicę między liniowym a fizycznym adresem w pamięci operacyjnej.</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wskazuje bezpośrednio na położenie komórki pamięci w fizycznej przestrzeni adresowej.</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liniowy wskazuje na położenie komórki w przestrzeni adresów liniowych (wirtualnych).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wyłączenia stronicowania, adres liniowy jest tożsamy adresowi fizycznemu. W przeciwnym wypadku jest on przekształcany na adres fizyczny za pomocą serii operacji wykonywanych przez procesor i system operacyjny.</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47n2zr" w:id="31"/>
      <w:bookmarkEnd w:id="3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Znaczenie rejestru CR3 w procesorach x86</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Wskazuje lokalizację katalogu stron w pamięci, każdy proces posiada swój własny katalog stron, a więc też ma własną wartość rejestru CR3 - wartość w nim zapisana ulega zmianie przy przełączaniu procesów. Pozwala na rozdzielenie przestrzeni adresowych różnych procesów.</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Omówić przekształcenie adresu dla 64GB pamięci w architekturze x86</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Żeby zaadresować 64GB pamięci potrzeba co najmniej 36-bitowej szyny adresowej. W związku z tym niezbędne jest PAE.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Przebieg wyznaczania adresu jest opisany w punkcie " Jak działa stronicowanie (jak jest ustalany adres)".</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Różnica wyznaczania adresu w trybie chronionym z PAE i bez.</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Bez PAE mamy 32bitowy adres bazowy ramki strony, z PAE mamy 52 bitowy (PDE i PTE są odpowiednio dłuższe). W PAE dodany zostaje kolejny "katalog" PDPT (page directory pointer table) zawierający adresy katalogów stron, konkretny wpis (PDPTE) jest wskazywany przez 2 najstarsze bity adresu liniowego. Liczba bitów wskazująca na indeksy w PD i PT zostaje zmniejszona z 10 do 9. Rejestr CR3 wskazuje na PDPT, a nie jak wcześniej na PD. 12 najmłodszych bitów  adresu liniowego w obu przypadkach służy jako offset dodawany do adresu fizycznego ramki. </w:t>
        <w:br w:type="textWrapping"/>
        <w:t xml:space="preserve">Podział adresu liniowego: z PAE 2 | 9 | 9 | 12, bez PAE 10 | 10 | 12.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Gdzie w zarządzaniu pamięcią użyto metody rejestru bazowego i rejestru granicznego?</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segmentacji, w deskryptorze segmentu znajdującym się w GDT.</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2hioqz" w:id="35"/>
      <w:bookmarkEnd w:id="3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Coś o MBR i VBR i czy każdy nośnik danych je zawiera.</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i VBR są podobnie zbudowane.</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MBR znajduje się lista partycji i kod mający za zadanie przejrzeć listę partycji i załadować sektor ładujący odpowiedniego VBRa.</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VBR zawiera między innymi informacje o systemie plików na danej partycji i rozkaz skoku do miejsca, w którym znajduje się bootloader systemu operacyjnego.</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Urządzenia przenośne, mające jedną partycję (np. pendrive, płyta CD) mają tylko VBR.</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Jak wygląda blok MBR na dysku.</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umieszczony jest na dysku w miejscu C:0 H:0 S:1 (LBA0). Na samym początku znajduje się master boot code, czyli krótki kod mający za zadanie przejrzeć listę partycji i załadować w swoje miejsce w pamięci odpowiedni sektor ładujący z partycji aktywnej. Następna, przesunięta o 1BEh, jest w nim 64 bajtowa tablica partycji, zawierająca cztery 16 bajtowe wpisy. W każdym wpisie jest informacja  gdzie znajduje się początek odpowiadającej mu partycji. Ostatnie dwa bajty zajmuje kod AA55h identyfikujący rekord MBR.</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Wymień 3 główne bloki związane z partycjonowaniem dysku w EFI.</w:t>
      </w:r>
    </w:p>
    <w:p w:rsidR="00000000" w:rsidDel="00000000" w:rsidP="00000000" w:rsidRDefault="00000000" w:rsidRPr="00000000" w14:paraId="0000011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Protective MBR zapisany w LBA0 - chroni dysk przed nadpisaniem w przypadku podłączenia do systemu nie opartego o EFI</w:t>
      </w:r>
      <w:r w:rsidDel="00000000" w:rsidR="00000000" w:rsidRPr="00000000">
        <w:rPr>
          <w:rtl w:val="0"/>
        </w:rPr>
      </w:r>
    </w:p>
    <w:p w:rsidR="00000000" w:rsidDel="00000000" w:rsidP="00000000" w:rsidRDefault="00000000" w:rsidRPr="00000000" w14:paraId="0000011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GPT Header</w:t>
      </w:r>
      <w:r w:rsidDel="00000000" w:rsidR="00000000" w:rsidRPr="00000000">
        <w:rPr>
          <w:rtl w:val="0"/>
        </w:rPr>
      </w:r>
    </w:p>
    <w:p w:rsidR="00000000" w:rsidDel="00000000" w:rsidP="00000000" w:rsidRDefault="00000000" w:rsidRPr="00000000" w14:paraId="0000011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Partycje</w:t>
      </w:r>
      <w:r w:rsidDel="00000000" w:rsidR="00000000" w:rsidRPr="00000000">
        <w:rPr>
          <w:rtl w:val="0"/>
        </w:rPr>
      </w:r>
    </w:p>
    <w:p w:rsidR="00000000" w:rsidDel="00000000" w:rsidP="00000000" w:rsidRDefault="00000000" w:rsidRPr="00000000" w14:paraId="0000011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Secondary GPT Header</w:t>
      </w: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Safety w EFI, podać mechanizmy, dzięki którym EFI jest bezpieczniejszy niż BIOS.</w:t>
      </w:r>
    </w:p>
    <w:p w:rsidR="00000000" w:rsidDel="00000000" w:rsidP="00000000" w:rsidRDefault="00000000" w:rsidRPr="00000000" w14:paraId="0000012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pracuje w trybie chronionym</w:t>
      </w:r>
      <w:r w:rsidDel="00000000" w:rsidR="00000000" w:rsidRPr="00000000">
        <w:rPr>
          <w:rtl w:val="0"/>
        </w:rPr>
      </w:r>
    </w:p>
    <w:p w:rsidR="00000000" w:rsidDel="00000000" w:rsidP="00000000" w:rsidRDefault="00000000" w:rsidRPr="00000000" w14:paraId="0000012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podmienić kod ładujący w MBR jest stosunkowo prosto, w GPT jest to znacznie utrudnione</w:t>
      </w:r>
      <w:r w:rsidDel="00000000" w:rsidR="00000000" w:rsidRPr="00000000">
        <w:rPr>
          <w:rtl w:val="0"/>
        </w:rPr>
      </w:r>
    </w:p>
    <w:p w:rsidR="00000000" w:rsidDel="00000000" w:rsidP="00000000" w:rsidRDefault="00000000" w:rsidRPr="00000000" w14:paraId="00000122">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GPT mamy kopię nagłówka, w MBR w przypadku uszkodzenia nie da się go odtworzyć</w:t>
      </w:r>
      <w:r w:rsidDel="00000000" w:rsidR="00000000" w:rsidRPr="00000000">
        <w:rPr>
          <w:rtl w:val="0"/>
        </w:rPr>
      </w:r>
    </w:p>
    <w:p w:rsidR="00000000" w:rsidDel="00000000" w:rsidP="00000000" w:rsidRDefault="00000000" w:rsidRPr="00000000" w14:paraId="00000123">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GPT jest chroniony przez sumę kontrolną, w wypadku jego modyfikacji można to wykryć, w MBR nie da się</w:t>
      </w: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Piszemy program pod NTFSem, przechowuje w pamięci 1GB plik przyklad.txt - jak się dobrać do pierwszego klastra (albo adresu pierwszego klastra?)</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Algorytm ogólny:</w:t>
      </w:r>
    </w:p>
    <w:p w:rsidR="00000000" w:rsidDel="00000000" w:rsidP="00000000" w:rsidRDefault="00000000" w:rsidRPr="00000000" w14:paraId="0000012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Odszukamy w MFT rekord plikowy pliku przyklad.txt.</w:t>
      </w:r>
    </w:p>
    <w:p w:rsidR="00000000" w:rsidDel="00000000" w:rsidP="00000000" w:rsidRDefault="00000000" w:rsidRPr="00000000" w14:paraId="0000012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 jest zbyt duży żeby zmieścił się bezpośrednio w atrybucie dane, więc znajduje się tam tablica dowiązań do klastrów w postaci VCN | LCN | liczba kl.</w:t>
      </w:r>
    </w:p>
    <w:p w:rsidR="00000000" w:rsidDel="00000000" w:rsidP="00000000" w:rsidRDefault="00000000" w:rsidRPr="00000000" w14:paraId="0000012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Odszukujemy wiersz z wpisem w kolumnie VCN (virtual cluster number) odpowiadającym szukanemu klastrowi (może nie być bezpośredniego dowiązania, wtedy interesuje nas najbliższy numer mniejszy od szukanego).</w:t>
      </w:r>
    </w:p>
    <w:p w:rsidR="00000000" w:rsidDel="00000000" w:rsidP="00000000" w:rsidRDefault="00000000" w:rsidRPr="00000000" w14:paraId="0000012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Odczytujemy LCN, jeżeli VCN nie wskazywał bezpośrednio na szukany klaster to dodajemy do odczytanej liczby odpowiednią wartość.</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Dlaczego wprowadzona strukturę bio.</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Deadline I/O scheduler , starving reads, opisać zasadę działania</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Dlaczego CFQ Scheduler jest taki zajebisty</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2u6wntf" w:id="43"/>
      <w:bookmarkEnd w:id="43"/>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Inne (prawdopodobnie pojawiły się w latach wcześniejszych).</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19c6y18" w:id="44"/>
      <w:bookmarkEnd w:id="44"/>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Start systemu, tryby pracy, przerwania</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tbugp1" w:id="45"/>
      <w:bookmarkEnd w:id="4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proces uruchamiania komputera (od wciśnięcia przycisku zasilania do załadowania systemu operacyjnego).</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BIOS</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 włączaniu komputera z adresu F000:FFF0 znajdującego się w ROMie BIOSu ladowany jest rozkaz skoku do lokalizacji pamięci pod którą znajduję się kod POST. Następnie przeglądana jest lista urządzeń w poszukiwaniu tego, które zawiera MBR. MBR zawiera kod odpowiedzialny za przeglądnięcie listy partycji i zlokalizowanie partycji aktywnej zawierającej VBR( czyli takiej, na której znajduje się system operacyjny). VBR lokalizuje i inicjuje wykonanie boot managera.</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EFI</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EFI pominięte są etapy związane z MBR i VBR, po wykonaniu POST następuje przejście bezpośrednio do boot managera. Zestaw zmiennych środowiskowych w EFI zawiera dokładną ścieżkę urządzenia i lokalizację pliku boot managera.</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boot managera wywołuje boot loader wybranego systemu operacyjnego. W boot loaderze następuje załadowanie niezbędnych do rozruchu elementów systemu (kernel, HAL, sterowniki) i przełączenie z trybu rzeczywistego do chronionego (w przypadku BIOS). Sterowanie zostaje przekazane do kernela, więc dalszy proces rozruchu systemu nie jest już zależny od BIOS/EFI. Ładowane są podstawowe usługi i sterowniki, a następnie menadżer sesji(smss.exe), którego zadaniem jest przygotowanie środowiska dla użytkownika. Ładuje on najczęściej wykorzystywane DLLki i bibliotekę obsługującą API systemowe wystawiane dla aplikacji użytkownika. Następnie tworzy on swoje dwie kopie: sesja 0 jest sesją systemową odpowiedzialną za załadowanie wymaganych przez pozostałe sesje podsystemów, natomiast sesja 1 (i ewentualnie kolejne) służy wyświetleniu interfejsu umożliwiającego zalogowanie się użytkownika.</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Komunikacja pomiędzy sesjami odbywa się za pośrednictwem csrss.exe (client-server runtime subsystem). W przypadku zamykania systemu komunikat jest przekazywany do najstarszej instancji smss.exe (tej, która podzieliła się tworząc swoje dzieci) i to ona zamyka system.</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8h4qwu" w:id="46"/>
      <w:bookmarkEnd w:id="4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kolejne kroki w komunikacji pomiędzy aplikacją użytkową a sprzętem w systemie Windows.</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do warstwy HAL (hal.dll), która już ogarnia komunikacje ze sprzętem.</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nmf14n" w:id="47"/>
      <w:bookmarkEnd w:id="4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Wyjaśnij następujące pojęcia MBR, VBR,  DDK, IDT, GDTR.</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MBR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Master Boot Record. Jest to pierwszy sektor na dysku zawierający specjalny program, który jest odczytywany przy starcie komputera do pamięci RAM i którego zadaniem jest przeszukanie tablicy partycji w celu przejścia do VBR.</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VBR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Volume Boot Record. Podobny do MBR, ale znajduje się już na konkretnej partycji (na początku) i zawiera program, który powinien rozpocząć ładowanie systemu operacyjnego.</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DDK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Driver Development Kit. Zestaw narzędzi pozwalających na tworzenie sterowników urządzeń (i nie tylko) na pewną platformę.</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Interrupt Descriptor Table. Jest to tablica deskryptorów znajdująca się w pamięci RAM, w której zapisane są selektory, które z kolei mają indeksować tablicę GDT, która wskazuje segment, w jakim znajduje się procedura obsługi przerwania.</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tabs>
          <w:tab w:val="left" w:leader="none" w:pos="900"/>
          <w:tab w:val="left" w:leader="none" w:pos="2340"/>
          <w:tab w:val="left" w:leader="none" w:pos="3780"/>
          <w:tab w:val="left" w:leader="none" w:pos="5220"/>
          <w:tab w:val="left" w:leader="none" w:pos="6660"/>
          <w:tab w:val="left" w:leader="none" w:pos="8100"/>
          <w:tab w:val="left" w:leader="none" w:pos="9540"/>
          <w:tab w:val="left" w:leader="none" w:pos="10980"/>
          <w:tab w:val="left" w:leader="none" w:pos="12420"/>
          <w:tab w:val="left" w:leader="none" w:pos="13860"/>
          <w:tab w:val="left" w:leader="none" w:pos="1530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GDTR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Global Descriptor Table Register. Jest to 48-bitowy rejestr wskazujący położenie w pamięci tablicy GDT (32 bity)  oraz limit rozmiaru tej tablicy (16 bitów).</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7m2jsg" w:id="48"/>
      <w:bookmarkEnd w:id="4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jaki sposób w architekturze IA–32 została zrealizowana koncepcja rejestru bazowego i granicznego jako metody izolacji procesów?</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Rejestry ograniczają dostęp procesu do pamięci operacyjnej określając dopuszczalny zakres adresów, do których może odwoływać się proces. Rejestr bazowy przechowuje najmniejszy dopuszczalny adres fizyczny pamięci, a rejestr graniczny zawiera rozmiar obszaru pamięci, obie te informacje są zapisane w odpowiednich polach deskryptora segmentu.</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odwołania się do pamięci poza wyznaczonym obszarem procesor wygeneruje wyjątek.</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mrcu09" w:id="49"/>
      <w:bookmarkEnd w:id="4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Ile stosów ma procedura w trybie chronionym? Wyjaśnij dlaczego tak się dzieje.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Dana procedura wykonywana jest przez wątek. Każdy wątek posiada dwa stosy – po jednym w trybie jądra i użytkownika. Powodem tego jest bezpieczeństwo – nic co działa w trybie użytkownika nie ma dostępu do danych z trybu jądra.</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6r0co2" w:id="50"/>
      <w:bookmarkEnd w:id="5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mechanizm przełączania stosu używany w trakcie przyjmowania przerwania.</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Przebiega następująco:</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nowe wartości rej. SS i ESP przechowywane są w TSS (Task State Segment)</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są one ładowane do SS i ESP, a stare są zachowywane na nowym stosie</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ze starego stosu na nowy kopiowane są parametry podprogramu</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stosie zapisywany jest ślad (zawartość CS i EIP).</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lwamvv" w:id="51"/>
      <w:bookmarkEnd w:id="5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mechanizm obsługi przerwania na poziomie jądra w systemie Windows XP. Wyjaśnij rolę</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11kx3o" w:id="52"/>
      <w:bookmarkEnd w:id="5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zmiennej IRQL.</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w systemie Windows są relizowane poprzez wirtualizację obsługi przerwania (przerwania od sprzętu są dostarczane w odpowiedniej formie z warstwy HAL). Przerwania mogą mieć różny priorytet (określa to zmienna IRQL - Interrupt Request Level), przerwania o niższym priorytecie mogą zostać przerwane (zamaskowane) poprzez przerwanie o wyższej wartości IRQL.</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 prostu usuwany z tablicy.</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l18frh" w:id="53"/>
      <w:bookmarkEnd w:id="53"/>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Struktura pamięci.</w:t>
      </w: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06ipza" w:id="54"/>
      <w:bookmarkEnd w:id="5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Jakie zalety ma realizacja pamięci wirtualnej za pomocą stronicowania w porównaniu z realizacją</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k668n3" w:id="55"/>
      <w:bookmarkEnd w:id="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 pomocą segmentacji?</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deskryptor zawiera adres bazowy i rozmiar.</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segmenty różnych rozmiarów i słabo to systemowi przerzucać, pamięć się fragmentuje</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zamiast adresy bazowego wpis w katalogu stron i indeks wpisu (deskryptor = adres fizyczny katalogu stron + indeks w tablicy stron + offset)</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odwołanie przez katalog stron -&gt; tablica stron -&gt; adres fizyczny (działa jak segregator z zakładkami segregator -&gt; zakładka -&gt; strona)</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ma swój katalog stron (segregator) w rejestrze CR3</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 cieni - procesor zapisuje sobie adresy rzeczywiste ramek, żeby nie robić za każdy razem tej translacji.</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tablica ostatnich adresów - używana jeśli nowy adres różni się tylko offsetem</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segmenty składają się ze stałego rozmiaru, zazwyczaj 4kb. Łatwiej jest systemowi zarządzać wieloma małymi kawałkami niż jednym dużym.</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powoduje fragmentację pamięci (uboczny skutek wymiany segmentów o różnych rozmiarach), co nie ma miejsca przy stronicowaniu.</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zbgiuw" w:id="56"/>
      <w:bookmarkEnd w:id="5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implementację pamięci wirtualnej za pomocą segmentacji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przechowywaniu niektórych segmentów programu w pamięci dyskowej i sprowadzaniu ich do pamięci operacyjnej, gdy stają się potrzebne.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Obecność segmentu w pamięci operacyjnej wskazuje bit P(present). Jeżeli wystąpi odwołanie do deskryptora z P = 0 to pojawia się wyjątek(przerwanie procesora), w takiej sytuacji system odszukuje wolny obszar pamięci (lub ją zwalnia), pobiera potrzebny segment do pamięci i powraca do realizowanego programu.</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Występuje również bit W oznaczający czy segment jest tylko do odczytu (W=0), wszystkie ładowane do pamięci segmenty są wstępnie oznaczane jako tylko do odczytu. Jeżeli wystąpi zapis to procesor wygeneruje wyjątek, którego program obsługi sprawdzi legalność zapisu, ustawi W=1 i przekaże sterowanie z powrotem. Jeżeli segment ma zostać przeniesiony do pamięci dyskowej to sprawdzany jest stan tego bitu i w przypadku, gdy nie był on modyfikowany operacja zapisu na dysk nie jest potrzebna.</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A przechowuje informacje statystyczne związane z wykorzystaniem segmentów, potrzebne do ich racjonalnej wymiany. Ustawiany jest na 1, gdy do rejestru segmentowego zostanie wpisany selektor wskazujący rozpatrywany deskryptor. Bit A nie jest nigdy automatycznie zerowany przez procesor, system operacyjny zeruje bity A w obserwowanych segmentach i następnie okresowo odczytuje ich zawartość każdorazowo wykonując te zerowanie. Jeśli dla pewnego segmentu, kilkakrotnie odczytano zerową wartość bitu A, to segment ten jest zapewne nieużywany.</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komórki pamięci jest wyznaczany na podstawie sumy adresu efektywnego(offsetu) i adresu bazowego. W trybie rzeczywistym adres ten jest odczytywany bezpośrednio z rejestru, a w chronionym z deskryptora segmentu znajdującego się w tablicy GDT lub LDT, na który wskazuje zawartość rejestru segmentowego (selektor).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egqt2p" w:id="57"/>
      <w:bookmarkEnd w:id="5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typowe działanie systemu operacyjnego przy błędach strony (page fault handling).</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sprawdzi, czy w pamięci znajduje się wolna ramka do której można załadować stronę z dysku, jeżeli tak to załaduje ją. Jeżeli nie ma wolnego miejsca to zostanie wybrana jedna ze stron aktualnie znajdujących się w pamięci i odesłana na dysk, a w jej miejsce wczytana zostanie potrzebna strona. Po umieszczeniu strony w pamięci sterowanie zostanie przekazane do miejsca w którym wystąpił wyjątek braku strony.</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ygebqi" w:id="58"/>
      <w:bookmarkEnd w:id="5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Podaj cele stosowania struktury GDT.</w:t>
      </w:r>
    </w:p>
    <w:p w:rsidR="00000000" w:rsidDel="00000000" w:rsidP="00000000" w:rsidRDefault="00000000" w:rsidRPr="00000000" w14:paraId="0000018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uzyskanie liniowej przestrzeni pamięci, niezależnie od fizycznego rozproszenia danych</w:t>
      </w:r>
      <w:r w:rsidDel="00000000" w:rsidR="00000000" w:rsidRPr="00000000">
        <w:rPr>
          <w:rtl w:val="0"/>
        </w:rPr>
      </w:r>
    </w:p>
    <w:p w:rsidR="00000000" w:rsidDel="00000000" w:rsidP="00000000" w:rsidRDefault="00000000" w:rsidRPr="00000000" w14:paraId="0000018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umożliwienie obsługi większych ilości pamięci jeżeli ograniczał nas wcześniej rozmiar rejestru (np. szyna jest 20 bitowa, ale rejestry 16 bitowe)</w:t>
      </w:r>
      <w:r w:rsidDel="00000000" w:rsidR="00000000" w:rsidRPr="00000000">
        <w:rPr>
          <w:rtl w:val="0"/>
        </w:rPr>
      </w:r>
    </w:p>
    <w:p w:rsidR="00000000" w:rsidDel="00000000" w:rsidP="00000000" w:rsidRDefault="00000000" w:rsidRPr="00000000" w14:paraId="0000018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funkcjonalność i kontroli nad tym, co się dzieje - dodanie opisów segmentów – kod/dane, opisy przywilejów, czy segment jest w pamięci</w:t>
      </w:r>
      <w:r w:rsidDel="00000000" w:rsidR="00000000" w:rsidRPr="00000000">
        <w:rPr>
          <w:rtl w:val="0"/>
        </w:rPr>
      </w:r>
    </w:p>
    <w:p w:rsidR="00000000" w:rsidDel="00000000" w:rsidP="00000000" w:rsidRDefault="00000000" w:rsidRPr="00000000" w14:paraId="0000018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bezpieczeństwa</w:t>
      </w: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dlolyb" w:id="59"/>
      <w:bookmarkEnd w:id="5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charakterystykę systemów opartych o EFI.</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EFI: Extensible Firmware Interface - definiuje interfejs pomiędzy systemem operacyjnym a firmwarem sprzętu, następca BIOS.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EFI:</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są niezależne od implementacji sprzętu</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wymagają trybu rzeczywistego procesora do rozruchu</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wykorzystują płaski model pamięci, gdzie cała dostępna pamięć może być zaadresowana</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nakładają limitów na całkowity rozmiar pamięci ROM. Sterowniki i aplikacje mogą być ładowane z dowolnego źródła w dowolne miejsce przestrzeni adresowej.</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Zawierają dodatkową powłokę (EFI shell)</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Ewoluują od VGA do UGA (Universal Graphics Adapter)</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Jako pierwsza załadowana zostaje cienka warstwa PEI, która wykonuje większość rzeczy związanych z rozruchem komputera(inicjalizacja chipsetu, pamięci, enumeracja szyn danych etc.)</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Następnie EFI przygotowuje DXE(Driver Execution Environment) by zapewnić podstawowe funkcje, których mogą użyć sterowniki EFI</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Wykrywane są partycje</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Następuje uruchomienie bootloadera i jak wszystko ok, to przekazujemy sterowanie do OSa. W przeciwnym wypadku uruchamiany jest EFI Shell.</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Umożliwiają botowanie z dużych dysków (&gt;2TB)</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własny boot loader</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Szybszy proces bootowania</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Wsparcie dla sieci, bardziej przyjazny interfejs graficzny.</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sqyw64" w:id="60"/>
      <w:bookmarkEnd w:id="6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strukturę partycji rozszerzonej na dysku.</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Pojedyncza tablica partycji może pomieścić informacje tylko o 4 dyskach logicznych. Celem zwiększenia tej liczby zdefiniowano partycję rozszerzoną w skład, której może wchodzić wiele dysków logicznych, które przez użytkownika są widziane, jako zwykłe dyski. Partycje rozszerzone są stosowane w systemie Windows.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początku partycji rozszerzonej znajduje się sektor o specyficznej strukturze, w którym zawarta jest tablica partycji, położona w tym samym miejscu, co w przypadku MBR’a. W tablicy tej wykorzystywane są tylko dwie pierwsze pozycje.</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element tablicy partycji wskazuje adres początkowy dysku logicznego.</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Drugi – sektor dyskowy o takiej samej strukturze, stanowiący kolejny element listy dysków logicznych.</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 zawierający 0 w polu identyfikatora systemu operacyjnego druga kolumna wskazuje koniec tej listy.</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3cqmetx" w:id="61"/>
      <w:bookmarkEnd w:id="61"/>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Systemy plików.</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rvwp1q" w:id="62"/>
      <w:bookmarkEnd w:id="6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mechanizm journalingu. Wymień nazwy systemów plików, w których jest stosowany.</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 użyciu księgowania dane nie są od razu zapisywane na dysk, tylko 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De facto księgowanie jest formą realizacji zapisu transakcyjnego - jaki zwykle oferowały transakcyjne bazy danych (DB2, IMS, Oracle, RDB i inne), czy serwery transakcyjne (TTS, CICS).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Systemami plików z księgowaniem są: ext3, ext4, NTFS, HFS+ (system plików Apple dla Mac OS).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bvk7pj" w:id="63"/>
      <w:bookmarkEnd w:id="6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jaki sposób tablica alokacji plików (FAT) opisuje położenie plików na dysku?</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allocation table (FAT)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klastrze obszaru danych (numer 2).</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r0uhxc" w:id="64"/>
      <w:bookmarkEnd w:id="6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5 różnych systemów plików.</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fat32 - listowy plik  do 4GB,dysk do 2TB</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reiserfs - journaling, wydajny dla malych plikow,</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 - hybryda listowej i indeksowej metody ( lista kolejnych segmentow pliku zawierajacych rozmiar ciaglego obszaru zajmowanego przez fragment pliku)</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xfs - 64bitowy gwarantowanie pasma dostepu do pliku</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ext3 - metoda indeksowa, journaling, mozna montowac jako ext2(narzedzie tune2fs), do 32TB, mniej obciaza procesor niz reiser i xfs</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bookmarkStart w:colFirst="0" w:colLast="0" w:name="_heading=h.1664s55" w:id="65"/>
      <w:bookmarkEnd w:id="65"/>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Typy plików, linuch.</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q5sasy" w:id="66"/>
      <w:bookmarkEnd w:id="6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i scharakteryzuj metody łączenia kodu bibliotecznego z kodem programu.</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statyczne polega na dołączeniu odpowiedniego kodu funkcji do programu na etapie kompilacji.</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dynamiczne polega na dołączaniu do programu jedynie odpowiednich odwołań do funkcji bibliotecznych.</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 kod funkcji nie jest dołączany do programu na etapie kompilacji. Przy uruchomieniu programu, biblioteka jest natomiast ładowana do pamięci i udostępnia odpowiednie funkcje pracującemu programowi.</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dynamiczna może być w 2ch wariantach: RTL(run) i LTL(load) w czasie wykonania i w czasie ładowania.</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RTL:  LoadLib("dsd.dll");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LTL:  przy ładowaniu programu system sam nam załaduje</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5b2l0r" w:id="67"/>
      <w:bookmarkEnd w:id="6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budowę pliku PE.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to wspólny format dla plików wykonywalnych i bibliotek dll w systemie Windows. Zawiera listę funkcji które daje i które chce. Plik składa się z:</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sygnatury "PE\0\0"</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małego programu dosowego wypisującego ze program wymaga systemu Windows.</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nagłówek COFF(typ procesora,liczba sekcji,rozmiar opcjonalnego nagłówka, bit exec czy dll)</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opcjonalny nagłówek</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katalogi danych (importy,exporty)</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nagłówki sekcji</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sekcje</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kgcv8k" w:id="68"/>
      <w:bookmarkEnd w:id="6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działanie i zastosowanie odwzorowywania plików (file mapping). Podaj przykładowe wykorzystanie tego mechanizmy w praktyce.</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widoku (fragment wirtualnej przestrzeni adresowej) pozwala na efektywną pracę z dużymi plikami, np. baz danych – nie ma potrzeby mapowania całego pliku, a tylko jego fragmentu. Wątki mogą używać pamięci zmapowanego pliku do współdzielenia danych.</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Używanie mapowania poprawia wydajność, bo korzystamy z widoku, który znajduje się w pamięci, a nie bezpośrednio z pliku na dysku. Ponadto nawet jeśli rozmiar pliku jest większy od rozmiaru pamięci możemy swobodnie się do niego odwoływać.</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4g0dwd" w:id="69"/>
      <w:bookmarkEnd w:id="6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proces ładowania programów do pamięci operacyjnej.</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bezwzględne</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cały kod programu musi być w pełni określony w chwili ładowania go do pamięci;</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programista może posługiwać adresami fizycznymi lokacji pamięci, lub te adresy te mogą</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wyznaczone przez kompilator (asembler) i linker;</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niezbędna jest jednak znajomość adresu początkowego obszaru pamięci, do którego zostanie wpisany program;</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relokowalne</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decyzję o położeniu programu w pamięci podejmuje się podczas ładowania</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 takim przypadku program można umieścić w dowolnym obszarze pamięci;</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dynamiczne</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jest charakterystyczne dla współczesnych wielozadaniowych systemów operacyjnych, w których stosuje się </w:t>
        <w:tab/>
        <w:t xml:space="preserve">pamięć wirtualną;</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wówczas poszczególne fragmenty programu mogą być rozproszone w pamięci operacyjnej, a część z nich może </w:t>
        <w:tab/>
        <w:t xml:space="preserve">być przechowywana na dysku;</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ten sam fragment programu, jeśli zostanie ponownie przepisany z dysku do pamięci operacyjnej, może pracować </w:t>
        <w:tab/>
        <w:t xml:space="preserve">w obszarze o innych adresach fizycznych;</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realizacja ładowania dynamicznego wymaga więc skomplikowanych sprzętowych mechanizmów transformacji </w:t>
        <w:tab/>
        <w:t xml:space="preserve">adresów (zob. stronicowanie).</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jlao46" w:id="70"/>
      <w:bookmarkEnd w:id="7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Porównaj poznane schedulery dla urządzeń blokowych I/O w systemie Linux.</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Linus Elevator</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momencie pojawienia się nowego żądania możliwe są 4 operacje:</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w kolejce znajduje się żądanie do przyległego sektora dysku, żądania te są scalane,</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żądanie znajdujące się w kolejce jest w niej już długo, nowe żądanie jest umieszczane na końcu kolejki – w celu uniknięcia zagłodzenia starszego żądania,</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w kolejce znajdowane są żądania do bliskich sektorów nieprzylegających do siebie ani do sektorów obsługiwanych przez nowe żądanie – jest ono umieszczane pomiędzy tymi</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żądaniami z kolejki</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nie zachodzą powyższe reguły, żądanie umieszczane jest na końcu kolejki</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Deadline I/O scheduler</w:t>
      </w: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Każde żądanie jest oznaczone czasem wygaśnięcia (500milisekund dla operacji odczytu, 5 sekund dla operacji zapisu). Poza posortowaną wg kolejności sektorów kolejką dodatkowa implementacja dwóch kolejek FIFO (dla odczytu oraz dla zapisu).</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Anticipatory I/O scheduler</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Heurystycznie przewiduje operacje, które mogą zaistnieć na podstawie statystyk dla każdego z procesów.</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CFQ I/O scheduler</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Domyślny scheduler dla kernela 2.6 – osobna kolejka żądań dla każdego procesu, pobieranie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kolejnych żądań algorytmem round-robin.</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Noop I/O scheduler</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Dobry dla urządzeń o losowym dostępie (np. kart pamięci flash) brak sortowania.</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3ky6rz" w:id="71"/>
      <w:bookmarkEnd w:id="7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Czym charakteryzuje się problem „write starving reads” i gdzie występuje?</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związany z kolejkowanie żądań IO przez linus elevator (i nie tylko)(domyślny dla jajca 2.4).</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 asynchroniczny, odczyt synchroniczny.</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Zapisy w jednej części dysku blokują odczyty w innej (aplikacja czeka na dane).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Deadline zapobiega czescioow zapobiega temu problemowi a anticipatory robi to swietnie.</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10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iq8gzs" w:id="72"/>
      <w:bookmarkEnd w:id="7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CFS.</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CFS (Completely Fair Scheduler) - scheduller procesów:</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oblicza jak długo proces powinien pracować na podstawie wszystkich procesów</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bierze pod uwgea priorytet</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działa przez swoja waga / suma wszystkich wag</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ustalone targeted latency - czas który dzielimy na wszystkie procesy (mały - lepsza interaktywność ale szamotanie)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liczy się tylko różnica międz priorytetami procesów</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xvir7l" w:id="73"/>
      <w:bookmarkEnd w:id="7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Zaprezentuj schematycznie i opisz budowę kernela w systemie Linux.</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posiada dostępu do biblioteki C ani do standardowych nagłówków języka C, zaimplementowany w GNU C (gcc, Intel C),</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Jądro monolityczne+moduly</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brak ochrony pamięci,( to chyba nie jest do konca prawda)</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trudności z wykonywaniem operacji zmiennoprzecinkowych,</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dla każdego procesu przeznacza taki sam relatywnie mały stos (x86 –  konfigurowalny podczas kompilacji – 4KB lub 8KB – historycznie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 kernela zawiera 2 strony - 8KB na 32 bitowych – 16KB na 64 bitowych architekturach),</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podatny na wyścigi - synchronizacja oraz współbieżność (musi obsługiwać asynchronicznie nadchodzące przerwania, możliwe jest wywłaszczenie procesu, wspiera SMP),</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powinien zapewniać przenośność na różne architektury,</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ostatnia stabilna wersja Linux kernel 2.6.37 (19.01.11)</w:t>
      </w:r>
    </w:p>
    <w:sectPr>
      <w:headerReference r:id="rId7" w:type="default"/>
      <w:pgSz w:h="16838" w:w="11906" w:orient="portrait"/>
      <w:pgMar w:bottom="604" w:top="574" w:left="596" w:right="5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57" w:hanging="360"/>
      </w:pPr>
      <w:rPr>
        <w:rFonts w:ascii="Noto Sans Symbols" w:cs="Noto Sans Symbols" w:eastAsia="Noto Sans Symbols" w:hAnsi="Noto Sans Symbols"/>
      </w:rPr>
    </w:lvl>
    <w:lvl w:ilvl="1">
      <w:start w:val="1"/>
      <w:numFmt w:val="bullet"/>
      <w:lvlText w:val="o"/>
      <w:lvlJc w:val="left"/>
      <w:pPr>
        <w:ind w:left="1477" w:hanging="360"/>
      </w:pPr>
      <w:rPr>
        <w:rFonts w:ascii="Courier New" w:cs="Courier New" w:eastAsia="Courier New" w:hAnsi="Courier New"/>
      </w:rPr>
    </w:lvl>
    <w:lvl w:ilvl="2">
      <w:start w:val="1"/>
      <w:numFmt w:val="bullet"/>
      <w:lvlText w:val="▪"/>
      <w:lvlJc w:val="left"/>
      <w:pPr>
        <w:ind w:left="2197" w:hanging="360"/>
      </w:pPr>
      <w:rPr>
        <w:rFonts w:ascii="Noto Sans Symbols" w:cs="Noto Sans Symbols" w:eastAsia="Noto Sans Symbols" w:hAnsi="Noto Sans Symbols"/>
      </w:rPr>
    </w:lvl>
    <w:lvl w:ilvl="3">
      <w:start w:val="1"/>
      <w:numFmt w:val="bullet"/>
      <w:lvlText w:val="●"/>
      <w:lvlJc w:val="left"/>
      <w:pPr>
        <w:ind w:left="2917" w:hanging="360"/>
      </w:pPr>
      <w:rPr>
        <w:rFonts w:ascii="Noto Sans Symbols" w:cs="Noto Sans Symbols" w:eastAsia="Noto Sans Symbols" w:hAnsi="Noto Sans Symbols"/>
      </w:rPr>
    </w:lvl>
    <w:lvl w:ilvl="4">
      <w:start w:val="1"/>
      <w:numFmt w:val="bullet"/>
      <w:lvlText w:val="o"/>
      <w:lvlJc w:val="left"/>
      <w:pPr>
        <w:ind w:left="3637" w:hanging="360"/>
      </w:pPr>
      <w:rPr>
        <w:rFonts w:ascii="Courier New" w:cs="Courier New" w:eastAsia="Courier New" w:hAnsi="Courier New"/>
      </w:rPr>
    </w:lvl>
    <w:lvl w:ilvl="5">
      <w:start w:val="1"/>
      <w:numFmt w:val="bullet"/>
      <w:lvlText w:val="▪"/>
      <w:lvlJc w:val="left"/>
      <w:pPr>
        <w:ind w:left="4357" w:hanging="360"/>
      </w:pPr>
      <w:rPr>
        <w:rFonts w:ascii="Noto Sans Symbols" w:cs="Noto Sans Symbols" w:eastAsia="Noto Sans Symbols" w:hAnsi="Noto Sans Symbols"/>
      </w:rPr>
    </w:lvl>
    <w:lvl w:ilvl="6">
      <w:start w:val="1"/>
      <w:numFmt w:val="bullet"/>
      <w:lvlText w:val="●"/>
      <w:lvlJc w:val="left"/>
      <w:pPr>
        <w:ind w:left="5077" w:hanging="360"/>
      </w:pPr>
      <w:rPr>
        <w:rFonts w:ascii="Noto Sans Symbols" w:cs="Noto Sans Symbols" w:eastAsia="Noto Sans Symbols" w:hAnsi="Noto Sans Symbols"/>
      </w:rPr>
    </w:lvl>
    <w:lvl w:ilvl="7">
      <w:start w:val="1"/>
      <w:numFmt w:val="bullet"/>
      <w:lvlText w:val="o"/>
      <w:lvlJc w:val="left"/>
      <w:pPr>
        <w:ind w:left="5797" w:hanging="360"/>
      </w:pPr>
      <w:rPr>
        <w:rFonts w:ascii="Courier New" w:cs="Courier New" w:eastAsia="Courier New" w:hAnsi="Courier New"/>
      </w:rPr>
    </w:lvl>
    <w:lvl w:ilvl="8">
      <w:start w:val="1"/>
      <w:numFmt w:val="bullet"/>
      <w:lvlText w:val="▪"/>
      <w:lvlJc w:val="left"/>
      <w:pPr>
        <w:ind w:left="6517"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l-PL"/>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BgEyJCw+3y4JKYyZNT5wkFRa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gAciExTlRGU2J4LTdSWE12NFFZSTJLNWtBNzBsWGNNXzFxc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