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5178222656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WIKI,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Stare WETI, </w:t>
      </w: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jakieś inne( głównie TeDe),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chuj wie czy dobrze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40" w:lineRule="auto"/>
        <w:ind w:left="89.606323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Mikroprocesor :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75390625" w:line="281.409273147583" w:lineRule="auto"/>
        <w:ind w:left="444.7296142578125" w:right="457.034912109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układ cyfrowy wykonany jako pojedynczy układ scalony o wielkim stopniu integracji (LSI)  zdolny do wykonywania operacji cyfrowych według dostarczonego ciągu instrukcji.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jest to CPU komputera na jednym chipie, zawiera miliony połączonych tranzystorów.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31005859375" w:line="240" w:lineRule="auto"/>
        <w:ind w:left="75.695953369140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Tranzystor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75390625" w:line="278.14985275268555" w:lineRule="auto"/>
        <w:ind w:left="810.8512878417969" w:right="543.3660888671875" w:hanging="364.99847412109375"/>
        <w:jc w:val="left"/>
        <w:rPr>
          <w:rFonts w:ascii="Calibri" w:cs="Calibri" w:eastAsia="Calibri" w:hAnsi="Calibri"/>
          <w:b w:val="0"/>
          <w:i w:val="0"/>
          <w:smallCaps w:val="0"/>
          <w:strike w:val="0"/>
          <w:color w:val="548dd4"/>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trójelektrodowy (rzadko czteroelektrodowy) półprzewodnikowy element elektroniczny,  posiadający zdolnośd wzmacniania sygnału elektrycznego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8125" w:line="282.496862411499" w:lineRule="auto"/>
        <w:ind w:left="810.8512878417969" w:right="421.8927001953125" w:hanging="364.9984741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jest to elektryczny przełącznik, poprzez sterowanie napięciem, sterujemy czy wejście jest  połączone do wyjścia.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0615234375" w:line="240" w:lineRule="auto"/>
        <w:ind w:left="76.79992675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Architektura komputera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509765625" w:line="278.8742923736572" w:lineRule="auto"/>
        <w:ind w:left="810.8512878417969" w:right="133.12255859375" w:hanging="364.99847412109375"/>
        <w:jc w:val="left"/>
        <w:rPr>
          <w:rFonts w:ascii="Calibri" w:cs="Calibri" w:eastAsia="Calibri" w:hAnsi="Calibri"/>
          <w:b w:val="0"/>
          <w:i w:val="0"/>
          <w:smallCaps w:val="0"/>
          <w:strike w:val="0"/>
          <w:color w:val="548dd4"/>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sposób organizacji elementów tworzących komputer. Pojęcie to używane jest dosyd luźno.  Może ono dzielid systemy komputerowe ze względu na wiele czynników, zazwyczaj jednak  pod pojęciem architektury komputera rozumie się organizację połączeo pomiędzy pamięcią,  procesorem i urządzeniami wejścia-wyjścia.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22314453125" w:line="279.2358112335205" w:lineRule="auto"/>
        <w:ind w:left="810.8512878417969" w:right="188.543701171875" w:hanging="364.99847412109375"/>
        <w:jc w:val="left"/>
        <w:rPr>
          <w:rFonts w:ascii="Calibri" w:cs="Calibri" w:eastAsia="Calibri" w:hAnsi="Calibri"/>
          <w:b w:val="0"/>
          <w:i w:val="0"/>
          <w:smallCaps w:val="0"/>
          <w:strike w:val="0"/>
          <w:color w:val="548dd4"/>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Innym, stosowanym potocznie znaczeniem terminu "architektura komputera" jest typ  procesora wraz z zestawem jego instrukcji. Właściwszym określeniem w tym przypadku jest  model programowy procesora (ang. ISA – Instruction Set Architecture).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80.3223133087158" w:lineRule="auto"/>
        <w:ind w:left="444.7296142578125" w:right="692.391967773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definiowana jest przez instrukcje jakie procesor może wykonad. Program napisany dla  jednego procesora może byd uruchomiony na dowolnym procesorze o tej samej  architekturze. Przykładny: IA32 (x86), IA64, PowerPC*, Alpha*, SPARC*, PA-RISC*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93212890625" w:line="240" w:lineRule="auto"/>
        <w:ind w:left="89.606323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Mikroarchitektura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86.84146881103516" w:lineRule="auto"/>
        <w:ind w:left="445.8528137207031" w:right="266.6125488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jest opisem sprzętowej implementacji procesora definiującym jego działanie. </w:t>
      </w:r>
      <w:r w:rsidDel="00000000" w:rsidR="00000000" w:rsidRPr="00000000">
        <w:rPr>
          <w:rFonts w:ascii="Noto Sans Symbols" w:cs="Noto Sans Symbols" w:eastAsia="Noto Sans Symbols" w:hAnsi="Noto Sans Symbols"/>
          <w:b w:val="0"/>
          <w:i w:val="0"/>
          <w:smallCaps w:val="0"/>
          <w:strike w:val="0"/>
          <w:color w:val="548dd4"/>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kroki jakie procesor wykonuje by wykonad określony zestaw instrukcji. Procesory tej samej  architektury mają taki sam zestaw instrukcji ale mogą je wykonywad różnymi sposobami.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322265625" w:line="240" w:lineRule="auto"/>
        <w:ind w:left="89.606323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M-ka cechy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84.6688652038574" w:lineRule="auto"/>
        <w:ind w:left="445.8528137207031" w:right="858.227539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Wybór listy rozkazów, przetwarzanie potokowe, cache, prognoza rozgałęzieo, potok  superskalarny, niekolejne wykonanie instrukcji, wielowątkowośd i wiele procesorów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pamięd cache, pipelining, Out-of-Order Execution, Super Scalar Issue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7861328125" w:line="240" w:lineRule="auto"/>
        <w:ind w:left="13.46893310546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Opisad RISC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79.5079803466797" w:lineRule="auto"/>
        <w:ind w:left="808.6431884765625" w:right="61.32568359375" w:hanging="362.7903747558594"/>
        <w:jc w:val="left"/>
        <w:rPr>
          <w:rFonts w:ascii="Calibri" w:cs="Calibri" w:eastAsia="Calibri" w:hAnsi="Calibri"/>
          <w:b w:val="0"/>
          <w:i w:val="0"/>
          <w:smallCaps w:val="0"/>
          <w:strike w:val="0"/>
          <w:color w:val="e36c09"/>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e36c0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Zredukowana liczba rozkazów, Stosunkowo niewiele trybów adresowania, Stała długośd  instrukcji, Większośd instrukcji w 1 cyklu zegara, Operacje zazwyczaj na rejestrach, Potokowe  przetwarzanie, Duże możliwości optymalizacyjne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904052734375" w:line="279.761323928833" w:lineRule="auto"/>
        <w:ind w:left="808.6431884765625" w:right="-0.938720703125" w:hanging="362.790374755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Reduced Instruction Set Computers – mniejsza ilośd mniej skomplikowanych instrukcji  (PowerPC). Również znana pod nazwa Load-store architecture. Ma tylko kilka typów  instrukcji. Brak instrukcji memory to memory. Zawiera instrukcje typu data loaded to  register, data stored form register oraz wszystkie operacje arytmetyczne, logiczne (register to  register), Wszystkie instrukcje są 32 bitowe.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73486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Opisad CISC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6171875" w:line="281.4096736907959" w:lineRule="auto"/>
        <w:ind w:left="445.8528137207031" w:right="101.386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e36c0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Dużo rozkazów, Duża liczba trybów adresowania( 5-20), Zróżnicowana długośd rozkazu,  Zróżnicowany czas wykonania zadania, Mikroprogramowalna jednostka sterująca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Complex Instruction Set Computers – duża liczba instrukcji, niektóre z nich są bardzo skomplikowane (x86). Bardziej skomplikowane instrukcje zbliżają hardware do języków wysokiego poziomu. Pamięd była rozległa mniej, „more powerful” instrukcji ( krótsze  programy, więcej miejsca na dane ). Powerful instructions mają wiele kroków w microcodzie. Złożony hardware jest drogi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345703125" w:line="240" w:lineRule="auto"/>
        <w:ind w:left="6.844787597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Cache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099609375" w:line="279.59887504577637" w:lineRule="auto"/>
        <w:ind w:left="1087.8689575195312" w:right="215.416259765625" w:hanging="358.8960266113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mechanizm, w którym częśd spośród danych zgromadzonych w źródłach o długim czasie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dostępu i niższej przepustowości jest dodatkowo przechowywana w pamięci o lepszych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parametrach. Ma to na celu poprawę szybkości dostępu do tych informacji, które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przypuszczalnie będą potrzebne w najbliższej przyszłości.</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19140625" w:line="240" w:lineRule="auto"/>
        <w:ind w:left="1.5457153320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Elementy architektury komputerowej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728.972930908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 ALU (Datapath) , Input/Output, Memory,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7.94891357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Jednostka arytmetyczno-logiczna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78.5209274291992" w:lineRule="auto"/>
        <w:ind w:left="1087.2065734863281" w:right="88.00537109375" w:hanging="357.2352600097656"/>
        <w:jc w:val="left"/>
        <w:rPr>
          <w:rFonts w:ascii="Calibri" w:cs="Calibri" w:eastAsia="Calibri" w:hAnsi="Calibri"/>
          <w:b w:val="0"/>
          <w:i w:val="0"/>
          <w:smallCaps w:val="0"/>
          <w:strike w:val="0"/>
          <w:color w:val="548dd4"/>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to jedna z głównych części procesora, prowadząca proste operacje na liczbach  całkowitych. ALU jest układem cyfrowym, służącym do wykonywania operacji  arytmetycznych (takich jak dodawanie, odejmowanie itp.), operacji logicznych (np. Ex-Or)  pomiędzy dwiema liczbami oraz operacje jednoargumentowe takie jak przesunięcie  bitów, negacja. ALU jest podstawowym blokiem centralnej jednostki obliczeniowej  komputera.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96142578125" w:line="240" w:lineRule="auto"/>
        <w:ind w:left="729.9713134765625" w:right="0" w:firstLine="0"/>
        <w:jc w:val="left"/>
        <w:rPr>
          <w:rFonts w:ascii="Noto Sans Symbols" w:cs="Noto Sans Symbols" w:eastAsia="Noto Sans Symbols" w:hAnsi="Noto Sans Symbols"/>
          <w:b w:val="0"/>
          <w:i w:val="0"/>
          <w:smallCaps w:val="0"/>
          <w:strike w:val="0"/>
          <w:color w:val="548dd4"/>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6239929199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Control Unit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79.71875190734863" w:lineRule="auto"/>
        <w:ind w:left="1091.84326171875" w:right="341.170654296875" w:hanging="362.870330810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komputera są zarządzane przez CU. W jednostce sterującej zbiegają się sygnały  informacyjne z całego procesora. Jednym z najważniejszych jest stan rejestru instrukcji  (IR). Z tej jednostki wychodzą sygnały sterujące. W tym komponencie znajduje się  mikrokod.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1318359375" w:line="240" w:lineRule="auto"/>
        <w:ind w:left="6.403198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Data path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78.14908027648926" w:lineRule="auto"/>
        <w:ind w:left="1087.4273681640625" w:right="181.240234375" w:hanging="358.454437255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Jednostki wykonujące operacje na danych: IR, PC GPR(rej. Ogól. Przeznaczenia), MAR ( r.  adr. Pamięci), MDR ( dane z/do pamięci), A,B,C –linie danych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9345703125" w:line="278.14908027648926" w:lineRule="auto"/>
        <w:ind w:left="1087.2065734863281" w:right="231.021728515625" w:hanging="358.233642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Jest to kolekcja jednostek funkcjonalnych takich jak ALU czy Multipliers, które wykonują  operacje na danych. Jest częścią wielu CPU razem z CU ( control unit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40" w:lineRule="auto"/>
        <w:ind w:left="4.195251464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CUDA: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79.77946281433105" w:lineRule="auto"/>
        <w:ind w:left="1081.024169921875" w:right="218.39111328125" w:hanging="352.0512390136719"/>
        <w:jc w:val="left"/>
        <w:rPr>
          <w:rFonts w:ascii="Calibri" w:cs="Calibri" w:eastAsia="Calibri" w:hAnsi="Calibri"/>
          <w:b w:val="0"/>
          <w:i w:val="0"/>
          <w:smallCaps w:val="0"/>
          <w:strike w:val="0"/>
          <w:color w:val="548dd4"/>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548dd4"/>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48dd4"/>
          <w:sz w:val="22.079999923706055"/>
          <w:szCs w:val="22.079999923706055"/>
          <w:u w:val="none"/>
          <w:shd w:fill="auto" w:val="clear"/>
          <w:vertAlign w:val="baseline"/>
          <w:rtl w:val="0"/>
        </w:rPr>
        <w:t xml:space="preserve">opracowana przez firmę Nvidia uniwersalna architektura procesorów wielordzeniowych  (głównie kart graficznych) umożliwiająca wykorzystanie ich mocy obliczeniowej do  rozwiązywania ogólnych problemów numerycznych w sposób wydajniejszy niż w  tradycyjnych, sekwencyjnych procesorach ogólnego zastosowania.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38232421875" w:line="240" w:lineRule="auto"/>
        <w:ind w:left="372.8063964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Kwalifikatory funkcji w CUDA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_device_ (wyk. I wywołanie GPU)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_global_ (wyk. Na GPU, wywołanie na CPU)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_host_ (wyk. I wywołanie na CPU)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40" w:lineRule="auto"/>
        <w:ind w:left="372.8063964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Kwalifikatory typu zmiennych w CUDA czy cokowiek to kurwa jest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6435546875" w:line="240" w:lineRule="auto"/>
        <w:ind w:left="369.052886962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_device_ - umieszczone w pamięci globalnej</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052886962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_constant_ - umieszczone w pam. Stałej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7392578125" w:line="240" w:lineRule="auto"/>
        <w:ind w:left="369.052886962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_shared_ umieszczone we współdzielonej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 Co to znaczy, że potok jest zrównoważony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099609375" w:line="279.59887504577637" w:lineRule="auto"/>
        <w:ind w:left="1083.8945007324219" w:right="12.39013671875" w:hanging="354.92156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Niebuforowane potoki, zwane „wave pipelines” nie mają rejestrów między fazami potoku.  Zamiast tego opóźnienia w potoku są zrównoważone, tak, że dla każdej fazy, różnica  pomiędzy pierwszymi ustabilizowanymi danymi wyjściowymi, a ostatnimi jest  zminimalizowana.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60546875" w:line="291.18762016296387" w:lineRule="auto"/>
        <w:ind w:left="445.8528137207031" w:right="2215.684814453125" w:hanging="433.0464172363281"/>
        <w:jc w:val="left"/>
        <w:rPr>
          <w:rFonts w:ascii="Calibri" w:cs="Calibri" w:eastAsia="Calibri" w:hAnsi="Calibri"/>
          <w:b w:val="0"/>
          <w:i w:val="0"/>
          <w:smallCaps w:val="0"/>
          <w:strike w:val="0"/>
          <w:color w:val="e36c09"/>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 W jaki sposób zapobiegamy hazardowi danych? Jakie hazardy występują </w:t>
      </w:r>
      <w:r w:rsidDel="00000000" w:rsidR="00000000" w:rsidRPr="00000000">
        <w:rPr>
          <w:rFonts w:ascii="Noto Sans Symbols" w:cs="Noto Sans Symbols" w:eastAsia="Noto Sans Symbols" w:hAnsi="Noto Sans Symbols"/>
          <w:b w:val="0"/>
          <w:i w:val="0"/>
          <w:smallCaps w:val="0"/>
          <w:strike w:val="0"/>
          <w:color w:val="e36c0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Read after write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4814453125" w:line="240" w:lineRule="auto"/>
        <w:ind w:left="445.8528137207031" w:right="0" w:firstLine="0"/>
        <w:jc w:val="left"/>
        <w:rPr>
          <w:rFonts w:ascii="Calibri" w:cs="Calibri" w:eastAsia="Calibri" w:hAnsi="Calibri"/>
          <w:b w:val="0"/>
          <w:i w:val="0"/>
          <w:smallCaps w:val="0"/>
          <w:strike w:val="0"/>
          <w:color w:val="e36c09"/>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e36c0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Write after read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445.8528137207031" w:right="0" w:firstLine="0"/>
        <w:jc w:val="left"/>
        <w:rPr>
          <w:rFonts w:ascii="Calibri" w:cs="Calibri" w:eastAsia="Calibri" w:hAnsi="Calibri"/>
          <w:b w:val="0"/>
          <w:i w:val="0"/>
          <w:smallCaps w:val="0"/>
          <w:strike w:val="0"/>
          <w:color w:val="e36c09"/>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e36c0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Write after write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82.496862411499" w:lineRule="auto"/>
        <w:ind w:left="445.8528137207031" w:right="214.59716796875" w:firstLine="0"/>
        <w:jc w:val="center"/>
        <w:rPr>
          <w:rFonts w:ascii="Calibri" w:cs="Calibri" w:eastAsia="Calibri" w:hAnsi="Calibri"/>
          <w:b w:val="0"/>
          <w:i w:val="0"/>
          <w:smallCaps w:val="0"/>
          <w:strike w:val="0"/>
          <w:color w:val="e36c09"/>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e36c0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Rozwiązania: szeregowanie statyczne ( odpowiednia kompilacja usuwa 70%), szeregowanie  dynamiczne (sprzętowe, prekursor Out of Order), technika notowania (scoreboarding)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294921875" w:line="240" w:lineRule="auto"/>
        <w:ind w:left="84.748840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 możemy zrobid?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5.03356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Jeśli mamy kod w stylu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 $2, $1, $3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84.30725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$4, $2, $5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3.86566162109375" w:right="238.992919921875" w:firstLine="7.06558227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możemy je rozdzielid NOPami (powinien to zrobid kompilator). Innym sposobem jest zezwalanie na  zapisy tylko przy określonym cyklu zegara.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61332702637" w:lineRule="auto"/>
        <w:ind w:left="77.904052734375" w:right="-6.400146484375" w:firstLine="13.0271911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hazard statyczny, hazard dynamiczny. Hazard statyczny można wyeliminowad już na etapie  projektowanie układu, dzieje się to kosztem skomplikowania układu. Eliminacja hazardu statycznego  powoduje równoczesną eliminację hazardu dynamicznego. Jedną z metod eliminacji jest  wprowadzenie taktowania do układu i zrealizowanie go w postaci układu synchronicznego. Likwidacja  hazardu może polegad również na wprowadzeniu do układu dodatkowej grupy (nie będzie to już  wówczas postad minimalna takiej funkcji), zawierającej elementy sąsiadujących ze sobą grup w  tablicy Karnaugha.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0654296875" w:line="240" w:lineRule="auto"/>
        <w:ind w:left="6.1824035644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 Wykres prawa Gustafsona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365.2992248535156" w:right="295.9527587890625" w:firstLine="10.819244384765625"/>
        <w:jc w:val="left"/>
        <w:rPr>
          <w:rFonts w:ascii="Calibri" w:cs="Calibri" w:eastAsia="Calibri" w:hAnsi="Calibri"/>
          <w:b w:val="0"/>
          <w:i w:val="0"/>
          <w:smallCaps w:val="0"/>
          <w:strike w:val="0"/>
          <w:color w:val="e36c09"/>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e36c09"/>
          <w:sz w:val="22.079999923706055"/>
          <w:szCs w:val="22.079999923706055"/>
          <w:u w:val="none"/>
          <w:shd w:fill="auto" w:val="clear"/>
          <w:vertAlign w:val="baseline"/>
          <w:rtl w:val="0"/>
        </w:rPr>
        <w:t xml:space="preserve">Prawo Gustafsona – każdy wystarczająco duży problem może zostad efektywnie zrównoleglony: S(P) = P – a * (P-1): s-przyspieszenie, p- ilośd procesorów, a – częśd programu, której nie da się  zrównoleglid.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16.118469238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Cechy arch. Potokowej ( „sześd”)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728.972930908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Jednocześnie kilka instrukcji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626953125" w:line="240" w:lineRule="auto"/>
        <w:ind w:left="728.972930908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Konieczne zapamiętanie wyników przetwarzania ( narzut sprzętu)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728.972930908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Podział wykonywania operacji na etapy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12.8063964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 Cykl zegara to 10 ns. Napisad 5 faz potoku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728.972930908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cykle ALU (40 % przypadków)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728.972930908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cykle na skok ( 20% przypadków)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728.972930908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cykli na dostęp do pamięci( 40% przypadku)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80.32257080078125" w:lineRule="auto"/>
        <w:ind w:left="16.11846923828125" w:right="50.457763671875" w:firstLine="712.8544616699219"/>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Przeciętny czas wykonania instrukcji w potoku to 10 nx+ ( 1ns zwłoka rejestrów pośrdnich) 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Typowe fazy potoku: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96264648437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 instruction fetch – pobranie instrukcji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78.1500244140625" w:lineRule="auto"/>
        <w:ind w:left="810.8512878417969" w:right="839.532470703125" w:hanging="364.9984741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 – Instruction decode – dekodowanie rozkazu, spekulatywne odczytanie rejestrów  potrzebnych do operacji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87353515625" w:line="290.3730583190918" w:lineRule="auto"/>
        <w:ind w:left="445.8528137207031" w:right="233.728027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 execute –wykonanie rozkazu, wykorzystanie ALU i zapis wyniku do rejestru buforowego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MEM – odczyt lub zapis rozkazu, (do lub z rejestrów buforowych), dostęp do pamięci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WB- zapis wyniku do rejestru buforowego procesora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1909179687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G. Ile faz może posiadad ARM?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79443359375" w:line="240" w:lineRule="auto"/>
        <w:ind w:left="369.0528869628906" w:right="0" w:firstLine="0"/>
        <w:jc w:val="left"/>
        <w:rPr>
          <w:rFonts w:ascii="Arial" w:cs="Arial" w:eastAsia="Arial" w:hAnsi="Arial"/>
          <w:b w:val="0"/>
          <w:i w:val="0"/>
          <w:smallCaps w:val="0"/>
          <w:strike w:val="0"/>
          <w:color w:val="252525"/>
          <w:sz w:val="21.1200008392334"/>
          <w:szCs w:val="21.120000839233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Zależy od modelu: </w:t>
      </w:r>
      <w:r w:rsidDel="00000000" w:rsidR="00000000" w:rsidRPr="00000000">
        <w:rPr>
          <w:rFonts w:ascii="Arial" w:cs="Arial" w:eastAsia="Arial" w:hAnsi="Arial"/>
          <w:b w:val="0"/>
          <w:i w:val="0"/>
          <w:smallCaps w:val="0"/>
          <w:strike w:val="0"/>
          <w:color w:val="252525"/>
          <w:sz w:val="21.1200008392334"/>
          <w:szCs w:val="21.1200008392334"/>
          <w:highlight w:val="white"/>
          <w:u w:val="none"/>
          <w:vertAlign w:val="baseline"/>
          <w:rtl w:val="0"/>
        </w:rPr>
        <w:t xml:space="preserve">Cortex-A8 może mieć 13. </w:t>
      </w:r>
      <w:r w:rsidDel="00000000" w:rsidR="00000000" w:rsidRPr="00000000">
        <w:rPr>
          <w:rFonts w:ascii="Arial" w:cs="Arial" w:eastAsia="Arial" w:hAnsi="Arial"/>
          <w:b w:val="0"/>
          <w:i w:val="0"/>
          <w:smallCaps w:val="0"/>
          <w:strike w:val="0"/>
          <w:color w:val="252525"/>
          <w:sz w:val="21.1200008392334"/>
          <w:szCs w:val="21.120000839233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2.8063964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 Przykład instrukcji SIMD dla ARM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643554687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SIMD – single instruction multiple data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1839599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Koncepcje sterowania pracą Procesora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2670898437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Maszyna stanów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700195312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Potok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445.85281372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Mikrokod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79296875" w:line="240" w:lineRule="auto"/>
        <w:ind w:left="75.03356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 CPU większośd tranzystorów składa się na cache. GPU -&gt; ALU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460.68620681762695" w:lineRule="auto"/>
        <w:ind w:left="92.91839599609375" w:right="182.701416015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MIPS- milions instruction per second – liczba rozkazów wykonywana w ciągu sekundy ( w milionach) MFLOPS – jak wyżej tylko zmiennoprzecinkowe</w:t>
      </w:r>
    </w:p>
    <w:sectPr>
      <w:pgSz w:h="16820" w:w="11900" w:orient="portrait"/>
      <w:pgMar w:bottom="1656.4799499511719" w:top="1401.6015625" w:left="1342.1087646484375" w:right="1368.3630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