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AABFE6" w14:paraId="12882934" wp14:textId="632C88C6">
      <w:pPr>
        <w:pStyle w:val="Normal"/>
      </w:pPr>
      <w:r>
        <w:drawing>
          <wp:inline xmlns:wp14="http://schemas.microsoft.com/office/word/2010/wordprocessingDrawing" wp14:editId="70AABFE6" wp14:anchorId="29E62064">
            <wp:extent cx="5724524" cy="3067050"/>
            <wp:effectExtent l="0" t="0" r="0" b="0"/>
            <wp:docPr id="29371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a12fd1e9c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F21EA9"/>
  <w15:docId w15:val="{8eb650d7-4205-4cf1-93cc-b900ab469f6d}"/>
  <w:rsids>
    <w:rsidRoot w:val="2A04CBF1"/>
    <w:rsid w:val="2A04CBF1"/>
    <w:rsid w:val="70AABF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eea12fd1e9c42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2020-10-05T18:25:41.1984446Z</dcterms:created>
  <dcterms:modified xsi:type="dcterms:W3CDTF">2020-10-05T18:25:55.8477421Z</dcterms:modified>
  <dc:creator>Биляна Никифорова</dc:creator>
  <lastModifiedBy>Биляна Никифорова</lastModifiedBy>
</coreProperties>
</file>