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41186" w14:textId="77777777" w:rsidR="00857F34" w:rsidRDefault="00000000">
      <w:pPr>
        <w:spacing w:after="239" w:line="259" w:lineRule="auto"/>
        <w:jc w:val="center"/>
      </w:pPr>
      <w:r>
        <w:t xml:space="preserve">МІНІСТЕРСТВО ОСВІТИ І НАУКИ УКРАЇНИ </w:t>
      </w:r>
    </w:p>
    <w:p w14:paraId="19D12530" w14:textId="77777777" w:rsidR="00857F34" w:rsidRDefault="00000000">
      <w:pPr>
        <w:spacing w:after="270" w:line="259" w:lineRule="auto"/>
        <w:ind w:right="77"/>
        <w:jc w:val="center"/>
      </w:pPr>
      <w:r>
        <w:t xml:space="preserve">НАЦІОНАЛЬНИЙ УНІВЕРСИТЕТ “ЛЬВІВСЬКА ПОЛІТЕХНІКА” </w:t>
      </w:r>
    </w:p>
    <w:p w14:paraId="078C5E4F" w14:textId="77777777" w:rsidR="00857F34" w:rsidRDefault="00000000">
      <w:pPr>
        <w:spacing w:after="180" w:line="259" w:lineRule="auto"/>
        <w:ind w:right="78"/>
        <w:jc w:val="center"/>
      </w:pPr>
      <w:r>
        <w:t>ІНСТИТУТ ТЕЛЕКОМУНІКАЦІЙ ТА РАДІОЕЛЕКТРОНІКИ</w:t>
      </w:r>
      <w:r>
        <w:rPr>
          <w:sz w:val="32"/>
        </w:rPr>
        <w:t xml:space="preserve"> </w:t>
      </w:r>
    </w:p>
    <w:p w14:paraId="2F0AB532" w14:textId="77777777" w:rsidR="00857F34" w:rsidRDefault="00000000">
      <w:pPr>
        <w:spacing w:after="118" w:line="259" w:lineRule="auto"/>
        <w:ind w:left="0" w:right="8" w:firstLine="0"/>
        <w:jc w:val="center"/>
      </w:pPr>
      <w:r>
        <w:rPr>
          <w:rFonts w:ascii="Calibri" w:eastAsia="Calibri" w:hAnsi="Calibri" w:cs="Calibri"/>
          <w:sz w:val="32"/>
        </w:rPr>
        <w:t xml:space="preserve"> </w:t>
      </w:r>
    </w:p>
    <w:p w14:paraId="48D6175B" w14:textId="77777777" w:rsidR="00857F34" w:rsidRDefault="00000000">
      <w:pPr>
        <w:spacing w:after="190" w:line="259" w:lineRule="auto"/>
        <w:ind w:left="0" w:right="25" w:firstLine="0"/>
        <w:jc w:val="center"/>
      </w:pPr>
      <w:r>
        <w:rPr>
          <w:noProof/>
        </w:rPr>
        <w:drawing>
          <wp:inline distT="0" distB="0" distL="0" distR="0" wp14:anchorId="0E6F142F" wp14:editId="566612F5">
            <wp:extent cx="1933067" cy="1836420"/>
            <wp:effectExtent l="0" t="0" r="0" b="0"/>
            <wp:docPr id="43" name="Picture 4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Picture 43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3067" cy="1836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alibri" w:eastAsia="Calibri" w:hAnsi="Calibri" w:cs="Calibri"/>
          <w:sz w:val="24"/>
        </w:rPr>
        <w:t xml:space="preserve"> </w:t>
      </w:r>
    </w:p>
    <w:p w14:paraId="584ACFE1" w14:textId="77777777" w:rsidR="00857F34" w:rsidRDefault="00000000">
      <w:pPr>
        <w:spacing w:after="211" w:line="259" w:lineRule="auto"/>
        <w:ind w:left="0" w:right="8" w:firstLine="0"/>
        <w:jc w:val="center"/>
      </w:pPr>
      <w:r>
        <w:rPr>
          <w:rFonts w:ascii="Calibri" w:eastAsia="Calibri" w:hAnsi="Calibri" w:cs="Calibri"/>
          <w:sz w:val="32"/>
        </w:rPr>
        <w:t xml:space="preserve"> </w:t>
      </w:r>
    </w:p>
    <w:p w14:paraId="4915D210" w14:textId="77777777" w:rsidR="00857F34" w:rsidRDefault="00000000">
      <w:pPr>
        <w:pStyle w:val="1"/>
      </w:pPr>
      <w:r>
        <w:t xml:space="preserve">Лабораторна робота №20 </w:t>
      </w:r>
    </w:p>
    <w:p w14:paraId="65289C28" w14:textId="77777777" w:rsidR="00857F34" w:rsidRDefault="00000000">
      <w:pPr>
        <w:spacing w:after="189" w:line="259" w:lineRule="auto"/>
        <w:ind w:left="7" w:right="0" w:firstLine="0"/>
        <w:jc w:val="center"/>
      </w:pPr>
      <w:r>
        <w:rPr>
          <w:b/>
          <w:sz w:val="32"/>
        </w:rPr>
        <w:t xml:space="preserve"> </w:t>
      </w:r>
    </w:p>
    <w:p w14:paraId="61FB9D65" w14:textId="77777777" w:rsidR="00857F34" w:rsidRDefault="00000000">
      <w:pPr>
        <w:spacing w:after="189" w:line="259" w:lineRule="auto"/>
        <w:ind w:left="0" w:right="0" w:firstLine="0"/>
      </w:pPr>
      <w:r>
        <w:rPr>
          <w:b/>
          <w:sz w:val="32"/>
        </w:rPr>
        <w:t xml:space="preserve"> </w:t>
      </w:r>
    </w:p>
    <w:p w14:paraId="0CD216FE" w14:textId="77777777" w:rsidR="00857F34" w:rsidRDefault="00000000">
      <w:pPr>
        <w:spacing w:after="209" w:line="259" w:lineRule="auto"/>
        <w:ind w:left="7" w:right="0" w:firstLine="0"/>
        <w:jc w:val="center"/>
      </w:pPr>
      <w:r>
        <w:rPr>
          <w:b/>
          <w:sz w:val="32"/>
        </w:rPr>
        <w:t xml:space="preserve"> </w:t>
      </w:r>
    </w:p>
    <w:p w14:paraId="72C8C5F1" w14:textId="77777777" w:rsidR="00857F34" w:rsidRDefault="00000000">
      <w:pPr>
        <w:spacing w:after="224" w:line="259" w:lineRule="auto"/>
        <w:ind w:right="54"/>
        <w:jc w:val="right"/>
      </w:pPr>
      <w:r>
        <w:rPr>
          <w:b/>
        </w:rPr>
        <w:t xml:space="preserve">Виконав : </w:t>
      </w:r>
    </w:p>
    <w:p w14:paraId="1B5EAD2F" w14:textId="77777777" w:rsidR="00857F34" w:rsidRDefault="00000000">
      <w:pPr>
        <w:spacing w:after="237" w:line="259" w:lineRule="auto"/>
        <w:ind w:right="55"/>
        <w:jc w:val="right"/>
      </w:pPr>
      <w:r>
        <w:t xml:space="preserve">Ст. </w:t>
      </w:r>
      <w:proofErr w:type="spellStart"/>
      <w:r>
        <w:t>гр</w:t>
      </w:r>
      <w:proofErr w:type="spellEnd"/>
      <w:r>
        <w:t xml:space="preserve"> АП-11 </w:t>
      </w:r>
    </w:p>
    <w:p w14:paraId="1A2696A7" w14:textId="044FBB1A" w:rsidR="00857F34" w:rsidRDefault="003B07ED">
      <w:pPr>
        <w:spacing w:after="182" w:line="259" w:lineRule="auto"/>
        <w:ind w:right="55"/>
        <w:jc w:val="right"/>
      </w:pPr>
      <w:proofErr w:type="spellStart"/>
      <w:r>
        <w:t>Білоніжко</w:t>
      </w:r>
      <w:proofErr w:type="spellEnd"/>
      <w:r w:rsidR="00000000">
        <w:t xml:space="preserve"> Віталій </w:t>
      </w:r>
    </w:p>
    <w:p w14:paraId="556E4F72" w14:textId="77777777" w:rsidR="00857F34" w:rsidRDefault="00000000">
      <w:pPr>
        <w:spacing w:after="241" w:line="259" w:lineRule="auto"/>
        <w:ind w:left="0" w:right="0" w:firstLine="0"/>
        <w:jc w:val="right"/>
      </w:pPr>
      <w:r>
        <w:rPr>
          <w:b/>
        </w:rPr>
        <w:t xml:space="preserve"> </w:t>
      </w:r>
    </w:p>
    <w:p w14:paraId="03EAACE6" w14:textId="4410585F" w:rsidR="00857F34" w:rsidRDefault="00000000">
      <w:pPr>
        <w:spacing w:after="224" w:line="259" w:lineRule="auto"/>
        <w:ind w:right="54"/>
        <w:jc w:val="right"/>
      </w:pPr>
      <w:r>
        <w:rPr>
          <w:b/>
        </w:rPr>
        <w:t>Прийня</w:t>
      </w:r>
      <w:r w:rsidR="003B07ED">
        <w:rPr>
          <w:b/>
        </w:rPr>
        <w:t>в</w:t>
      </w:r>
      <w:r>
        <w:rPr>
          <w:b/>
        </w:rPr>
        <w:t xml:space="preserve">: </w:t>
      </w:r>
    </w:p>
    <w:p w14:paraId="2165AB63" w14:textId="580E15F4" w:rsidR="00857F34" w:rsidRDefault="003B07ED" w:rsidP="003B07ED">
      <w:pPr>
        <w:spacing w:after="184" w:line="259" w:lineRule="auto"/>
        <w:ind w:left="7080" w:right="3" w:firstLine="0"/>
        <w:jc w:val="center"/>
      </w:pPr>
      <w:r>
        <w:t>Чайковський І.Б.</w:t>
      </w:r>
    </w:p>
    <w:p w14:paraId="546CABA9" w14:textId="77777777" w:rsidR="00857F34" w:rsidRDefault="00000000">
      <w:pPr>
        <w:spacing w:after="181" w:line="259" w:lineRule="auto"/>
        <w:ind w:left="0" w:right="3" w:firstLine="0"/>
        <w:jc w:val="center"/>
      </w:pPr>
      <w:r>
        <w:rPr>
          <w:b/>
        </w:rPr>
        <w:t xml:space="preserve"> </w:t>
      </w:r>
    </w:p>
    <w:p w14:paraId="68026329" w14:textId="77777777" w:rsidR="00857F34" w:rsidRDefault="00000000">
      <w:pPr>
        <w:spacing w:after="184" w:line="259" w:lineRule="auto"/>
        <w:ind w:left="0" w:right="3" w:firstLine="0"/>
        <w:jc w:val="center"/>
      </w:pPr>
      <w:r>
        <w:rPr>
          <w:b/>
        </w:rPr>
        <w:t xml:space="preserve"> </w:t>
      </w:r>
    </w:p>
    <w:p w14:paraId="4FBAE303" w14:textId="77777777" w:rsidR="003B07ED" w:rsidRDefault="00000000" w:rsidP="003B07ED">
      <w:pPr>
        <w:spacing w:after="241" w:line="259" w:lineRule="auto"/>
        <w:ind w:left="0" w:right="3" w:firstLine="0"/>
        <w:jc w:val="center"/>
        <w:rPr>
          <w:b/>
        </w:rPr>
      </w:pPr>
      <w:r>
        <w:rPr>
          <w:b/>
        </w:rPr>
        <w:t xml:space="preserve"> </w:t>
      </w:r>
    </w:p>
    <w:p w14:paraId="0ED94688" w14:textId="2064A281" w:rsidR="00857F34" w:rsidRDefault="00000000" w:rsidP="003B07ED">
      <w:pPr>
        <w:spacing w:after="241" w:line="259" w:lineRule="auto"/>
        <w:ind w:left="0" w:right="3" w:firstLine="0"/>
        <w:jc w:val="center"/>
      </w:pPr>
      <w:r>
        <w:t xml:space="preserve">Львів 2024 </w:t>
      </w:r>
    </w:p>
    <w:p w14:paraId="407376D2" w14:textId="77777777" w:rsidR="00857F34" w:rsidRDefault="00000000">
      <w:pPr>
        <w:spacing w:after="236" w:line="259" w:lineRule="auto"/>
        <w:ind w:left="-5" w:right="0"/>
      </w:pPr>
      <w:r>
        <w:rPr>
          <w:b/>
        </w:rPr>
        <w:lastRenderedPageBreak/>
        <w:t xml:space="preserve">Тема: </w:t>
      </w:r>
    </w:p>
    <w:p w14:paraId="28A21E99" w14:textId="77777777" w:rsidR="00857F34" w:rsidRDefault="00000000">
      <w:pPr>
        <w:ind w:left="-5" w:right="46"/>
      </w:pPr>
      <w:r>
        <w:t xml:space="preserve">Дослідження графічного режиму роботи мови програмування С. </w:t>
      </w:r>
    </w:p>
    <w:p w14:paraId="6E7C91EB" w14:textId="77777777" w:rsidR="00857F34" w:rsidRDefault="00000000">
      <w:pPr>
        <w:spacing w:after="239" w:line="259" w:lineRule="auto"/>
        <w:ind w:left="0" w:right="0" w:firstLine="0"/>
      </w:pPr>
      <w:r>
        <w:t xml:space="preserve"> </w:t>
      </w:r>
    </w:p>
    <w:p w14:paraId="3BF6E95F" w14:textId="77777777" w:rsidR="00857F34" w:rsidRDefault="00000000">
      <w:pPr>
        <w:spacing w:after="236" w:line="259" w:lineRule="auto"/>
        <w:ind w:left="-5" w:right="0"/>
      </w:pPr>
      <w:r>
        <w:rPr>
          <w:b/>
        </w:rPr>
        <w:t xml:space="preserve">Мета: </w:t>
      </w:r>
    </w:p>
    <w:p w14:paraId="0A63A4E0" w14:textId="77777777" w:rsidR="00857F34" w:rsidRDefault="00000000">
      <w:pPr>
        <w:ind w:left="-5" w:right="46"/>
      </w:pPr>
      <w:r>
        <w:t xml:space="preserve">Дослідження основних принципів відображення графічної інформації на екрані дисплея. </w:t>
      </w:r>
    </w:p>
    <w:p w14:paraId="2BB8E42B" w14:textId="77777777" w:rsidR="00857F34" w:rsidRDefault="00000000">
      <w:pPr>
        <w:spacing w:after="242" w:line="259" w:lineRule="auto"/>
        <w:ind w:left="0" w:right="0" w:firstLine="0"/>
      </w:pPr>
      <w:r>
        <w:t xml:space="preserve"> </w:t>
      </w:r>
    </w:p>
    <w:p w14:paraId="6F160156" w14:textId="77777777" w:rsidR="00857F34" w:rsidRDefault="00000000">
      <w:pPr>
        <w:spacing w:after="236" w:line="259" w:lineRule="auto"/>
        <w:ind w:left="-5" w:right="0"/>
      </w:pPr>
      <w:r>
        <w:rPr>
          <w:b/>
        </w:rPr>
        <w:t xml:space="preserve">Теоретичні відомості: </w:t>
      </w:r>
    </w:p>
    <w:p w14:paraId="3A3E3787" w14:textId="77777777" w:rsidR="00857F34" w:rsidRDefault="00000000">
      <w:pPr>
        <w:ind w:left="-5" w:right="46"/>
      </w:pPr>
      <w:r>
        <w:t>Для оформлення діалогу користувача з комп'ютером (програмою) потрібна розвинена система функцій управління роботою екрану. Пакет функцій управління екраном ділиться на дві частини. Перша підтримує текстовий режим (</w:t>
      </w:r>
      <w:proofErr w:type="spellStart"/>
      <w:r>
        <w:t>text</w:t>
      </w:r>
      <w:proofErr w:type="spellEnd"/>
      <w:r>
        <w:t xml:space="preserve"> </w:t>
      </w:r>
      <w:proofErr w:type="spellStart"/>
      <w:r>
        <w:t>mode</w:t>
      </w:r>
      <w:proofErr w:type="spellEnd"/>
      <w:r>
        <w:t>) роботи. У текстовому режимі екран монітора умовно розбивається на окремі ділянки, частіше всього на 25 рядків по 80 символів (</w:t>
      </w:r>
      <w:proofErr w:type="spellStart"/>
      <w:r>
        <w:t>знакомісць</w:t>
      </w:r>
      <w:proofErr w:type="spellEnd"/>
      <w:r>
        <w:t xml:space="preserve">). У кожне </w:t>
      </w:r>
      <w:proofErr w:type="spellStart"/>
      <w:r>
        <w:t>знакомісце</w:t>
      </w:r>
      <w:proofErr w:type="spellEnd"/>
      <w:r>
        <w:t xml:space="preserve"> може бути виведений один з 256 заздалегідь заданих символів. Друга частина забезпечує роботу екрану в графічному режимі (</w:t>
      </w:r>
      <w:proofErr w:type="spellStart"/>
      <w:r>
        <w:t>graphics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). Він призначений для виведення на екран графіків, діаграм, малюнків тощо. У цьому режимі екран монітора є безліччю точок, кожна з яких може бути одним із декількох кольорів. Кількість точок по горизонталі і вертикалі називається роздільною здатністю монітора в цьому режимі. </w:t>
      </w:r>
    </w:p>
    <w:p w14:paraId="7FE51679" w14:textId="77777777" w:rsidR="00857F34" w:rsidRDefault="00000000">
      <w:pPr>
        <w:spacing w:after="241" w:line="259" w:lineRule="auto"/>
        <w:ind w:left="0" w:right="0" w:firstLine="0"/>
      </w:pPr>
      <w:r>
        <w:rPr>
          <w:b/>
        </w:rPr>
        <w:t xml:space="preserve"> </w:t>
      </w:r>
    </w:p>
    <w:p w14:paraId="129C1765" w14:textId="77777777" w:rsidR="00857F34" w:rsidRDefault="00000000">
      <w:pPr>
        <w:spacing w:after="236" w:line="259" w:lineRule="auto"/>
        <w:ind w:left="-5" w:right="0"/>
      </w:pPr>
      <w:r>
        <w:rPr>
          <w:b/>
        </w:rPr>
        <w:t xml:space="preserve">Завдання: </w:t>
      </w:r>
    </w:p>
    <w:p w14:paraId="093A45DA" w14:textId="77777777" w:rsidR="00857F34" w:rsidRDefault="00000000">
      <w:pPr>
        <w:spacing w:after="185"/>
        <w:ind w:left="-5" w:right="46"/>
      </w:pPr>
      <w:r>
        <w:t xml:space="preserve">1.Нарисувати графік функції y = </w:t>
      </w:r>
      <w:proofErr w:type="spellStart"/>
      <w:r>
        <w:t>sin</w:t>
      </w:r>
      <w:proofErr w:type="spellEnd"/>
      <w:r>
        <w:t xml:space="preserve">(x) шляхом табулювання її значень на ділянці [0, 3π] з кроком 0.1. Графік може </w:t>
      </w:r>
      <w:proofErr w:type="spellStart"/>
      <w:r>
        <w:t>зображатися</w:t>
      </w:r>
      <w:proofErr w:type="spellEnd"/>
      <w:r>
        <w:t xml:space="preserve"> за допомогою пікселів або вертикальних ліній. Приклад: графік лінійно зростаючих чисел </w:t>
      </w:r>
    </w:p>
    <w:p w14:paraId="1B966C9A" w14:textId="77777777" w:rsidR="00857F34" w:rsidRDefault="00000000">
      <w:pPr>
        <w:ind w:left="-5" w:right="46"/>
      </w:pPr>
      <w:r>
        <w:t xml:space="preserve">2.Розробити простий графічний редактор, що дозволяє набирати на екрані монітора довільний текст (з можливістю динамічного вибору шрифту і розміру символів у діалоговому режимі). Для вирішення завдання використати функцію. </w:t>
      </w:r>
    </w:p>
    <w:p w14:paraId="74D11075" w14:textId="77777777" w:rsidR="00857F34" w:rsidRDefault="00000000">
      <w:pPr>
        <w:spacing w:after="0" w:line="259" w:lineRule="auto"/>
        <w:ind w:left="0" w:right="0" w:firstLine="0"/>
      </w:pPr>
      <w:r>
        <w:lastRenderedPageBreak/>
        <w:t xml:space="preserve"> </w:t>
      </w:r>
    </w:p>
    <w:p w14:paraId="13714168" w14:textId="77777777" w:rsidR="00857F34" w:rsidRDefault="00000000">
      <w:pPr>
        <w:spacing w:after="183"/>
        <w:ind w:left="-5" w:right="46"/>
      </w:pPr>
      <w:r>
        <w:t xml:space="preserve">3.Розробити програму для виведення в графічному режимі </w:t>
      </w:r>
      <w:proofErr w:type="spellStart"/>
      <w:r>
        <w:t>зображения</w:t>
      </w:r>
      <w:proofErr w:type="spellEnd"/>
      <w:r>
        <w:t xml:space="preserve"> об'єкта (кулі), що рухається по діагоналі екрану. Для імітації руху зображення об'єкта на екрані необхідно виконати такий алгоритм: 1. Нарисувати об’єкт у заданій точці. 2. Витерти об’єкт, замалювавши його кольором тла. 3. Змінити координати об’єкта. 4. Перейти до пункту 1. 4.Розробити програму для виведення на екран у графічному режимі </w:t>
      </w:r>
      <w:proofErr w:type="spellStart"/>
      <w:r>
        <w:t>зображения</w:t>
      </w:r>
      <w:proofErr w:type="spellEnd"/>
      <w:r>
        <w:t xml:space="preserve"> кулі, що обертається.  </w:t>
      </w:r>
    </w:p>
    <w:p w14:paraId="7AE6F1A5" w14:textId="77777777" w:rsidR="00857F34" w:rsidRDefault="00000000">
      <w:pPr>
        <w:ind w:left="-5" w:right="46"/>
      </w:pPr>
      <w:r>
        <w:t xml:space="preserve">5. Здійснити рух графічного об'єкта зліва направо по екрану. Для вирішення завдання використати функцію. </w:t>
      </w:r>
    </w:p>
    <w:p w14:paraId="08D12FFF" w14:textId="77777777" w:rsidR="00857F34" w:rsidRDefault="00000000">
      <w:pPr>
        <w:spacing w:after="242" w:line="259" w:lineRule="auto"/>
        <w:ind w:left="0" w:right="0" w:firstLine="0"/>
      </w:pPr>
      <w:r>
        <w:rPr>
          <w:b/>
        </w:rPr>
        <w:t xml:space="preserve"> </w:t>
      </w:r>
    </w:p>
    <w:p w14:paraId="5C2AF039" w14:textId="77777777" w:rsidR="00857F34" w:rsidRDefault="00000000">
      <w:pPr>
        <w:spacing w:after="0" w:line="259" w:lineRule="auto"/>
        <w:ind w:left="-5" w:right="0"/>
      </w:pPr>
      <w:r>
        <w:rPr>
          <w:b/>
        </w:rPr>
        <w:t xml:space="preserve">Виконання роботи: </w:t>
      </w:r>
    </w:p>
    <w:p w14:paraId="764EA973" w14:textId="77777777" w:rsidR="00857F34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24F23093" wp14:editId="7A3E3CA2">
                <wp:extent cx="5722620" cy="5211064"/>
                <wp:effectExtent l="0" t="0" r="0" b="0"/>
                <wp:docPr id="1536" name="Group 15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22620" cy="5211064"/>
                          <a:chOff x="0" y="0"/>
                          <a:chExt cx="5722620" cy="5211064"/>
                        </a:xfrm>
                      </wpg:grpSpPr>
                      <pic:pic xmlns:pic="http://schemas.openxmlformats.org/drawingml/2006/picture">
                        <pic:nvPicPr>
                          <pic:cNvPr id="157" name="Picture 157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2620" cy="28346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59" name="Picture 159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2871724"/>
                            <a:ext cx="5722620" cy="23393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536" style="width:450.6pt;height:410.32pt;mso-position-horizontal-relative:char;mso-position-vertical-relative:line" coordsize="57226,52110">
                <v:shape id="Picture 157" style="position:absolute;width:57226;height:28346;left:0;top:0;" filled="f">
                  <v:imagedata r:id="rId8"/>
                </v:shape>
                <v:shape id="Picture 159" style="position:absolute;width:57226;height:23393;left:0;top:28717;" filled="f">
                  <v:imagedata r:id="rId9"/>
                </v:shape>
              </v:group>
            </w:pict>
          </mc:Fallback>
        </mc:AlternateContent>
      </w:r>
    </w:p>
    <w:p w14:paraId="42C78C73" w14:textId="77777777" w:rsidR="00857F34" w:rsidRDefault="00857F34">
      <w:pPr>
        <w:sectPr w:rsidR="00857F34">
          <w:pgSz w:w="11906" w:h="16838"/>
          <w:pgMar w:top="1507" w:right="1368" w:bottom="1499" w:left="1440" w:header="708" w:footer="708" w:gutter="0"/>
          <w:cols w:space="720"/>
        </w:sectPr>
      </w:pPr>
    </w:p>
    <w:p w14:paraId="7C63F25D" w14:textId="77777777" w:rsidR="00857F34" w:rsidRDefault="00000000">
      <w:pPr>
        <w:spacing w:after="0" w:line="259" w:lineRule="auto"/>
        <w:ind w:left="0" w:right="0" w:firstLine="0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40A90CC3" wp14:editId="305B5CB3">
                <wp:extent cx="5730240" cy="8617153"/>
                <wp:effectExtent l="0" t="0" r="0" b="0"/>
                <wp:docPr id="1494" name="Group 149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8617153"/>
                          <a:chOff x="0" y="0"/>
                          <a:chExt cx="5730240" cy="8617153"/>
                        </a:xfrm>
                      </wpg:grpSpPr>
                      <pic:pic xmlns:pic="http://schemas.openxmlformats.org/drawingml/2006/picture">
                        <pic:nvPicPr>
                          <pic:cNvPr id="169" name="Picture 169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2620" cy="275844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71" name="Picture 17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2795473"/>
                            <a:ext cx="5730240" cy="582168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4" style="width:451.2pt;height:678.516pt;mso-position-horizontal-relative:char;mso-position-vertical-relative:line" coordsize="57302,86171">
                <v:shape id="Picture 169" style="position:absolute;width:57226;height:27584;left:0;top:0;" filled="f">
                  <v:imagedata r:id="rId12"/>
                </v:shape>
                <v:shape id="Picture 171" style="position:absolute;width:57302;height:58216;left:0;top:27954;" filled="f">
                  <v:imagedata r:id="rId13"/>
                </v:shape>
              </v:group>
            </w:pict>
          </mc:Fallback>
        </mc:AlternateContent>
      </w:r>
    </w:p>
    <w:p w14:paraId="2155CAC7" w14:textId="77777777" w:rsidR="00857F34" w:rsidRDefault="00857F34">
      <w:pPr>
        <w:sectPr w:rsidR="00857F34">
          <w:pgSz w:w="11906" w:h="16838"/>
          <w:pgMar w:top="1440" w:right="1440" w:bottom="1440" w:left="1440" w:header="708" w:footer="708" w:gutter="0"/>
          <w:cols w:space="720"/>
        </w:sectPr>
      </w:pPr>
    </w:p>
    <w:p w14:paraId="73510AD5" w14:textId="77777777" w:rsidR="00857F34" w:rsidRDefault="00000000">
      <w:pPr>
        <w:spacing w:after="124" w:line="259" w:lineRule="auto"/>
        <w:ind w:left="0" w:right="0" w:firstLine="0"/>
        <w:jc w:val="right"/>
      </w:pPr>
      <w:r>
        <w:rPr>
          <w:rFonts w:ascii="Calibri" w:eastAsia="Calibri" w:hAnsi="Calibri" w:cs="Calibri"/>
          <w:noProof/>
          <w:sz w:val="22"/>
        </w:rPr>
        <w:lastRenderedPageBreak/>
        <mc:AlternateContent>
          <mc:Choice Requires="wpg">
            <w:drawing>
              <wp:inline distT="0" distB="0" distL="0" distR="0" wp14:anchorId="3BFFF9EC" wp14:editId="6623A3BB">
                <wp:extent cx="5730240" cy="8057135"/>
                <wp:effectExtent l="0" t="0" r="0" b="0"/>
                <wp:docPr id="1499" name="Group 14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30240" cy="8057135"/>
                          <a:chOff x="0" y="0"/>
                          <a:chExt cx="5730240" cy="8057135"/>
                        </a:xfrm>
                      </wpg:grpSpPr>
                      <pic:pic xmlns:pic="http://schemas.openxmlformats.org/drawingml/2006/picture">
                        <pic:nvPicPr>
                          <pic:cNvPr id="178" name="Picture 178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0240" cy="365760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80" name="Picture 180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3690874"/>
                            <a:ext cx="5730240" cy="43662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1499" style="width:451.2pt;height:634.42pt;mso-position-horizontal-relative:char;mso-position-vertical-relative:line" coordsize="57302,80571">
                <v:shape id="Picture 178" style="position:absolute;width:57302;height:36576;left:0;top:0;" filled="f">
                  <v:imagedata r:id="rId16"/>
                </v:shape>
                <v:shape id="Picture 180" style="position:absolute;width:57302;height:43662;left:0;top:36908;" filled="f">
                  <v:imagedata r:id="rId17"/>
                </v:shape>
              </v:group>
            </w:pict>
          </mc:Fallback>
        </mc:AlternateContent>
      </w:r>
      <w:r>
        <w:rPr>
          <w:b/>
        </w:rPr>
        <w:t xml:space="preserve"> </w:t>
      </w:r>
    </w:p>
    <w:p w14:paraId="071985B8" w14:textId="77777777" w:rsidR="00857F34" w:rsidRDefault="00000000">
      <w:pPr>
        <w:spacing w:after="184" w:line="259" w:lineRule="auto"/>
        <w:ind w:left="0" w:right="0" w:firstLine="0"/>
      </w:pPr>
      <w:r>
        <w:rPr>
          <w:b/>
        </w:rPr>
        <w:t xml:space="preserve"> </w:t>
      </w:r>
    </w:p>
    <w:p w14:paraId="792B8C87" w14:textId="77777777" w:rsidR="00857F34" w:rsidRDefault="00000000">
      <w:pPr>
        <w:spacing w:after="0" w:line="259" w:lineRule="auto"/>
        <w:ind w:left="0" w:right="0" w:firstLine="0"/>
      </w:pPr>
      <w:r>
        <w:rPr>
          <w:b/>
        </w:rPr>
        <w:t xml:space="preserve"> </w:t>
      </w:r>
    </w:p>
    <w:p w14:paraId="16BB0916" w14:textId="77777777" w:rsidR="00857F34" w:rsidRDefault="00000000">
      <w:pPr>
        <w:spacing w:after="236" w:line="259" w:lineRule="auto"/>
        <w:ind w:left="-5" w:right="0"/>
      </w:pPr>
      <w:r>
        <w:rPr>
          <w:b/>
        </w:rPr>
        <w:lastRenderedPageBreak/>
        <w:t xml:space="preserve">Контрольні запитання: </w:t>
      </w:r>
    </w:p>
    <w:p w14:paraId="20585627" w14:textId="77777777" w:rsidR="00857F34" w:rsidRDefault="00000000">
      <w:pPr>
        <w:numPr>
          <w:ilvl w:val="0"/>
          <w:numId w:val="1"/>
        </w:numPr>
        <w:ind w:right="46" w:hanging="281"/>
      </w:pPr>
      <w:r>
        <w:t xml:space="preserve">Текстовий і графічний режими роботи в мові програмування С. </w:t>
      </w:r>
    </w:p>
    <w:p w14:paraId="77EDE2BE" w14:textId="77777777" w:rsidR="00857F34" w:rsidRDefault="00000000">
      <w:pPr>
        <w:ind w:left="-5" w:right="46"/>
      </w:pPr>
      <w:r>
        <w:t>У мові програмування C текстовий і графічний режими роботи можна використовувати за допомогою бібліотеки, такої як `</w:t>
      </w:r>
      <w:proofErr w:type="spellStart"/>
      <w:r>
        <w:t>ncurses</w:t>
      </w:r>
      <w:proofErr w:type="spellEnd"/>
      <w:r>
        <w:t xml:space="preserve">` для текстового інтерфейсу або `SDL` для графічного інтерфейсу. Текстовий режим дає можливість працювати з консольним виведенням і вводом, в той час як графічний режим відкриває можливості для створення віконних додатків з використанням графіки. </w:t>
      </w:r>
    </w:p>
    <w:p w14:paraId="7C208549" w14:textId="77777777" w:rsidR="00857F34" w:rsidRDefault="00000000">
      <w:pPr>
        <w:spacing w:after="236" w:line="259" w:lineRule="auto"/>
        <w:ind w:left="0" w:right="0" w:firstLine="0"/>
      </w:pPr>
      <w:r>
        <w:t xml:space="preserve"> </w:t>
      </w:r>
    </w:p>
    <w:p w14:paraId="06A641E0" w14:textId="77777777" w:rsidR="00857F34" w:rsidRDefault="00000000">
      <w:pPr>
        <w:numPr>
          <w:ilvl w:val="0"/>
          <w:numId w:val="1"/>
        </w:numPr>
        <w:ind w:right="46" w:hanging="281"/>
      </w:pPr>
      <w:r>
        <w:t xml:space="preserve">Керування кольором і вибір палітри в мові С. </w:t>
      </w:r>
    </w:p>
    <w:p w14:paraId="3339E7B2" w14:textId="77777777" w:rsidR="00857F34" w:rsidRDefault="00000000">
      <w:pPr>
        <w:ind w:left="-5" w:right="46"/>
      </w:pPr>
      <w:r>
        <w:t xml:space="preserve">У мові С керування кольором та вибір палітри в графічному режимі зазвичай здійснюється за допомогою функцій, наданих графічними бібліотеками, наприклад, функцій з бібліотеки `SDL`. Ці функції дозволяють встановлювати колір для кожного пікселя або області екрану, а також працювати з палітрою, змінюючи колірну схему екрану. </w:t>
      </w:r>
    </w:p>
    <w:p w14:paraId="4F7A6FC7" w14:textId="77777777" w:rsidR="00857F34" w:rsidRDefault="00000000">
      <w:pPr>
        <w:spacing w:after="239" w:line="259" w:lineRule="auto"/>
        <w:ind w:left="0" w:right="0" w:firstLine="0"/>
      </w:pPr>
      <w:r>
        <w:t xml:space="preserve"> </w:t>
      </w:r>
    </w:p>
    <w:p w14:paraId="271F1683" w14:textId="77777777" w:rsidR="00857F34" w:rsidRDefault="00000000">
      <w:pPr>
        <w:numPr>
          <w:ilvl w:val="0"/>
          <w:numId w:val="1"/>
        </w:numPr>
        <w:ind w:right="46" w:hanging="281"/>
      </w:pPr>
      <w:r>
        <w:t xml:space="preserve">Основні функції для графічного режиму роботи в мові С. </w:t>
      </w:r>
    </w:p>
    <w:p w14:paraId="6EAF64AC" w14:textId="77777777" w:rsidR="00857F34" w:rsidRDefault="00000000">
      <w:pPr>
        <w:ind w:left="-5" w:right="46"/>
      </w:pPr>
      <w:r>
        <w:t>Основні функції для графічного режиму роботи в мові С можуть відрізнятися залежно від використовуваної бібліотеки. Наприклад, якщо використовується бібліотека `SDL`, деякі з основних функцій можуть включати `</w:t>
      </w:r>
      <w:proofErr w:type="spellStart"/>
      <w:r>
        <w:t>SDL_Init</w:t>
      </w:r>
      <w:proofErr w:type="spellEnd"/>
      <w:r>
        <w:t>()` для ініціалізації SDL, `</w:t>
      </w:r>
      <w:proofErr w:type="spellStart"/>
      <w:r>
        <w:t>SDL_CreateWindow</w:t>
      </w:r>
      <w:proofErr w:type="spellEnd"/>
      <w:r>
        <w:t>()` для створення вікна, `</w:t>
      </w:r>
      <w:proofErr w:type="spellStart"/>
      <w:r>
        <w:t>SDL_CreateRenderer</w:t>
      </w:r>
      <w:proofErr w:type="spellEnd"/>
      <w:r>
        <w:t xml:space="preserve">()` для створення </w:t>
      </w:r>
      <w:proofErr w:type="spellStart"/>
      <w:r>
        <w:t>рендерера</w:t>
      </w:r>
      <w:proofErr w:type="spellEnd"/>
      <w:r>
        <w:t xml:space="preserve"> тощо. </w:t>
      </w:r>
    </w:p>
    <w:p w14:paraId="59B60674" w14:textId="77777777" w:rsidR="00857F34" w:rsidRDefault="00000000">
      <w:pPr>
        <w:spacing w:after="239" w:line="259" w:lineRule="auto"/>
        <w:ind w:left="0" w:right="0" w:firstLine="0"/>
      </w:pPr>
      <w:r>
        <w:t xml:space="preserve"> </w:t>
      </w:r>
    </w:p>
    <w:p w14:paraId="3722869A" w14:textId="77777777" w:rsidR="00857F34" w:rsidRDefault="00000000">
      <w:pPr>
        <w:numPr>
          <w:ilvl w:val="0"/>
          <w:numId w:val="1"/>
        </w:numPr>
        <w:ind w:right="46" w:hanging="281"/>
      </w:pPr>
      <w:r>
        <w:t xml:space="preserve">Принципи роботи з частинами графічного екрану в мові С. </w:t>
      </w:r>
    </w:p>
    <w:p w14:paraId="4292A274" w14:textId="77777777" w:rsidR="00857F34" w:rsidRDefault="00000000">
      <w:pPr>
        <w:ind w:left="-5" w:right="46"/>
      </w:pPr>
      <w:r>
        <w:t>У мові С, для роботи з частинами графічного екрану, ви зазвичай використовуєте функції, що дозволяють малювати або маніпулювати пікселями або графічними об'єктами на екрані. Ці функції можуть включати встановлення кольору, розміру, позиції елементів, зміну їхнього стану і так далі. Наприклад, у бібліотеці `SDL` для малювання на екрані використовуються функції, такі як `</w:t>
      </w:r>
      <w:proofErr w:type="spellStart"/>
      <w:r>
        <w:t>SDL_RenderDrawPoint</w:t>
      </w:r>
      <w:proofErr w:type="spellEnd"/>
      <w:r>
        <w:t xml:space="preserve">()`, </w:t>
      </w:r>
      <w:r>
        <w:lastRenderedPageBreak/>
        <w:t>`</w:t>
      </w:r>
      <w:proofErr w:type="spellStart"/>
      <w:r>
        <w:t>SDL_RenderDrawLine</w:t>
      </w:r>
      <w:proofErr w:type="spellEnd"/>
      <w:r>
        <w:t>()`, `</w:t>
      </w:r>
      <w:proofErr w:type="spellStart"/>
      <w:r>
        <w:t>SDL_RenderFillRect</w:t>
      </w:r>
      <w:proofErr w:type="spellEnd"/>
      <w:r>
        <w:t xml:space="preserve">()`, які дозволяють малювати пікселі, лінії, прямокутники відповідно. </w:t>
      </w:r>
    </w:p>
    <w:sectPr w:rsidR="00857F34">
      <w:pgSz w:w="11906" w:h="16838"/>
      <w:pgMar w:top="1440" w:right="1365" w:bottom="1636" w:left="1440" w:header="708" w:footer="708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E51CCA"/>
    <w:multiLevelType w:val="hybridMultilevel"/>
    <w:tmpl w:val="605049FC"/>
    <w:lvl w:ilvl="0" w:tplc="CD76D364">
      <w:start w:val="1"/>
      <w:numFmt w:val="decimal"/>
      <w:lvlText w:val="%1."/>
      <w:lvlJc w:val="left"/>
      <w:pPr>
        <w:ind w:left="281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601C781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4FA0F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096A653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A2E6DA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DE67B2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AF2B6B4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6A8C9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54ED1A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1885682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7F34"/>
    <w:rsid w:val="003B07ED"/>
    <w:rsid w:val="00857F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77C432"/>
  <w15:docId w15:val="{E3276F9F-EDF3-4389-9BA7-8EA6CD84A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uk-UA" w:eastAsia="uk-UA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36" w:line="294" w:lineRule="auto"/>
      <w:ind w:left="10" w:right="75" w:hanging="10"/>
    </w:pPr>
    <w:rPr>
      <w:rFonts w:ascii="Times New Roman" w:eastAsia="Times New Roman" w:hAnsi="Times New Roman" w:cs="Times New Roman"/>
      <w:color w:val="000000"/>
      <w:sz w:val="28"/>
    </w:rPr>
  </w:style>
  <w:style w:type="paragraph" w:styleId="1">
    <w:name w:val="heading 1"/>
    <w:next w:val="a"/>
    <w:link w:val="10"/>
    <w:uiPriority w:val="9"/>
    <w:qFormat/>
    <w:pPr>
      <w:keepNext/>
      <w:keepLines/>
      <w:spacing w:after="218"/>
      <w:ind w:left="10" w:right="69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000000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0.jpg"/><Relationship Id="rId13" Type="http://schemas.openxmlformats.org/officeDocument/2006/relationships/image" Target="media/image40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30.jpg"/><Relationship Id="rId17" Type="http://schemas.openxmlformats.org/officeDocument/2006/relationships/image" Target="media/image60.jpg"/><Relationship Id="rId2" Type="http://schemas.openxmlformats.org/officeDocument/2006/relationships/styles" Target="styles.xml"/><Relationship Id="rId16" Type="http://schemas.openxmlformats.org/officeDocument/2006/relationships/image" Target="media/image50.jpg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5.jpg"/><Relationship Id="rId5" Type="http://schemas.openxmlformats.org/officeDocument/2006/relationships/image" Target="media/image1.jpg"/><Relationship Id="rId15" Type="http://schemas.openxmlformats.org/officeDocument/2006/relationships/image" Target="media/image7.jpg"/><Relationship Id="rId10" Type="http://schemas.openxmlformats.org/officeDocument/2006/relationships/image" Target="media/image4.jp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0.jpg"/><Relationship Id="rId14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2591</Words>
  <Characters>1477</Characters>
  <Application>Microsoft Office Word</Application>
  <DocSecurity>0</DocSecurity>
  <Lines>12</Lines>
  <Paragraphs>8</Paragraphs>
  <ScaleCrop>false</ScaleCrop>
  <Company/>
  <LinksUpToDate>false</LinksUpToDate>
  <CharactersWithSpaces>4060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 Gamer</dc:creator>
  <cp:keywords/>
  <cp:lastModifiedBy>Vitalik Biluk</cp:lastModifiedBy>
  <cp:revision>2</cp:revision>
  <dcterms:created xsi:type="dcterms:W3CDTF">2024-05-22T19:26:00Z</dcterms:created>
  <dcterms:modified xsi:type="dcterms:W3CDTF">2024-05-22T19:26:00Z</dcterms:modified>
</cp:coreProperties>
</file>