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sz w:val="28"/>
          <w:szCs w:val="28"/>
        </w:rPr>
      </w:pPr>
      <w:bookmarkStart w:colFirst="0" w:colLast="0" w:name="_765dbegqffji" w:id="0"/>
      <w:bookmarkEnd w:id="0"/>
      <w:r w:rsidDel="00000000" w:rsidR="00000000" w:rsidRPr="00000000">
        <w:rPr>
          <w:rtl w:val="0"/>
        </w:rPr>
        <w:t xml:space="preserve">Assessment Plan</w:t>
      </w:r>
      <w:r w:rsidDel="00000000" w:rsidR="00000000" w:rsidRPr="00000000">
        <w:rPr>
          <w:rtl w:val="0"/>
        </w:rPr>
        <w:t xml:space="preserve">n</w:t>
      </w:r>
      <w:r w:rsidDel="00000000" w:rsidR="00000000" w:rsidRPr="00000000">
        <w:rPr>
          <w:rtl w:val="0"/>
        </w:rPr>
        <w:t xml:space="preserve">e</w:t>
      </w:r>
      <w:r w:rsidDel="00000000" w:rsidR="00000000" w:rsidRPr="00000000">
        <w:rPr>
          <w:rtl w:val="0"/>
        </w:rPr>
        <w:t xml:space="preserve">r</w:t>
      </w:r>
      <w:r w:rsidDel="00000000" w:rsidR="00000000" w:rsidRPr="00000000">
        <w:rPr>
          <w:rtl w:val="0"/>
        </w:rPr>
      </w:r>
    </w:p>
    <w:p w:rsidR="00000000" w:rsidDel="00000000" w:rsidP="00000000" w:rsidRDefault="00000000" w:rsidRPr="00000000" w14:paraId="00000002">
      <w:pPr>
        <w:spacing w:before="0" w:line="240" w:lineRule="auto"/>
        <w:jc w:val="center"/>
        <w:rPr>
          <w:sz w:val="28"/>
          <w:szCs w:val="28"/>
        </w:rPr>
      </w:pPr>
      <w:r w:rsidDel="00000000" w:rsidR="00000000" w:rsidRPr="00000000">
        <w:rPr>
          <w:sz w:val="28"/>
          <w:szCs w:val="28"/>
          <w:rtl w:val="0"/>
        </w:rPr>
        <w:t xml:space="preserve">Grade and Subject: </w:t>
      </w:r>
    </w:p>
    <w:p w:rsidR="00000000" w:rsidDel="00000000" w:rsidP="00000000" w:rsidRDefault="00000000" w:rsidRPr="00000000" w14:paraId="00000003">
      <w:pPr>
        <w:spacing w:before="0" w:line="240" w:lineRule="auto"/>
        <w:jc w:val="center"/>
        <w:rPr>
          <w:sz w:val="28"/>
          <w:szCs w:val="28"/>
        </w:rPr>
      </w:pPr>
      <w:r w:rsidDel="00000000" w:rsidR="00000000" w:rsidRPr="00000000">
        <w:rPr>
          <w:sz w:val="28"/>
          <w:szCs w:val="28"/>
          <w:rtl w:val="0"/>
        </w:rPr>
        <w:t xml:space="preserve">Teachers:</w:t>
      </w:r>
    </w:p>
    <w:p w:rsidR="00000000" w:rsidDel="00000000" w:rsidP="00000000" w:rsidRDefault="00000000" w:rsidRPr="00000000" w14:paraId="00000004">
      <w:pPr>
        <w:pStyle w:val="Heading3"/>
        <w:spacing w:before="0" w:line="240" w:lineRule="auto"/>
        <w:jc w:val="left"/>
        <w:rPr/>
      </w:pPr>
      <w:bookmarkStart w:colFirst="0" w:colLast="0" w:name="_8y0qdja9wja7"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spacing w:after="200" w:before="60" w:line="240" w:lineRule="auto"/>
            <w:rPr>
              <w:b w:val="0"/>
              <w:color w:val="1155cc"/>
              <w:sz w:val="26"/>
              <w:szCs w:val="26"/>
              <w:u w:val="single"/>
            </w:rPr>
          </w:pPr>
          <w:r w:rsidDel="00000000" w:rsidR="00000000" w:rsidRPr="00000000">
            <w:fldChar w:fldCharType="begin"/>
            <w:instrText xml:space="preserve"> TOC \h \u \z \n \t "Heading 1,1,Heading 2,2,Heading 3,3,Heading 4,4,Heading 5,5,Heading 6,6,"</w:instrText>
            <w:fldChar w:fldCharType="separate"/>
          </w:r>
          <w:hyperlink w:anchor="_94qywdhkf1l3">
            <w:r w:rsidDel="00000000" w:rsidR="00000000" w:rsidRPr="00000000">
              <w:rPr>
                <w:b w:val="0"/>
                <w:color w:val="1155cc"/>
                <w:sz w:val="26"/>
                <w:szCs w:val="26"/>
                <w:u w:val="single"/>
                <w:rtl w:val="0"/>
              </w:rPr>
              <w:t xml:space="preserve">Step 1: Identifying Purpose</w:t>
            </w:r>
          </w:hyperlink>
          <w:r w:rsidDel="00000000" w:rsidR="00000000" w:rsidRPr="00000000">
            <w:rPr>
              <w:rtl w:val="0"/>
            </w:rPr>
          </w:r>
        </w:p>
        <w:p w:rsidR="00000000" w:rsidDel="00000000" w:rsidP="00000000" w:rsidRDefault="00000000" w:rsidRPr="00000000" w14:paraId="00000006">
          <w:pPr>
            <w:widowControl w:val="0"/>
            <w:spacing w:after="200" w:before="60" w:line="240" w:lineRule="auto"/>
            <w:rPr>
              <w:b w:val="0"/>
              <w:color w:val="1155cc"/>
              <w:sz w:val="26"/>
              <w:szCs w:val="26"/>
              <w:u w:val="single"/>
            </w:rPr>
          </w:pPr>
          <w:hyperlink w:anchor="_ili2x2cq6lwa">
            <w:r w:rsidDel="00000000" w:rsidR="00000000" w:rsidRPr="00000000">
              <w:rPr>
                <w:b w:val="0"/>
                <w:color w:val="1155cc"/>
                <w:sz w:val="26"/>
                <w:szCs w:val="26"/>
                <w:u w:val="single"/>
                <w:rtl w:val="0"/>
              </w:rPr>
              <w:t xml:space="preserve">Step 2: Authentic Scenarios</w:t>
            </w:r>
          </w:hyperlink>
          <w:r w:rsidDel="00000000" w:rsidR="00000000" w:rsidRPr="00000000">
            <w:rPr>
              <w:rtl w:val="0"/>
            </w:rPr>
          </w:r>
        </w:p>
        <w:p w:rsidR="00000000" w:rsidDel="00000000" w:rsidP="00000000" w:rsidRDefault="00000000" w:rsidRPr="00000000" w14:paraId="00000007">
          <w:pPr>
            <w:widowControl w:val="0"/>
            <w:spacing w:after="200" w:before="60" w:line="240" w:lineRule="auto"/>
            <w:rPr>
              <w:b w:val="0"/>
              <w:color w:val="1155cc"/>
              <w:sz w:val="26"/>
              <w:szCs w:val="26"/>
              <w:u w:val="single"/>
            </w:rPr>
          </w:pPr>
          <w:hyperlink w:anchor="_u7idxqs5yk2e">
            <w:r w:rsidDel="00000000" w:rsidR="00000000" w:rsidRPr="00000000">
              <w:rPr>
                <w:b w:val="0"/>
                <w:color w:val="1155cc"/>
                <w:sz w:val="26"/>
                <w:szCs w:val="26"/>
                <w:u w:val="single"/>
                <w:rtl w:val="0"/>
              </w:rPr>
              <w:t xml:space="preserve">Step 3: Curriculum Objectives</w:t>
            </w:r>
          </w:hyperlink>
          <w:r w:rsidDel="00000000" w:rsidR="00000000" w:rsidRPr="00000000">
            <w:rPr>
              <w:rtl w:val="0"/>
            </w:rPr>
          </w:r>
        </w:p>
        <w:p w:rsidR="00000000" w:rsidDel="00000000" w:rsidP="00000000" w:rsidRDefault="00000000" w:rsidRPr="00000000" w14:paraId="00000008">
          <w:pPr>
            <w:widowControl w:val="0"/>
            <w:spacing w:after="200" w:before="60" w:line="240" w:lineRule="auto"/>
            <w:rPr>
              <w:b w:val="0"/>
              <w:color w:val="1155cc"/>
              <w:sz w:val="26"/>
              <w:szCs w:val="26"/>
              <w:u w:val="single"/>
            </w:rPr>
          </w:pPr>
          <w:hyperlink w:anchor="_hwifkg1dicmg">
            <w:r w:rsidDel="00000000" w:rsidR="00000000" w:rsidRPr="00000000">
              <w:rPr>
                <w:b w:val="0"/>
                <w:color w:val="1155cc"/>
                <w:sz w:val="26"/>
                <w:szCs w:val="26"/>
                <w:u w:val="single"/>
                <w:rtl w:val="0"/>
              </w:rPr>
              <w:t xml:space="preserve">Step 4: Task Specific Clarifications</w:t>
            </w:r>
          </w:hyperlink>
          <w:r w:rsidDel="00000000" w:rsidR="00000000" w:rsidRPr="00000000">
            <w:rPr>
              <w:rtl w:val="0"/>
            </w:rPr>
          </w:r>
        </w:p>
        <w:p w:rsidR="00000000" w:rsidDel="00000000" w:rsidP="00000000" w:rsidRDefault="00000000" w:rsidRPr="00000000" w14:paraId="00000009">
          <w:pPr>
            <w:widowControl w:val="0"/>
            <w:spacing w:after="200" w:before="60" w:line="240" w:lineRule="auto"/>
            <w:rPr>
              <w:b w:val="0"/>
              <w:color w:val="1155cc"/>
              <w:sz w:val="26"/>
              <w:szCs w:val="26"/>
              <w:u w:val="single"/>
            </w:rPr>
          </w:pPr>
          <w:hyperlink w:anchor="_s0pfxruv4503">
            <w:r w:rsidDel="00000000" w:rsidR="00000000" w:rsidRPr="00000000">
              <w:rPr>
                <w:b w:val="0"/>
                <w:color w:val="1155cc"/>
                <w:sz w:val="26"/>
                <w:szCs w:val="26"/>
                <w:u w:val="single"/>
                <w:rtl w:val="0"/>
              </w:rPr>
              <w:t xml:space="preserve">Step 5: Approaches to Learning</w:t>
            </w:r>
          </w:hyperlink>
          <w:r w:rsidDel="00000000" w:rsidR="00000000" w:rsidRPr="00000000">
            <w:rPr>
              <w:rtl w:val="0"/>
            </w:rPr>
          </w:r>
        </w:p>
        <w:p w:rsidR="00000000" w:rsidDel="00000000" w:rsidP="00000000" w:rsidRDefault="00000000" w:rsidRPr="00000000" w14:paraId="0000000A">
          <w:pPr>
            <w:widowControl w:val="0"/>
            <w:spacing w:after="200" w:before="60" w:line="240" w:lineRule="auto"/>
            <w:rPr>
              <w:b w:val="0"/>
              <w:color w:val="1155cc"/>
              <w:sz w:val="26"/>
              <w:szCs w:val="26"/>
              <w:u w:val="single"/>
            </w:rPr>
          </w:pPr>
          <w:hyperlink w:anchor="_98szg7ozbndn">
            <w:r w:rsidDel="00000000" w:rsidR="00000000" w:rsidRPr="00000000">
              <w:rPr>
                <w:b w:val="0"/>
                <w:color w:val="1155cc"/>
                <w:sz w:val="26"/>
                <w:szCs w:val="26"/>
                <w:u w:val="single"/>
                <w:rtl w:val="0"/>
              </w:rPr>
              <w:t xml:space="preserve">Step 6: Differentiation</w:t>
            </w:r>
          </w:hyperlink>
          <w:r w:rsidDel="00000000" w:rsidR="00000000" w:rsidRPr="00000000">
            <w:rPr>
              <w:rtl w:val="0"/>
            </w:rPr>
          </w:r>
        </w:p>
        <w:p w:rsidR="00000000" w:rsidDel="00000000" w:rsidP="00000000" w:rsidRDefault="00000000" w:rsidRPr="00000000" w14:paraId="0000000B">
          <w:pPr>
            <w:widowControl w:val="0"/>
            <w:spacing w:after="200" w:before="60" w:line="240" w:lineRule="auto"/>
            <w:rPr>
              <w:b w:val="0"/>
              <w:color w:val="1155cc"/>
              <w:sz w:val="26"/>
              <w:szCs w:val="26"/>
              <w:u w:val="single"/>
            </w:rPr>
          </w:pPr>
          <w:hyperlink w:anchor="_9w5pzq707qz">
            <w:r w:rsidDel="00000000" w:rsidR="00000000" w:rsidRPr="00000000">
              <w:rPr>
                <w:b w:val="0"/>
                <w:color w:val="1155cc"/>
                <w:sz w:val="26"/>
                <w:szCs w:val="26"/>
                <w:u w:val="single"/>
                <w:rtl w:val="0"/>
              </w:rPr>
              <w:t xml:space="preserve">Step 7: Learning Engagements and Formative Assessment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Style w:val="Heading3"/>
        <w:spacing w:before="0" w:line="240" w:lineRule="auto"/>
        <w:jc w:val="left"/>
        <w:rPr/>
      </w:pPr>
      <w:bookmarkStart w:colFirst="0" w:colLast="0" w:name="_k6a1fqixqg9o" w:id="2"/>
      <w:bookmarkEnd w:id="2"/>
      <w:r w:rsidDel="00000000" w:rsidR="00000000" w:rsidRPr="00000000">
        <w:rPr>
          <w:rtl w:val="0"/>
        </w:rPr>
      </w:r>
    </w:p>
    <w:p w:rsidR="00000000" w:rsidDel="00000000" w:rsidP="00000000" w:rsidRDefault="00000000" w:rsidRPr="00000000" w14:paraId="0000000D">
      <w:pPr>
        <w:pStyle w:val="Heading4"/>
        <w:rPr/>
      </w:pPr>
      <w:bookmarkStart w:colFirst="0" w:colLast="0" w:name="_94qywdhkf1l3" w:id="3"/>
      <w:bookmarkEnd w:id="3"/>
      <w:r w:rsidDel="00000000" w:rsidR="00000000" w:rsidRPr="00000000">
        <w:rPr>
          <w:sz w:val="28"/>
          <w:szCs w:val="28"/>
          <w:rtl w:val="0"/>
        </w:rPr>
        <w:br w:type="textWrapping"/>
      </w:r>
      <w:r w:rsidDel="00000000" w:rsidR="00000000" w:rsidRPr="00000000">
        <w:rPr>
          <w:rtl w:val="0"/>
        </w:rPr>
        <w:t xml:space="preserve">Step 1: Identifying Purpos</w:t>
      </w:r>
      <w:r w:rsidDel="00000000" w:rsidR="00000000" w:rsidRPr="00000000">
        <w:rPr>
          <w:rtl w:val="0"/>
        </w:rPr>
        <w:t xml:space="preserve">e</w:t>
      </w:r>
      <w:r w:rsidDel="00000000" w:rsidR="00000000" w:rsidRPr="00000000">
        <w:rPr>
          <w:rtl w:val="0"/>
        </w:rPr>
      </w:r>
    </w:p>
    <w:tbl>
      <w:tblPr>
        <w:tblStyle w:val="Table1"/>
        <w:tblW w:w="11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4710"/>
        <w:gridCol w:w="5595"/>
        <w:tblGridChange w:id="0">
          <w:tblGrid>
            <w:gridCol w:w="1560"/>
            <w:gridCol w:w="4710"/>
            <w:gridCol w:w="55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highlight w:val="yellow"/>
              </w:rPr>
            </w:pPr>
            <w:r w:rsidDel="00000000" w:rsidR="00000000" w:rsidRPr="00000000">
              <w:rPr>
                <w:rtl w:val="0"/>
              </w:rPr>
              <w:t xml:space="preserve">The purpose of this assessment is for students to demonstrate their understanding of: </w:t>
              <w:br w:type="textWrapping"/>
              <w:t xml:space="preserve">[</w:t>
            </w:r>
            <w:r w:rsidDel="00000000" w:rsidR="00000000" w:rsidRPr="00000000">
              <w:rPr>
                <w:i w:val="1"/>
                <w:rtl w:val="0"/>
              </w:rPr>
              <w:t xml:space="preserve">MYP Statement of Inquiry/DP Essential Understanding/DP Syllabus Point]</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Reflection Prompts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this SOI make sense for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this SOI capture what we need to assess for this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If you can’t structure this assessment around your essential idea, it’s time to go back to the unit planner</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4"/>
        <w:rPr/>
      </w:pPr>
      <w:bookmarkStart w:colFirst="0" w:colLast="0" w:name="_8cj796ql8cb9" w:id="4"/>
      <w:bookmarkEnd w:id="4"/>
      <w:r w:rsidDel="00000000" w:rsidR="00000000" w:rsidRPr="00000000">
        <w:br w:type="page"/>
      </w:r>
      <w:r w:rsidDel="00000000" w:rsidR="00000000" w:rsidRPr="00000000">
        <w:rPr>
          <w:b w:val="1"/>
          <w:rtl w:val="0"/>
        </w:rPr>
        <w:t xml:space="preserve">Step 2: </w:t>
      </w:r>
      <w:r w:rsidDel="00000000" w:rsidR="00000000" w:rsidRPr="00000000">
        <w:rPr>
          <w:rtl w:val="0"/>
        </w:rPr>
        <w:t xml:space="preserve">Authentic Scenario</w:t>
      </w:r>
      <w:r w:rsidDel="00000000" w:rsidR="00000000" w:rsidRPr="00000000">
        <w:rPr>
          <w:rtl w:val="0"/>
        </w:rPr>
        <w:t xml:space="preserve">s</w:t>
      </w:r>
      <w:r w:rsidDel="00000000" w:rsidR="00000000" w:rsidRPr="00000000">
        <w:rPr>
          <w:rtl w:val="0"/>
        </w:rPr>
      </w:r>
    </w:p>
    <w:tbl>
      <w:tblPr>
        <w:tblStyle w:val="Table2"/>
        <w:tblW w:w="11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4710"/>
        <w:gridCol w:w="5595"/>
        <w:tblGridChange w:id="0">
          <w:tblGrid>
            <w:gridCol w:w="1560"/>
            <w:gridCol w:w="4710"/>
            <w:gridCol w:w="55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Scenario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i w:val="1"/>
              </w:rPr>
            </w:pPr>
            <w:r w:rsidDel="00000000" w:rsidR="00000000" w:rsidRPr="00000000">
              <w:rPr>
                <w:rtl w:val="0"/>
              </w:rPr>
              <w:t xml:space="preserve">Broadly, students will need to: [</w:t>
            </w:r>
            <w:r w:rsidDel="00000000" w:rsidR="00000000" w:rsidRPr="00000000">
              <w:rPr>
                <w:i w:val="1"/>
                <w:rtl w:val="0"/>
              </w:rPr>
              <w:t xml:space="preserve">1 or 2 sentences max. This is just an overview]</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rtl w:val="0"/>
              </w:rPr>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Voice and Choice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Some possible options for student inquiry</w:t>
            </w:r>
          </w:p>
          <w:p w:rsidR="00000000" w:rsidDel="00000000" w:rsidP="00000000" w:rsidRDefault="00000000" w:rsidRPr="00000000" w14:paraId="00000022">
            <w:pPr>
              <w:widowControl w:val="0"/>
              <w:numPr>
                <w:ilvl w:val="0"/>
                <w:numId w:val="2"/>
              </w:numPr>
              <w:spacing w:line="240" w:lineRule="auto"/>
              <w:ind w:left="720" w:hanging="360"/>
            </w:pPr>
            <w:r w:rsidDel="00000000" w:rsidR="00000000" w:rsidRPr="00000000">
              <w:rPr>
                <w:rtl w:val="0"/>
              </w:rPr>
              <w:t xml:space="preserve"> </w:t>
            </w:r>
          </w:p>
          <w:p w:rsidR="00000000" w:rsidDel="00000000" w:rsidP="00000000" w:rsidRDefault="00000000" w:rsidRPr="00000000" w14:paraId="00000023">
            <w:pPr>
              <w:widowControl w:val="0"/>
              <w:numPr>
                <w:ilvl w:val="0"/>
                <w:numId w:val="2"/>
              </w:numPr>
              <w:spacing w:line="240" w:lineRule="auto"/>
              <w:ind w:left="720" w:hanging="360"/>
            </w:pPr>
            <w:r w:rsidDel="00000000" w:rsidR="00000000" w:rsidRPr="00000000">
              <w:rPr>
                <w:rtl w:val="0"/>
              </w:rPr>
              <w:t xml:space="preserve"> </w:t>
            </w:r>
          </w:p>
          <w:p w:rsidR="00000000" w:rsidDel="00000000" w:rsidP="00000000" w:rsidRDefault="00000000" w:rsidRPr="00000000" w14:paraId="00000024">
            <w:pPr>
              <w:widowControl w:val="0"/>
              <w:numPr>
                <w:ilvl w:val="0"/>
                <w:numId w:val="2"/>
              </w:numPr>
              <w:spacing w:line="240" w:lineRule="auto"/>
              <w:ind w:left="720" w:hanging="360"/>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before="0" w:line="240" w:lineRule="auto"/>
              <w:ind w:left="0" w:firstLine="0"/>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Some possible ways students might present their response:</w:t>
            </w:r>
          </w:p>
          <w:p w:rsidR="00000000" w:rsidDel="00000000" w:rsidP="00000000" w:rsidRDefault="00000000" w:rsidRPr="00000000" w14:paraId="00000028">
            <w:pPr>
              <w:widowControl w:val="0"/>
              <w:numPr>
                <w:ilvl w:val="0"/>
                <w:numId w:val="6"/>
              </w:numPr>
              <w:spacing w:line="240" w:lineRule="auto"/>
              <w:ind w:left="720" w:hanging="360"/>
              <w:rPr>
                <w:u w:val="none"/>
              </w:rPr>
            </w:pPr>
            <w:r w:rsidDel="00000000" w:rsidR="00000000" w:rsidRPr="00000000">
              <w:rPr>
                <w:rtl w:val="0"/>
              </w:rPr>
              <w:t xml:space="preserve"> </w:t>
            </w:r>
          </w:p>
          <w:p w:rsidR="00000000" w:rsidDel="00000000" w:rsidP="00000000" w:rsidRDefault="00000000" w:rsidRPr="00000000" w14:paraId="00000029">
            <w:pPr>
              <w:widowControl w:val="0"/>
              <w:numPr>
                <w:ilvl w:val="0"/>
                <w:numId w:val="6"/>
              </w:numPr>
              <w:spacing w:line="240" w:lineRule="auto"/>
              <w:ind w:left="720" w:hanging="360"/>
              <w:rPr>
                <w:u w:val="none"/>
              </w:rPr>
            </w:pPr>
            <w:r w:rsidDel="00000000" w:rsidR="00000000" w:rsidRPr="00000000">
              <w:rPr>
                <w:rtl w:val="0"/>
              </w:rPr>
              <w:t xml:space="preserve"> </w:t>
            </w:r>
          </w:p>
          <w:p w:rsidR="00000000" w:rsidDel="00000000" w:rsidP="00000000" w:rsidRDefault="00000000" w:rsidRPr="00000000" w14:paraId="0000002A">
            <w:pPr>
              <w:widowControl w:val="0"/>
              <w:numPr>
                <w:ilvl w:val="0"/>
                <w:numId w:val="6"/>
              </w:numPr>
              <w:spacing w:line="240" w:lineRule="auto"/>
              <w:ind w:left="720" w:hanging="360"/>
              <w:rPr>
                <w:u w:val="none"/>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Reflection Prompts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Is this a problem or situation that students will find interesting?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Does this connect to a real-world issue or problem? (consider your global context for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Have you considered possible Roles, Audiences, Situations, Products?  (</w:t>
            </w:r>
            <w:hyperlink r:id="rId6">
              <w:r w:rsidDel="00000000" w:rsidR="00000000" w:rsidRPr="00000000">
                <w:rPr>
                  <w:color w:val="1155cc"/>
                  <w:u w:val="single"/>
                  <w:rtl w:val="0"/>
                </w:rPr>
                <w:t xml:space="preserve">GRASPS</w:t>
              </w:r>
            </w:hyperlink>
            <w:r w:rsidDel="00000000" w:rsidR="00000000" w:rsidRPr="00000000">
              <w:rPr>
                <w:rtl w:val="0"/>
              </w:rPr>
              <w:t xml:space="preserve"> </w:t>
            </w:r>
            <w:hyperlink r:id="rId7">
              <w:r w:rsidDel="00000000" w:rsidR="00000000" w:rsidRPr="00000000">
                <w:rPr>
                  <w:color w:val="1155cc"/>
                  <w:u w:val="single"/>
                  <w:rtl w:val="0"/>
                </w:rPr>
                <w:t xml:space="preserve">RAFT</w:t>
              </w:r>
            </w:hyperlink>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Is the assessment broad enough to allow student choice in their inquiry?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Is the assessment broad </w:t>
            </w:r>
            <w:r w:rsidDel="00000000" w:rsidR="00000000" w:rsidRPr="00000000">
              <w:rPr>
                <w:rtl w:val="0"/>
              </w:rPr>
              <w:t xml:space="preserve">enough for multiple</w:t>
            </w:r>
            <w:r w:rsidDel="00000000" w:rsidR="00000000" w:rsidRPr="00000000">
              <w:rPr>
                <w:rtl w:val="0"/>
              </w:rPr>
              <w:t xml:space="preserve"> modes of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i w:val="1"/>
              </w:rPr>
            </w:pPr>
            <w:r w:rsidDel="00000000" w:rsidR="00000000" w:rsidRPr="00000000">
              <w:rPr>
                <w:i w:val="1"/>
                <w:rtl w:val="0"/>
              </w:rPr>
              <w:t xml:space="preserve">These are not requirements, just considerations. Some of these suggestions may not be relevant to all DP courses. </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4"/>
        <w:rPr/>
      </w:pPr>
      <w:bookmarkStart w:colFirst="0" w:colLast="0" w:name="_gmbhj4uqidv1" w:id="5"/>
      <w:bookmarkEnd w:id="5"/>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4"/>
        <w:rPr/>
      </w:pPr>
      <w:bookmarkStart w:colFirst="0" w:colLast="0" w:name="_u7idxqs5yk2e" w:id="6"/>
      <w:bookmarkEnd w:id="6"/>
      <w:r w:rsidDel="00000000" w:rsidR="00000000" w:rsidRPr="00000000">
        <w:rPr>
          <w:rtl w:val="0"/>
        </w:rPr>
        <w:t xml:space="preserve">Step 3: Curriculu</w:t>
      </w:r>
      <w:r w:rsidDel="00000000" w:rsidR="00000000" w:rsidRPr="00000000">
        <w:rPr>
          <w:rtl w:val="0"/>
        </w:rPr>
        <w:t xml:space="preserve">m</w:t>
      </w:r>
      <w:r w:rsidDel="00000000" w:rsidR="00000000" w:rsidRPr="00000000">
        <w:rPr>
          <w:rtl w:val="0"/>
        </w:rPr>
        <w:t xml:space="preserve"> </w:t>
      </w:r>
      <w:r w:rsidDel="00000000" w:rsidR="00000000" w:rsidRPr="00000000">
        <w:rPr>
          <w:rtl w:val="0"/>
        </w:rPr>
        <w:t xml:space="preserve">O</w:t>
      </w:r>
      <w:r w:rsidDel="00000000" w:rsidR="00000000" w:rsidRPr="00000000">
        <w:rPr>
          <w:rtl w:val="0"/>
        </w:rPr>
        <w:t xml:space="preserve">bjective</w:t>
      </w:r>
      <w:r w:rsidDel="00000000" w:rsidR="00000000" w:rsidRPr="00000000">
        <w:rPr>
          <w:rtl w:val="0"/>
        </w:rPr>
        <w:t xml:space="preserve">s</w:t>
      </w:r>
      <w:r w:rsidDel="00000000" w:rsidR="00000000" w:rsidRPr="00000000">
        <w:rPr>
          <w:rtl w:val="0"/>
        </w:rPr>
      </w:r>
    </w:p>
    <w:tbl>
      <w:tblPr>
        <w:tblStyle w:val="Table3"/>
        <w:tblW w:w="11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4710"/>
        <w:gridCol w:w="5595"/>
        <w:tblGridChange w:id="0">
          <w:tblGrid>
            <w:gridCol w:w="1560"/>
            <w:gridCol w:w="4710"/>
            <w:gridCol w:w="559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Objectives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i w:val="1"/>
              </w:rPr>
            </w:pPr>
            <w:r w:rsidDel="00000000" w:rsidR="00000000" w:rsidRPr="00000000">
              <w:rPr>
                <w:rtl w:val="0"/>
              </w:rPr>
              <w:t xml:space="preserve">What steps will students need to follow to complete this assessment? </w:t>
            </w:r>
            <w:r w:rsidDel="00000000" w:rsidR="00000000" w:rsidRPr="00000000">
              <w:rPr>
                <w:i w:val="1"/>
                <w:rtl w:val="0"/>
              </w:rPr>
              <w:t xml:space="preserve">This is where you break the assessment into chunks.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Relevant Curriculum Objective </w:t>
              <w:br w:type="textWrapping"/>
              <w:t xml:space="preserve">(paste from your subject guide/MB)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firstLine="0"/>
              <w:rPr/>
            </w:pPr>
            <w:r w:rsidDel="00000000" w:rsidR="00000000" w:rsidRPr="00000000">
              <w:rPr>
                <w:rtl w:val="0"/>
              </w:rPr>
              <w:t xml:space="preserve">3. (add rows for additional 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ind w:left="0" w:firstLine="0"/>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i w:val="1"/>
              </w:rPr>
            </w:pPr>
            <w:r w:rsidDel="00000000" w:rsidR="00000000" w:rsidRPr="00000000">
              <w:rPr>
                <w:i w:val="1"/>
                <w:rtl w:val="0"/>
              </w:rPr>
              <w:t xml:space="preserve">Refine your steps until they align with your curriculum objectives.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Reflection Prompts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Is it clear how each step of the assessment aligns with curriculum objectives?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Review any steps that don’t align: are they necessary? Do students truly need to do this step in order to demonstrate understanding of the SOI? Which steps can we “outsource”?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Review the command terms for each objective: </w:t>
            </w:r>
            <w:r w:rsidDel="00000000" w:rsidR="00000000" w:rsidRPr="00000000">
              <w:rPr>
                <w:rtl w:val="0"/>
              </w:rPr>
              <w:t xml:space="preserve">Does the command term</w:t>
            </w:r>
            <w:r w:rsidDel="00000000" w:rsidR="00000000" w:rsidRPr="00000000">
              <w:rPr>
                <w:rtl w:val="0"/>
              </w:rPr>
              <w:t xml:space="preserve"> align with what you are asking students to do? (command term definitions are in your subject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bl>
    <w:p w:rsidR="00000000" w:rsidDel="00000000" w:rsidP="00000000" w:rsidRDefault="00000000" w:rsidRPr="00000000" w14:paraId="0000005C">
      <w:pPr>
        <w:pStyle w:val="Heading4"/>
        <w:rPr/>
      </w:pPr>
      <w:bookmarkStart w:colFirst="0" w:colLast="0" w:name="_1gj3crnfth3c" w:id="7"/>
      <w:bookmarkEnd w:id="7"/>
      <w:r w:rsidDel="00000000" w:rsidR="00000000" w:rsidRPr="00000000">
        <w:rPr>
          <w:rtl w:val="0"/>
        </w:rPr>
      </w:r>
    </w:p>
    <w:p w:rsidR="00000000" w:rsidDel="00000000" w:rsidP="00000000" w:rsidRDefault="00000000" w:rsidRPr="00000000" w14:paraId="0000005D">
      <w:pPr>
        <w:pStyle w:val="Heading4"/>
        <w:rPr/>
      </w:pPr>
      <w:bookmarkStart w:colFirst="0" w:colLast="0" w:name="_kqk0xeigxji" w:id="8"/>
      <w:bookmarkEnd w:id="8"/>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4"/>
        <w:rPr/>
      </w:pPr>
      <w:bookmarkStart w:colFirst="0" w:colLast="0" w:name="_hwifkg1dicmg" w:id="9"/>
      <w:bookmarkEnd w:id="9"/>
      <w:r w:rsidDel="00000000" w:rsidR="00000000" w:rsidRPr="00000000">
        <w:rPr>
          <w:rtl w:val="0"/>
        </w:rPr>
        <w:t xml:space="preserve">Step 4: Task Specific Clarification</w:t>
      </w:r>
      <w:r w:rsidDel="00000000" w:rsidR="00000000" w:rsidRPr="00000000">
        <w:rPr>
          <w:rtl w:val="0"/>
        </w:rPr>
        <w:t xml:space="preserve">s</w:t>
      </w:r>
      <w:r w:rsidDel="00000000" w:rsidR="00000000" w:rsidRPr="00000000">
        <w:rPr>
          <w:rtl w:val="0"/>
        </w:rPr>
      </w:r>
    </w:p>
    <w:tbl>
      <w:tblPr>
        <w:tblStyle w:val="Table4"/>
        <w:tblW w:w="81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3495"/>
        <w:gridCol w:w="3774.9999999999995"/>
        <w:tblGridChange w:id="0">
          <w:tblGrid>
            <w:gridCol w:w="840"/>
            <w:gridCol w:w="3495"/>
            <w:gridCol w:w="3774.9999999999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MYP Descriptors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(Paste these from your guide. Do not share these with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Specific Clarifications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does this look like for this assessment)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first-person pronouns (I/my)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i w:val="1"/>
                <w:sz w:val="20"/>
                <w:szCs w:val="20"/>
                <w:rtl w:val="0"/>
              </w:rPr>
              <w:t xml:space="preserve">For DP subjects, consider how you can unpack and explain specific “look-fors” when presenting DP assessment criteria to students. These are your TSCs in DP!</w:t>
            </w: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5"/>
        <w:tblW w:w="113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4275"/>
        <w:gridCol w:w="5730"/>
        <w:tblGridChange w:id="0">
          <w:tblGrid>
            <w:gridCol w:w="1350"/>
            <w:gridCol w:w="4275"/>
            <w:gridCol w:w="573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Some guidelines for TSC:</w:t>
            </w:r>
          </w:p>
          <w:p w:rsidR="00000000" w:rsidDel="00000000" w:rsidP="00000000" w:rsidRDefault="00000000" w:rsidRPr="00000000" w14:paraId="0000007A">
            <w:pPr>
              <w:widowControl w:val="0"/>
              <w:numPr>
                <w:ilvl w:val="0"/>
                <w:numId w:val="3"/>
              </w:numPr>
              <w:spacing w:line="240" w:lineRule="auto"/>
              <w:ind w:left="720" w:hanging="360"/>
            </w:pPr>
            <w:r w:rsidDel="00000000" w:rsidR="00000000" w:rsidRPr="00000000">
              <w:rPr>
                <w:rtl w:val="0"/>
              </w:rPr>
              <w:t xml:space="preserve">Only include the criteria strands that you have identified in your objectives (step 3). You do not need to assess every strand every time. </w:t>
            </w:r>
          </w:p>
          <w:p w:rsidR="00000000" w:rsidDel="00000000" w:rsidP="00000000" w:rsidRDefault="00000000" w:rsidRPr="00000000" w14:paraId="0000007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Start by defining the 5-6 band. What is your expectation for a “good job”?</w:t>
            </w:r>
          </w:p>
          <w:p w:rsidR="00000000" w:rsidDel="00000000" w:rsidP="00000000" w:rsidRDefault="00000000" w:rsidRPr="00000000" w14:paraId="0000007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TSC should </w:t>
            </w:r>
            <w:r w:rsidDel="00000000" w:rsidR="00000000" w:rsidRPr="00000000">
              <w:rPr>
                <w:i w:val="1"/>
                <w:rtl w:val="0"/>
              </w:rPr>
              <w:t xml:space="preserve">clarify, </w:t>
            </w:r>
            <w:r w:rsidDel="00000000" w:rsidR="00000000" w:rsidRPr="00000000">
              <w:rPr>
                <w:rtl w:val="0"/>
              </w:rPr>
              <w:t xml:space="preserve">not </w:t>
            </w:r>
            <w:r w:rsidDel="00000000" w:rsidR="00000000" w:rsidRPr="00000000">
              <w:rPr>
                <w:i w:val="1"/>
                <w:rtl w:val="0"/>
              </w:rPr>
              <w:t xml:space="preserve">modify. </w:t>
            </w:r>
            <w:r w:rsidDel="00000000" w:rsidR="00000000" w:rsidRPr="00000000">
              <w:rPr>
                <w:rtl w:val="0"/>
              </w:rPr>
              <w:t xml:space="preserve">Specify what students will need to do for this task, but do not change the core meaning of the strand. Do not add additional strands. </w:t>
            </w:r>
          </w:p>
          <w:p w:rsidR="00000000" w:rsidDel="00000000" w:rsidP="00000000" w:rsidRDefault="00000000" w:rsidRPr="00000000" w14:paraId="000000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Quality over quantity. Avoid specifying a number.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Reflection Prompts: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the task description: </w:t>
              <w:br w:type="textWrapping"/>
              <w:t xml:space="preserve">Does the task allow students to demonstrate at a 1-2 and 7-8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4"/>
        <w:rPr/>
      </w:pPr>
      <w:bookmarkStart w:colFirst="0" w:colLast="0" w:name="_k0f2r7jpfkzg" w:id="10"/>
      <w:bookmarkEnd w:id="10"/>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4"/>
        <w:rPr/>
      </w:pPr>
      <w:bookmarkStart w:colFirst="0" w:colLast="0" w:name="_s0pfxruv4503" w:id="11"/>
      <w:bookmarkEnd w:id="11"/>
      <w:r w:rsidDel="00000000" w:rsidR="00000000" w:rsidRPr="00000000">
        <w:rPr>
          <w:rtl w:val="0"/>
        </w:rPr>
        <w:t xml:space="preserve">Step 5: Approaches to Learnin</w:t>
      </w:r>
      <w:r w:rsidDel="00000000" w:rsidR="00000000" w:rsidRPr="00000000">
        <w:rPr>
          <w:rtl w:val="0"/>
        </w:rPr>
        <w:t xml:space="preserve">g</w:t>
      </w:r>
      <w:r w:rsidDel="00000000" w:rsidR="00000000" w:rsidRPr="00000000">
        <w:rPr>
          <w:rtl w:val="0"/>
        </w:rPr>
      </w:r>
    </w:p>
    <w:tbl>
      <w:tblPr>
        <w:tblStyle w:val="Table6"/>
        <w:tblW w:w="11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4710"/>
        <w:gridCol w:w="5595"/>
        <w:tblGridChange w:id="0">
          <w:tblGrid>
            <w:gridCol w:w="1560"/>
            <w:gridCol w:w="4710"/>
            <w:gridCol w:w="559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ATL</w:t>
            </w:r>
          </w:p>
          <w:p w:rsidR="00000000" w:rsidDel="00000000" w:rsidP="00000000" w:rsidRDefault="00000000" w:rsidRPr="00000000" w14:paraId="00000087">
            <w:pPr>
              <w:widowControl w:val="0"/>
              <w:spacing w:line="240" w:lineRule="auto"/>
              <w:rPr>
                <w:b w:val="1"/>
              </w:rPr>
            </w:pPr>
            <w:r w:rsidDel="00000000" w:rsidR="00000000" w:rsidRPr="00000000">
              <w:rPr>
                <w:rtl w:val="0"/>
              </w:rPr>
            </w:r>
          </w:p>
          <w:p w:rsidR="00000000" w:rsidDel="00000000" w:rsidP="00000000" w:rsidRDefault="00000000" w:rsidRPr="00000000" w14:paraId="00000088">
            <w:pPr>
              <w:widowControl w:val="0"/>
              <w:spacing w:line="240" w:lineRule="auto"/>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Which ATL skills will students need to acquire to be successful in this assessment? </w:t>
            </w:r>
          </w:p>
          <w:p w:rsidR="00000000" w:rsidDel="00000000" w:rsidP="00000000" w:rsidRDefault="00000000" w:rsidRPr="00000000" w14:paraId="0000008A">
            <w:pPr>
              <w:widowControl w:val="0"/>
              <w:spacing w:line="240" w:lineRule="auto"/>
              <w:rPr/>
            </w:pPr>
            <w:r w:rsidDel="00000000" w:rsidR="00000000" w:rsidRPr="00000000">
              <w:rPr>
                <w:i w:val="1"/>
                <w:rtl w:val="0"/>
              </w:rPr>
              <w:t xml:space="preserve">ATL skills are </w:t>
            </w:r>
            <w:r w:rsidDel="00000000" w:rsidR="00000000" w:rsidRPr="00000000">
              <w:rPr>
                <w:b w:val="1"/>
                <w:i w:val="1"/>
                <w:rtl w:val="0"/>
              </w:rPr>
              <w:t xml:space="preserve">specific </w:t>
            </w:r>
            <w:r w:rsidDel="00000000" w:rsidR="00000000" w:rsidRPr="00000000">
              <w:rPr>
                <w:i w:val="1"/>
                <w:rtl w:val="0"/>
              </w:rPr>
              <w:t xml:space="preserve">skills. You can find them on MB. </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240" w:lineRule="auto"/>
              <w:ind w:left="0" w:firstLine="0"/>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1"/>
              </w:numPr>
              <w:spacing w:line="240" w:lineRule="auto"/>
              <w:ind w:left="720" w:hanging="360"/>
              <w:rPr>
                <w:u w:val="non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240" w:lineRule="auto"/>
              <w:ind w:left="0" w:firstLine="0"/>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1"/>
              </w:numPr>
              <w:spacing w:line="240" w:lineRule="auto"/>
              <w:ind w:left="720" w:hanging="360"/>
              <w:rPr>
                <w:u w:val="non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240" w:lineRule="auto"/>
              <w:ind w:left="0" w:firstLine="0"/>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1"/>
              </w:numPr>
              <w:spacing w:line="240" w:lineRule="auto"/>
              <w:ind w:left="720" w:hanging="360"/>
              <w:rPr>
                <w:u w:val="non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240" w:lineRule="auto"/>
              <w:ind w:left="0" w:firstLine="0"/>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i w:val="1"/>
                <w:rtl w:val="0"/>
              </w:rPr>
              <w:t xml:space="preserve">Identifying an ATL skill means a commitment to teaching that skill explicitly. Select ATL skills that are new or that require further development, not those that we can assume most students have already acquired. Avoid selecting more than 3. </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ATL Strategies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i w:val="1"/>
              </w:rPr>
            </w:pPr>
            <w:r w:rsidDel="00000000" w:rsidR="00000000" w:rsidRPr="00000000">
              <w:rPr>
                <w:rtl w:val="0"/>
              </w:rPr>
              <w:t xml:space="preserve">For each skill, identify a </w:t>
            </w:r>
            <w:hyperlink r:id="rId8">
              <w:r w:rsidDel="00000000" w:rsidR="00000000" w:rsidRPr="00000000">
                <w:rPr>
                  <w:color w:val="1155cc"/>
                  <w:u w:val="single"/>
                  <w:rtl w:val="0"/>
                </w:rPr>
                <w:t xml:space="preserve">strategy / model / approach</w:t>
              </w:r>
            </w:hyperlink>
            <w:r w:rsidDel="00000000" w:rsidR="00000000" w:rsidRPr="00000000">
              <w:rPr>
                <w:rtl w:val="0"/>
              </w:rPr>
              <w:t xml:space="preserve"> students should use</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240" w:lineRule="auto"/>
              <w:ind w:left="0" w:firstLine="0"/>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5"/>
              </w:numPr>
              <w:spacing w:line="240" w:lineRule="auto"/>
              <w:ind w:left="720" w:hanging="360"/>
              <w:rPr>
                <w:u w:val="non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240" w:lineRule="auto"/>
              <w:ind w:left="0" w:firstLine="0"/>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numPr>
                <w:ilvl w:val="0"/>
                <w:numId w:val="5"/>
              </w:numPr>
              <w:spacing w:line="240" w:lineRule="auto"/>
              <w:ind w:left="720" w:hanging="360"/>
              <w:rPr>
                <w:u w:val="non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0" w:line="240" w:lineRule="auto"/>
              <w:ind w:left="0" w:firstLine="0"/>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5"/>
              </w:numPr>
              <w:spacing w:line="240" w:lineRule="auto"/>
              <w:ind w:left="720" w:hanging="360"/>
              <w:rPr>
                <w:u w:val="none"/>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Reflection Prompts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What activities (aside from the assessment) will help students to acquire this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How will you provide feedback to students on their skill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4"/>
        <w:rPr/>
      </w:pPr>
      <w:bookmarkStart w:colFirst="0" w:colLast="0" w:name="_j6tx3vqsdb6o" w:id="12"/>
      <w:bookmarkEnd w:id="12"/>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4"/>
        <w:rPr/>
      </w:pPr>
      <w:bookmarkStart w:colFirst="0" w:colLast="0" w:name="_98szg7ozbndn" w:id="13"/>
      <w:bookmarkEnd w:id="13"/>
      <w:r w:rsidDel="00000000" w:rsidR="00000000" w:rsidRPr="00000000">
        <w:rPr>
          <w:rtl w:val="0"/>
        </w:rPr>
        <w:t xml:space="preserve">Step 6: Differentiatio</w:t>
      </w:r>
      <w:r w:rsidDel="00000000" w:rsidR="00000000" w:rsidRPr="00000000">
        <w:rPr>
          <w:rtl w:val="0"/>
        </w:rPr>
        <w:t xml:space="preserve">n</w:t>
      </w:r>
      <w:r w:rsidDel="00000000" w:rsidR="00000000" w:rsidRPr="00000000">
        <w:rPr>
          <w:rtl w:val="0"/>
        </w:rPr>
      </w:r>
    </w:p>
    <w:tbl>
      <w:tblPr>
        <w:tblStyle w:val="Table7"/>
        <w:tblW w:w="12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150"/>
        <w:gridCol w:w="3930"/>
        <w:gridCol w:w="3495"/>
        <w:tblGridChange w:id="0">
          <w:tblGrid>
            <w:gridCol w:w="1455"/>
            <w:gridCol w:w="3150"/>
            <w:gridCol w:w="3930"/>
            <w:gridCol w:w="34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Identifying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needs: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challenges do you need to be aware of in your class? </w:t>
            </w:r>
          </w:p>
          <w:p w:rsidR="00000000" w:rsidDel="00000000" w:rsidP="00000000" w:rsidRDefault="00000000" w:rsidRPr="00000000" w14:paraId="000000B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Language Levels: </w:t>
            </w:r>
            <w:r w:rsidDel="00000000" w:rsidR="00000000" w:rsidRPr="00000000">
              <w:rPr>
                <w:i w:val="1"/>
                <w:rtl w:val="0"/>
              </w:rPr>
              <w:t xml:space="preserve">[list here]</w:t>
            </w:r>
          </w:p>
          <w:p w:rsidR="00000000" w:rsidDel="00000000" w:rsidP="00000000" w:rsidRDefault="00000000" w:rsidRPr="00000000" w14:paraId="000000B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Academic Support:</w:t>
            </w:r>
          </w:p>
          <w:p w:rsidR="00000000" w:rsidDel="00000000" w:rsidP="00000000" w:rsidRDefault="00000000" w:rsidRPr="00000000" w14:paraId="000000B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Social-Emotional-Behavioral:</w:t>
            </w:r>
          </w:p>
          <w:p w:rsidR="00000000" w:rsidDel="00000000" w:rsidP="00000000" w:rsidRDefault="00000000" w:rsidRPr="00000000" w14:paraId="000000B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Gifted and Talented: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Identifying barriers: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your task from the perspective of your students. What barriers might they face trying to complete this assessment? </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 / TSC / ATL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Why might this be 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adaptations / accommodations are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Reflection Prompts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i w:val="1"/>
              </w:rPr>
            </w:pPr>
            <w:r w:rsidDel="00000000" w:rsidR="00000000" w:rsidRPr="00000000">
              <w:rPr>
                <w:rtl w:val="0"/>
              </w:rPr>
              <w:t xml:space="preserve">What adaptations to </w:t>
            </w:r>
            <w:r w:rsidDel="00000000" w:rsidR="00000000" w:rsidRPr="00000000">
              <w:rPr>
                <w:i w:val="1"/>
                <w:rtl w:val="0"/>
              </w:rPr>
              <w:t xml:space="preserve">process, product, content</w:t>
            </w:r>
            <w:r w:rsidDel="00000000" w:rsidR="00000000" w:rsidRPr="00000000">
              <w:rPr>
                <w:rtl w:val="0"/>
              </w:rPr>
              <w:t xml:space="preserve"> can be made to allow all students to succeed in this task?</w:t>
            </w: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4"/>
        <w:rPr/>
      </w:pPr>
      <w:bookmarkStart w:colFirst="0" w:colLast="0" w:name="_siurwp9mn18l" w:id="14"/>
      <w:bookmarkEnd w:id="14"/>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4"/>
        <w:rPr/>
      </w:pPr>
      <w:bookmarkStart w:colFirst="0" w:colLast="0" w:name="_9w5pzq707qz" w:id="15"/>
      <w:bookmarkEnd w:id="15"/>
      <w:r w:rsidDel="00000000" w:rsidR="00000000" w:rsidRPr="00000000">
        <w:rPr>
          <w:rtl w:val="0"/>
        </w:rPr>
        <w:t xml:space="preserve">Step </w:t>
      </w:r>
      <w:r w:rsidDel="00000000" w:rsidR="00000000" w:rsidRPr="00000000">
        <w:rPr>
          <w:rtl w:val="0"/>
        </w:rPr>
        <w:t xml:space="preserve">7</w:t>
      </w:r>
      <w:r w:rsidDel="00000000" w:rsidR="00000000" w:rsidRPr="00000000">
        <w:rPr>
          <w:rtl w:val="0"/>
        </w:rPr>
        <w:t xml:space="preserve">: Learning Engagements and Formative Assessme</w:t>
      </w:r>
      <w:r w:rsidDel="00000000" w:rsidR="00000000" w:rsidRPr="00000000">
        <w:rPr>
          <w:rtl w:val="0"/>
        </w:rPr>
        <w:t xml:space="preserve">n</w:t>
      </w:r>
      <w:r w:rsidDel="00000000" w:rsidR="00000000" w:rsidRPr="00000000">
        <w:rPr>
          <w:rtl w:val="0"/>
        </w:rPr>
        <w:t xml:space="preserve">t</w:t>
      </w:r>
      <w:r w:rsidDel="00000000" w:rsidR="00000000" w:rsidRPr="00000000">
        <w:rPr>
          <w:rtl w:val="0"/>
        </w:rPr>
      </w:r>
    </w:p>
    <w:tbl>
      <w:tblPr>
        <w:tblStyle w:val="Table8"/>
        <w:tblW w:w="120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4080"/>
        <w:gridCol w:w="4080"/>
        <w:tblGridChange w:id="0">
          <w:tblGrid>
            <w:gridCol w:w="3915"/>
            <w:gridCol w:w="4080"/>
            <w:gridCol w:w="408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all the elements of your assessment task. Time to work backwards!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learning engagements will you need to include in your lessons to ensure students can be successful in their assessment?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will students do?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 / TSC / ATL)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evidence of learning will you collect?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How will you share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ED">
      <w:pPr>
        <w:pStyle w:val="Heading4"/>
        <w:rPr/>
      </w:pPr>
      <w:bookmarkStart w:colFirst="0" w:colLast="0" w:name="_mxrcz3uto3v3" w:id="16"/>
      <w:bookmarkEnd w:id="16"/>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jc w:val="right"/>
      <w:rPr>
        <w:sz w:val="16"/>
        <w:szCs w:val="16"/>
      </w:rPr>
    </w:pPr>
    <w:r w:rsidDel="00000000" w:rsidR="00000000" w:rsidRPr="00000000">
      <w:rPr>
        <w:sz w:val="16"/>
        <w:szCs w:val="16"/>
        <w:rtl w:val="0"/>
      </w:rPr>
      <w:t xml:space="preserve">IB Assessment Planner</w:t>
    </w:r>
  </w:p>
  <w:p w:rsidR="00000000" w:rsidDel="00000000" w:rsidP="00000000" w:rsidRDefault="00000000" w:rsidRPr="00000000" w14:paraId="000000F0">
    <w:pPr>
      <w:jc w:val="right"/>
      <w:rPr>
        <w:sz w:val="16"/>
        <w:szCs w:val="16"/>
      </w:rPr>
    </w:pPr>
    <w:r w:rsidDel="00000000" w:rsidR="00000000" w:rsidRPr="00000000">
      <w:rPr>
        <w:sz w:val="16"/>
        <w:szCs w:val="16"/>
        <w:rtl w:val="0"/>
      </w:rPr>
      <w:t xml:space="preserve">Developed 2022 by </w:t>
    </w:r>
    <w:hyperlink r:id="rId1">
      <w:r w:rsidDel="00000000" w:rsidR="00000000" w:rsidRPr="00000000">
        <w:rPr>
          <w:color w:val="1155cc"/>
          <w:sz w:val="16"/>
          <w:szCs w:val="16"/>
          <w:u w:val="single"/>
          <w:rtl w:val="0"/>
        </w:rPr>
        <w:t xml:space="preserve">Emma Burns</w:t>
      </w:r>
    </w:hyperlink>
    <w:r w:rsidDel="00000000" w:rsidR="00000000" w:rsidRPr="00000000">
      <w:rPr>
        <w:sz w:val="16"/>
        <w:szCs w:val="16"/>
        <w:rtl w:val="0"/>
      </w:rPr>
      <w:t xml:space="preserve">. </w:t>
    </w:r>
  </w:p>
  <w:p w:rsidR="00000000" w:rsidDel="00000000" w:rsidP="00000000" w:rsidRDefault="00000000" w:rsidRPr="00000000" w14:paraId="000000F1">
    <w:pPr>
      <w:jc w:val="right"/>
      <w:rPr>
        <w:b w:val="1"/>
        <w:color w:val="666666"/>
        <w:sz w:val="28"/>
        <w:szCs w:val="28"/>
      </w:rPr>
    </w:pPr>
    <w:r w:rsidDel="00000000" w:rsidR="00000000" w:rsidRPr="00000000">
      <w:rPr>
        <w:sz w:val="16"/>
        <w:szCs w:val="16"/>
        <w:rtl w:val="0"/>
      </w:rPr>
      <w:t xml:space="preserve">You are welcome to use and adapt this planner, but please do not remove this copyright acknowledgement.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jaymctighe.com/downloads/GRASPS-Design-sheets.pdf" TargetMode="External"/><Relationship Id="rId7" Type="http://schemas.openxmlformats.org/officeDocument/2006/relationships/hyperlink" Target="https://www.learnalberta.ca/content/ieptlibrary/documents/en/is/rafts_strategy.pdf" TargetMode="External"/><Relationship Id="rId8" Type="http://schemas.openxmlformats.org/officeDocument/2006/relationships/hyperlink" Target="https://docs.google.com/spreadsheets/u/0/d/1qG50C9p00MpLTNZsv7Jou-lk4BjdHkHJ/edi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in/emma-burn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