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  <w:r w:rsidRPr="00D3637A">
        <w:rPr>
          <w:sz w:val="28"/>
          <w:szCs w:val="28"/>
        </w:rPr>
        <w:t>Белорусский Государственный Университет</w:t>
      </w: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  <w:r w:rsidRPr="00D3637A">
        <w:rPr>
          <w:sz w:val="28"/>
          <w:szCs w:val="28"/>
        </w:rPr>
        <w:t xml:space="preserve"> Информатики и Радиоэлектроники</w:t>
      </w:r>
      <w:r>
        <w:rPr>
          <w:sz w:val="28"/>
          <w:szCs w:val="28"/>
        </w:rPr>
        <w:br/>
        <w:t>Кафедра физики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2819A3" w:rsidRDefault="00702839" w:rsidP="00D3637A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Лабораторная работа № 2.2</w:t>
      </w:r>
      <w:r w:rsidR="00D3637A">
        <w:rPr>
          <w:sz w:val="28"/>
          <w:szCs w:val="28"/>
        </w:rPr>
        <w:br/>
      </w:r>
      <w:r w:rsidR="00D3637A" w:rsidRPr="00EC5656">
        <w:rPr>
          <w:b/>
          <w:i/>
          <w:sz w:val="28"/>
          <w:szCs w:val="28"/>
        </w:rPr>
        <w:t xml:space="preserve">Изучение </w:t>
      </w:r>
      <w:r>
        <w:rPr>
          <w:b/>
          <w:i/>
          <w:sz w:val="28"/>
          <w:szCs w:val="28"/>
        </w:rPr>
        <w:t>основных свойств электростатического поля</w:t>
      </w:r>
      <w:r w:rsidR="00D3637A">
        <w:rPr>
          <w:sz w:val="28"/>
          <w:szCs w:val="28"/>
        </w:rPr>
        <w:br/>
      </w:r>
      <w:r w:rsidR="00D3637A">
        <w:rPr>
          <w:sz w:val="28"/>
          <w:szCs w:val="28"/>
        </w:rPr>
        <w:br/>
      </w: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Выполнил:                                                                                  </w:t>
      </w:r>
      <w:r w:rsidR="00C4375B">
        <w:rPr>
          <w:sz w:val="28"/>
          <w:szCs w:val="28"/>
        </w:rPr>
        <w:t xml:space="preserve">                       Проверил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F73927">
        <w:rPr>
          <w:sz w:val="28"/>
          <w:szCs w:val="28"/>
        </w:rPr>
        <w:t xml:space="preserve">ххххх                                                                                                </w:t>
      </w:r>
      <w:r w:rsidR="00C4375B">
        <w:rPr>
          <w:sz w:val="28"/>
          <w:szCs w:val="28"/>
        </w:rPr>
        <w:t xml:space="preserve">               </w:t>
      </w: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745A60" w:rsidRDefault="00745A60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C4375B" w:rsidP="00D3637A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Минск 2014</w:t>
      </w:r>
      <w:r w:rsidR="00D3637A">
        <w:rPr>
          <w:sz w:val="28"/>
          <w:szCs w:val="28"/>
        </w:rPr>
        <w:t xml:space="preserve">  </w:t>
      </w:r>
    </w:p>
    <w:p w:rsidR="00EC5656" w:rsidRPr="000C29C4" w:rsidRDefault="00745A60" w:rsidP="00EC5656">
      <w:pPr>
        <w:spacing w:after="0"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EC5656" w:rsidRPr="000C29C4">
        <w:rPr>
          <w:b/>
          <w:sz w:val="28"/>
          <w:szCs w:val="28"/>
        </w:rPr>
        <w:t>:</w:t>
      </w:r>
    </w:p>
    <w:p w:rsidR="00EC5656" w:rsidRPr="00446F40" w:rsidRDefault="00EC5656" w:rsidP="00EC5656">
      <w:pPr>
        <w:spacing w:after="0" w:line="240" w:lineRule="atLeast"/>
        <w:rPr>
          <w:sz w:val="28"/>
          <w:szCs w:val="28"/>
        </w:rPr>
      </w:pPr>
      <w:r w:rsidRPr="00EC5656">
        <w:rPr>
          <w:sz w:val="28"/>
          <w:szCs w:val="28"/>
        </w:rPr>
        <w:t xml:space="preserve">1. </w:t>
      </w:r>
      <w:r w:rsidR="00745A60">
        <w:rPr>
          <w:sz w:val="28"/>
          <w:szCs w:val="28"/>
        </w:rPr>
        <w:t>Проверить теорему Гаусса</w:t>
      </w:r>
      <w:r w:rsidR="00745A60">
        <w:rPr>
          <w:vanish/>
          <w:sz w:val="28"/>
          <w:szCs w:val="28"/>
        </w:rPr>
        <w:t>остатического поля</w:t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="00745A60">
        <w:rPr>
          <w:vanish/>
          <w:sz w:val="28"/>
          <w:szCs w:val="28"/>
        </w:rPr>
        <w:pgNum/>
      </w:r>
      <w:r w:rsidRPr="00EC5656">
        <w:rPr>
          <w:sz w:val="28"/>
          <w:szCs w:val="28"/>
        </w:rPr>
        <w:t xml:space="preserve"> </w:t>
      </w:r>
      <w:r w:rsidR="00446F40">
        <w:rPr>
          <w:sz w:val="28"/>
          <w:szCs w:val="28"/>
        </w:rPr>
        <w:t>для поля вект</w:t>
      </w:r>
      <w:r w:rsidR="00ED1382">
        <w:rPr>
          <w:sz w:val="28"/>
          <w:szCs w:val="28"/>
        </w:rPr>
        <w:t xml:space="preserve">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acc>
      </m:oMath>
      <w:r w:rsidR="00ED1382">
        <w:rPr>
          <w:vanish/>
          <w:sz w:val="28"/>
          <w:szCs w:val="28"/>
        </w:rPr>
        <w:t xml:space="preserve"> </w:t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  <w:r w:rsidR="00446F40">
        <w:rPr>
          <w:vanish/>
          <w:sz w:val="28"/>
          <w:szCs w:val="28"/>
        </w:rPr>
        <w:pgNum/>
      </w:r>
    </w:p>
    <w:p w:rsidR="00B00E7B" w:rsidRDefault="00EC5656" w:rsidP="003C555A">
      <w:pPr>
        <w:spacing w:after="0" w:line="240" w:lineRule="atLeast"/>
        <w:rPr>
          <w:sz w:val="28"/>
          <w:szCs w:val="28"/>
        </w:rPr>
      </w:pPr>
      <w:r w:rsidRPr="00EC5656">
        <w:rPr>
          <w:sz w:val="28"/>
          <w:szCs w:val="28"/>
        </w:rPr>
        <w:t xml:space="preserve">2. </w:t>
      </w:r>
      <w:r w:rsidR="00B00E7B">
        <w:rPr>
          <w:sz w:val="28"/>
          <w:szCs w:val="28"/>
        </w:rPr>
        <w:t xml:space="preserve">Проверить равенство нулю циркуляции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acc>
      </m:oMath>
      <w:r w:rsidR="00B00E7B">
        <w:rPr>
          <w:vanish/>
          <w:sz w:val="28"/>
          <w:szCs w:val="28"/>
        </w:rPr>
        <w:t xml:space="preserve"> </w:t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vanish/>
          <w:sz w:val="28"/>
          <w:szCs w:val="28"/>
        </w:rPr>
        <w:pgNum/>
      </w:r>
      <w:r w:rsidR="00B00E7B">
        <w:rPr>
          <w:sz w:val="28"/>
          <w:szCs w:val="28"/>
        </w:rPr>
        <w:t xml:space="preserve"> по произвольному замкнутому контуру.</w:t>
      </w:r>
    </w:p>
    <w:p w:rsidR="003C555A" w:rsidRPr="00B00E7B" w:rsidRDefault="00FF0C1D" w:rsidP="003C555A">
      <w:pPr>
        <w:spacing w:after="0" w:line="240" w:lineRule="atLeast"/>
        <w:rPr>
          <w:sz w:val="28"/>
          <w:szCs w:val="28"/>
        </w:rPr>
      </w:pPr>
      <w:r w:rsidRPr="00FF0C1D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Группа 15" o:spid="_x0000_s1026" style="position:absolute;margin-left:209.5pt;margin-top:32.6pt;width:67.35pt;height:66.45pt;z-index:251661312" coordorigin="6067,1805" coordsize="1347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">
            <v:oval id="Oval 17" o:spid="_x0000_s1027" style="position:absolute;left:6435;top:1805;width:499;height:505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IsEb8A&#10;AADbAAAADwAAAGRycy9kb3ducmV2LnhtbERPTYvCMBC9C/6HMII3TV1BlmosIggtXtTdy96mzdgG&#10;m0lpslr/vREW9jaP9zmbbLCtuFPvjWMFi3kCgrhy2nCt4PvrMPsE4QOyxtYxKXiSh2w7Hm0w1e7B&#10;Z7pfQi1iCPsUFTQhdKmUvmrIop+7jjhyV9dbDBH2tdQ9PmK4beVHkqykRcOxocGO9g1Vt8uvVVCc&#10;CotUmqMtl3l+Tn6OBq+lUtPJsFuDCDSEf/GfO9dx/grev8Q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EiwRvwAAANsAAAAPAAAAAAAAAAAAAAAAAJgCAABkcnMvZG93bnJl&#10;di54bWxQSwUGAAAAAAQABAD1AAAAhAMAAAAA&#10;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8" type="#_x0000_t32" style="position:absolute;left:6934;top:2062;width:48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<v:shape id="AutoShape 19" o:spid="_x0000_s1029" type="#_x0000_t32" style="position:absolute;left:7414;top:2062;width:0;height:62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<v:shape id="AutoShape 20" o:spid="_x0000_s1030" type="#_x0000_t32" style="position:absolute;left:6067;top:2062;width:3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<v:shape id="AutoShape 21" o:spid="_x0000_s1031" type="#_x0000_t32" style="position:absolute;left:6067;top:2062;width:0;height:33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<v:shape id="AutoShape 22" o:spid="_x0000_s1032" type="#_x0000_t32" style="position:absolute;left:6067;top:2401;width:110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<v:shape id="AutoShape 23" o:spid="_x0000_s1033" type="#_x0000_t32" style="position:absolute;left:7172;top:2401;width:0;height:2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<v:rect id="Rectangle 24" o:spid="_x0000_s1034" style="position:absolute;left:7172;top:2685;width:242;height:3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<v:shape id="AutoShape 25" o:spid="_x0000_s1035" type="#_x0000_t32" style="position:absolute;left:7237;top:3031;width:0;height:10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<v:shape id="AutoShape 26" o:spid="_x0000_s1036" type="#_x0000_t32" style="position:absolute;left:7333;top:3037;width:1;height:9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<v:shape id="AutoShape 27" o:spid="_x0000_s1037" type="#_x0000_t32" style="position:absolute;left:6566;top:1953;width:104;height:2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<v:shape id="AutoShape 28" o:spid="_x0000_s1038" type="#_x0000_t32" style="position:absolute;left:6670;top:1953;width:112;height:24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</v:group>
        </w:pict>
      </w:r>
      <w:r w:rsidR="00EC5656">
        <w:rPr>
          <w:sz w:val="28"/>
          <w:szCs w:val="28"/>
        </w:rPr>
        <w:br/>
      </w:r>
      <w:r w:rsidR="00B00E7B">
        <w:rPr>
          <w:b/>
          <w:sz w:val="28"/>
          <w:szCs w:val="28"/>
        </w:rPr>
        <w:t>Эскиз тела:</w:t>
      </w:r>
    </w:p>
    <w:p w:rsidR="00B00E7B" w:rsidRDefault="00FF0C1D" w:rsidP="00B00E7B">
      <w:pPr>
        <w:spacing w:after="0" w:line="240" w:lineRule="atLeast"/>
        <w:jc w:val="both"/>
        <w:rPr>
          <w:rFonts w:eastAsiaTheme="minorEastAsia"/>
          <w:sz w:val="28"/>
          <w:szCs w:val="28"/>
        </w:rPr>
      </w:pPr>
      <w:r w:rsidRPr="00FF0C1D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Группа 1" o:spid="_x0000_s1040" style="position:absolute;left:0;text-align:left;margin-left:17.35pt;margin-top:10.15pt;width:135.6pt;height:75.2pt;z-index:251659264" coordorigin="2652,1832" coordsize="2712,1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">
            <v:rect id="Rectangle 3" o:spid="_x0000_s1052" style="position:absolute;left:3924;top:1896;width:144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<v:oval id="Oval 4" o:spid="_x0000_s1051" style="position:absolute;left:4032;top:1980;width:1260;height:1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<v:oval id="Oval 5" o:spid="_x0000_s1050" style="position:absolute;left:4560;top:2489;width:204;height:2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shape id="AutoShape 6" o:spid="_x0000_s1049" type="#_x0000_t32" style="position:absolute;left:2988;top:2616;width:1692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<v:shape id="AutoShape 7" o:spid="_x0000_s1048" type="#_x0000_t32" style="position:absolute;left:2988;top:2428;width:1;height:1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<v:shape id="AutoShape 8" o:spid="_x0000_s1047" type="#_x0000_t32" style="position:absolute;left:2880;top:2428;width:24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<v:shape id="AutoShape 9" o:spid="_x0000_s1046" type="#_x0000_t32" style="position:absolute;left:2652;top:2344;width:672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<v:shape id="AutoShape 10" o:spid="_x0000_s1045" type="#_x0000_t32" style="position:absolute;left:2988;top:1973;width:0;height:37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<v:shape id="AutoShape 11" o:spid="_x0000_s1044" type="#_x0000_t32" style="position:absolute;left:3499;top:1980;width:604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<v:oval id="Oval 12" o:spid="_x0000_s1043" style="position:absolute;left:4609;top:2576;width:71;height:71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iAYMEA&#10;AADbAAAADwAAAGRycy9kb3ducmV2LnhtbERPyWrDMBC9F/oPYgq5NbJDKK0bOcSBkkB8qVNyHqzx&#10;Qq2RsVQvfx8VCr3N462z28+mEyMNrrWsIF5HIIhLq1uuFXxdP55fQTiPrLGzTAoWcrBPHx92mGg7&#10;8SeNha9FCGGXoILG+z6R0pUNGXRr2xMHrrKDQR/gUEs94BTCTSc3UfQiDbYcGhrs6dhQ+V38GAWX&#10;65Sf3rLMxbrot4cqv8UL35RaPc2HdxCeZv8v/nOfdZgfw+8v4QCZ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ogGDBAAAA2wAAAA8AAAAAAAAAAAAAAAAAmAIAAGRycy9kb3du&#10;cmV2LnhtbFBLBQYAAAAABAAEAPUAAACGAwAAAAA=&#10;" fillcolor="black [3213]"/>
            <v:oval id="Oval 13" o:spid="_x0000_s1042" style="position:absolute;left:4091;top:1949;width:71;height:71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oeF8AA&#10;AADbAAAADwAAAGRycy9kb3ducmV2LnhtbERPS4vCMBC+C/sfwgh707SyiHZNRRdkF/RiXTwPzfSB&#10;zaQ00dZ/bwTB23x8z1mtB9OIG3WutqwgnkYgiHOray4V/J92kwUI55E1NpZJwZ0crNOP0QoTbXs+&#10;0i3zpQgh7BJUUHnfJlK6vCKDbmpb4sAVtjPoA+xKqTvsQ7hp5CyK5tJgzaGhwpZ+Ksov2dUo2J/6&#10;w+9yu3WxztqvTXE4x3c+K/U5HjbfIDwN/i1+uf90mD+D5y/hAJk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foeF8AAAADbAAAADwAAAAAAAAAAAAAAAACYAgAAZHJzL2Rvd25y&#10;ZXYueG1sUEsFBgAAAAAEAAQA9QAAAIUDAAAAAA==&#10;" fillcolor="black [3213]"/>
            <v:shape id="AutoShape 14" o:spid="_x0000_s1041" type="#_x0000_t32" style="position:absolute;left:2988;top:1974;width:29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<v:shape id="AutoShape 15" o:spid="_x0000_s1039" type="#_x0000_t32" style="position:absolute;left:3280;top:1832;width:128;height:14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</v:group>
        </w:pict>
      </w:r>
      <w:r w:rsidR="000C29C4">
        <w:rPr>
          <w:b/>
          <w:sz w:val="28"/>
          <w:szCs w:val="28"/>
        </w:rPr>
        <w:br/>
      </w:r>
    </w:p>
    <w:p w:rsidR="00B00E7B" w:rsidRDefault="00B00E7B" w:rsidP="00B00E7B">
      <w:pPr>
        <w:spacing w:after="0" w:line="240" w:lineRule="atLeast"/>
        <w:jc w:val="both"/>
        <w:rPr>
          <w:rFonts w:eastAsiaTheme="minorEastAsia"/>
          <w:sz w:val="28"/>
          <w:szCs w:val="28"/>
        </w:rPr>
      </w:pPr>
    </w:p>
    <w:p w:rsidR="00B00E7B" w:rsidRDefault="00B00E7B" w:rsidP="00B00E7B">
      <w:pPr>
        <w:spacing w:after="0" w:line="240" w:lineRule="atLeast"/>
        <w:jc w:val="both"/>
        <w:rPr>
          <w:rFonts w:eastAsiaTheme="minorEastAsia"/>
          <w:sz w:val="28"/>
          <w:szCs w:val="28"/>
        </w:rPr>
      </w:pPr>
    </w:p>
    <w:p w:rsidR="00B00E7B" w:rsidRDefault="00B00E7B" w:rsidP="00B00E7B">
      <w:pPr>
        <w:spacing w:after="0" w:line="240" w:lineRule="atLeast"/>
        <w:rPr>
          <w:b/>
          <w:sz w:val="28"/>
          <w:szCs w:val="28"/>
        </w:rPr>
        <w:sectPr w:rsidR="00B00E7B" w:rsidSect="002819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A32A3" w:rsidRDefault="00AA32A3" w:rsidP="00B00E7B">
      <w:pPr>
        <w:spacing w:after="0" w:line="240" w:lineRule="atLeast"/>
        <w:rPr>
          <w:b/>
          <w:sz w:val="28"/>
          <w:szCs w:val="28"/>
        </w:rPr>
      </w:pPr>
    </w:p>
    <w:p w:rsidR="00AA32A3" w:rsidRDefault="00AA32A3" w:rsidP="00B00E7B">
      <w:pPr>
        <w:spacing w:after="0" w:line="240" w:lineRule="atLeast"/>
        <w:rPr>
          <w:b/>
          <w:sz w:val="28"/>
          <w:szCs w:val="28"/>
        </w:rPr>
      </w:pPr>
    </w:p>
    <w:p w:rsidR="00B00E7B" w:rsidRDefault="00FF1AB9" w:rsidP="00B00E7B">
      <w:pPr>
        <w:spacing w:after="0"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Таблицы</w:t>
      </w:r>
      <w:r w:rsidR="00B00E7B">
        <w:rPr>
          <w:b/>
          <w:sz w:val="28"/>
          <w:szCs w:val="28"/>
        </w:rPr>
        <w:t xml:space="preserve"> вычислений:</w:t>
      </w:r>
      <w:r w:rsidR="00B00E7B">
        <w:rPr>
          <w:b/>
          <w:sz w:val="28"/>
          <w:szCs w:val="28"/>
        </w:rPr>
        <w:tab/>
      </w:r>
      <w:r w:rsidR="00B00E7B">
        <w:rPr>
          <w:b/>
          <w:sz w:val="28"/>
          <w:szCs w:val="28"/>
        </w:rPr>
        <w:tab/>
      </w:r>
      <w:r w:rsidR="00B00E7B">
        <w:rPr>
          <w:b/>
          <w:sz w:val="28"/>
          <w:szCs w:val="28"/>
        </w:rPr>
        <w:tab/>
      </w:r>
    </w:p>
    <w:p w:rsidR="00B00E7B" w:rsidRDefault="00B00E7B" w:rsidP="00B00E7B">
      <w:pPr>
        <w:spacing w:after="0" w:line="240" w:lineRule="atLeast"/>
        <w:rPr>
          <w:b/>
          <w:sz w:val="28"/>
          <w:szCs w:val="28"/>
        </w:rPr>
      </w:pPr>
    </w:p>
    <w:p w:rsidR="00AA32A3" w:rsidRDefault="00AA32A3" w:rsidP="00BB10CC">
      <w:pPr>
        <w:spacing w:after="0" w:line="240" w:lineRule="atLeast"/>
        <w:rPr>
          <w:b/>
          <w:sz w:val="28"/>
          <w:szCs w:val="28"/>
        </w:rPr>
      </w:pPr>
    </w:p>
    <w:p w:rsidR="00B00E7B" w:rsidRPr="00BB10CC" w:rsidRDefault="00B00E7B" w:rsidP="00BB10CC">
      <w:pPr>
        <w:spacing w:after="0" w:line="240" w:lineRule="atLeast"/>
        <w:rPr>
          <w:sz w:val="28"/>
          <w:szCs w:val="28"/>
        </w:rPr>
      </w:pPr>
    </w:p>
    <w:p w:rsidR="00B00E7B" w:rsidRDefault="00B00E7B" w:rsidP="003C555A">
      <w:pPr>
        <w:spacing w:after="0" w:line="240" w:lineRule="atLeast"/>
        <w:rPr>
          <w:rFonts w:eastAsiaTheme="minorEastAsia"/>
          <w:b/>
          <w:sz w:val="28"/>
          <w:szCs w:val="28"/>
        </w:rPr>
        <w:sectPr w:rsidR="00B00E7B" w:rsidSect="00B00E7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tbl>
      <w:tblPr>
        <w:tblStyle w:val="a6"/>
        <w:tblpPr w:leftFromText="180" w:rightFromText="180" w:vertAnchor="text" w:horzAnchor="margin" w:tblpY="182"/>
        <w:tblOverlap w:val="never"/>
        <w:tblW w:w="3124" w:type="dxa"/>
        <w:tblLook w:val="0000"/>
      </w:tblPr>
      <w:tblGrid>
        <w:gridCol w:w="1535"/>
        <w:gridCol w:w="1589"/>
      </w:tblGrid>
      <w:tr w:rsidR="004A5F22" w:rsidTr="004A5F22">
        <w:trPr>
          <w:trHeight w:val="435"/>
        </w:trPr>
        <w:tc>
          <w:tcPr>
            <w:tcW w:w="3124" w:type="dxa"/>
            <w:gridSpan w:val="2"/>
          </w:tcPr>
          <w:p w:rsidR="004A5F2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Теорема о циркуляции</w:t>
            </w:r>
          </w:p>
        </w:tc>
      </w:tr>
      <w:tr w:rsidR="004A5F22" w:rsidTr="004A5F22">
        <w:trPr>
          <w:trHeight w:val="330"/>
        </w:trPr>
        <w:tc>
          <w:tcPr>
            <w:tcW w:w="1535" w:type="dxa"/>
          </w:tcPr>
          <w:p w:rsidR="004A5F2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Без заряда</w:t>
            </w:r>
            <w:r>
              <w:rPr>
                <w:lang w:val="en-US"/>
              </w:rPr>
              <w:t>(A)</w:t>
            </w:r>
          </w:p>
        </w:tc>
        <w:tc>
          <w:tcPr>
            <w:tcW w:w="1589" w:type="dxa"/>
          </w:tcPr>
          <w:p w:rsidR="004A5F2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 зарядом</w:t>
            </w:r>
            <w:r>
              <w:rPr>
                <w:lang w:val="en-US"/>
              </w:rPr>
              <w:t>(B)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-1,05</w:t>
            </w: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0,68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-0,69</w:t>
            </w: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0,72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-0,6</w:t>
            </w: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0,66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-0,2</w:t>
            </w: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-0,22</w:t>
            </w: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-0,3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-0,27</w:t>
            </w: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-0,67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0,25</w:t>
            </w: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0,27</w:t>
            </w: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-0,01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0,23</w:t>
            </w: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-0,32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0,66</w:t>
            </w: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0,93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0,82</w:t>
            </w: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0,8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0,93</w:t>
            </w: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-0,27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-0,82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-0,86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-0,73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-0,06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-0,2</w:t>
            </w:r>
          </w:p>
        </w:tc>
      </w:tr>
      <w:tr w:rsidR="004A5F22" w:rsidRPr="00E721D2" w:rsidTr="004A5F22">
        <w:tblPrEx>
          <w:tblLook w:val="04A0"/>
        </w:tblPrEx>
        <w:trPr>
          <w:trHeight w:val="300"/>
        </w:trPr>
        <w:tc>
          <w:tcPr>
            <w:tcW w:w="1535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89" w:type="dxa"/>
            <w:noWrap/>
            <w:hideMark/>
          </w:tcPr>
          <w:p w:rsidR="004A5F22" w:rsidRPr="00E721D2" w:rsidRDefault="004A5F22" w:rsidP="004A5F22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-0,3</w:t>
            </w:r>
          </w:p>
        </w:tc>
      </w:tr>
    </w:tbl>
    <w:tbl>
      <w:tblPr>
        <w:tblStyle w:val="a6"/>
        <w:tblpPr w:leftFromText="180" w:rightFromText="180" w:vertAnchor="text" w:horzAnchor="page" w:tblpX="6395" w:tblpY="52"/>
        <w:tblW w:w="3114" w:type="dxa"/>
        <w:tblLook w:val="0000"/>
      </w:tblPr>
      <w:tblGrid>
        <w:gridCol w:w="1555"/>
        <w:gridCol w:w="1559"/>
      </w:tblGrid>
      <w:tr w:rsidR="00FF1AB9" w:rsidTr="00FF1AB9">
        <w:trPr>
          <w:trHeight w:val="420"/>
        </w:trPr>
        <w:tc>
          <w:tcPr>
            <w:tcW w:w="3114" w:type="dxa"/>
            <w:gridSpan w:val="2"/>
          </w:tcPr>
          <w:p w:rsidR="00FF1AB9" w:rsidRDefault="00FF1AB9" w:rsidP="00FF1AB9">
            <w:pPr>
              <w:spacing w:after="160" w:line="259" w:lineRule="auto"/>
              <w:ind w:left="-5"/>
            </w:pPr>
            <w:r>
              <w:t>Теорема Гаусса</w:t>
            </w:r>
          </w:p>
        </w:tc>
      </w:tr>
      <w:tr w:rsidR="00FF1AB9" w:rsidTr="00FF1AB9">
        <w:trPr>
          <w:trHeight w:val="465"/>
        </w:trPr>
        <w:tc>
          <w:tcPr>
            <w:tcW w:w="1555" w:type="dxa"/>
          </w:tcPr>
          <w:p w:rsidR="00FF1AB9" w:rsidRPr="00D93FAD" w:rsidRDefault="00FF1AB9" w:rsidP="00FF1AB9">
            <w:pPr>
              <w:spacing w:after="160" w:line="259" w:lineRule="auto"/>
              <w:ind w:left="-5"/>
              <w:rPr>
                <w:lang w:val="en-US"/>
              </w:rPr>
            </w:pPr>
            <w:r>
              <w:t>Без заряда</w:t>
            </w:r>
            <w:r>
              <w:rPr>
                <w:lang w:val="en-US"/>
              </w:rPr>
              <w:t>(A)</w:t>
            </w:r>
          </w:p>
        </w:tc>
        <w:tc>
          <w:tcPr>
            <w:tcW w:w="1559" w:type="dxa"/>
          </w:tcPr>
          <w:p w:rsidR="00FF1AB9" w:rsidRPr="00D93FAD" w:rsidRDefault="00FF1AB9" w:rsidP="00FF1AB9">
            <w:pPr>
              <w:ind w:left="-5"/>
              <w:rPr>
                <w:lang w:val="en-US"/>
              </w:rPr>
            </w:pPr>
            <w:r>
              <w:t>С зарядом</w:t>
            </w:r>
            <w:r>
              <w:rPr>
                <w:lang w:val="en-US"/>
              </w:rPr>
              <w:t>(B)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-0,51</w:t>
            </w: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-0,79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-0,39</w:t>
            </w: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-1,2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-0,34</w:t>
            </w: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-1,07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-0,3</w:t>
            </w: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-0,75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-0,38</w:t>
            </w: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-1,2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-0,48</w:t>
            </w: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-1,45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-1,6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0,33</w:t>
            </w: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-1,26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0,55</w:t>
            </w: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-1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0,89</w:t>
            </w: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-0,67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0,65</w:t>
            </w: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-0,5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0,43</w:t>
            </w: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-0,8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0,35</w:t>
            </w: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-0,87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-0,85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-0,73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-0,3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-0,5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-0,84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-1,4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-1,89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-1,6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-1,27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-0,84</w:t>
            </w:r>
          </w:p>
        </w:tc>
      </w:tr>
      <w:tr w:rsidR="00FF1AB9" w:rsidRPr="00E721D2" w:rsidTr="00FF1AB9">
        <w:tblPrEx>
          <w:tblLook w:val="04A0"/>
        </w:tblPrEx>
        <w:trPr>
          <w:trHeight w:val="300"/>
        </w:trPr>
        <w:tc>
          <w:tcPr>
            <w:tcW w:w="1555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noWrap/>
            <w:hideMark/>
          </w:tcPr>
          <w:p w:rsidR="00FF1AB9" w:rsidRPr="00E721D2" w:rsidRDefault="00FF1AB9" w:rsidP="00FF1AB9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1D2">
              <w:rPr>
                <w:rFonts w:ascii="Calibri" w:eastAsia="Times New Roman" w:hAnsi="Calibri" w:cs="Times New Roman"/>
                <w:color w:val="000000"/>
                <w:lang w:eastAsia="ru-RU"/>
              </w:rPr>
              <w:t>-0,7</w:t>
            </w:r>
          </w:p>
        </w:tc>
      </w:tr>
    </w:tbl>
    <w:p w:rsidR="00B00E7B" w:rsidRDefault="00FF1AB9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 xml:space="preserve"> </w:t>
      </w:r>
    </w:p>
    <w:p w:rsidR="00B00E7B" w:rsidRPr="00AA32A3" w:rsidRDefault="00B00E7B" w:rsidP="003C555A">
      <w:pPr>
        <w:spacing w:after="0" w:line="240" w:lineRule="atLeast"/>
        <w:rPr>
          <w:rFonts w:eastAsiaTheme="minorEastAsia"/>
          <w:b/>
          <w:sz w:val="166"/>
          <w:szCs w:val="28"/>
        </w:rPr>
      </w:pPr>
    </w:p>
    <w:p w:rsidR="00B00E7B" w:rsidRPr="00AA32A3" w:rsidRDefault="00B00E7B" w:rsidP="003C555A">
      <w:pPr>
        <w:spacing w:after="0" w:line="240" w:lineRule="atLeast"/>
        <w:rPr>
          <w:rFonts w:eastAsiaTheme="minorEastAsia"/>
          <w:b/>
          <w:sz w:val="166"/>
          <w:szCs w:val="28"/>
        </w:rPr>
        <w:sectPr w:rsidR="00B00E7B" w:rsidRPr="00AA32A3" w:rsidSect="00B00E7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00E7B" w:rsidRDefault="00B00E7B" w:rsidP="003C555A">
      <w:pPr>
        <w:spacing w:after="0" w:line="240" w:lineRule="atLeast"/>
        <w:rPr>
          <w:rFonts w:eastAsiaTheme="minorEastAsia"/>
          <w:b/>
          <w:sz w:val="28"/>
          <w:szCs w:val="28"/>
          <w:lang w:val="en-US"/>
        </w:rPr>
      </w:pPr>
    </w:p>
    <w:p w:rsidR="004A5F22" w:rsidRDefault="004A5F22" w:rsidP="003C555A">
      <w:pPr>
        <w:spacing w:after="0" w:line="240" w:lineRule="atLeast"/>
        <w:rPr>
          <w:rFonts w:eastAsiaTheme="minorEastAsia"/>
          <w:b/>
          <w:sz w:val="28"/>
          <w:szCs w:val="28"/>
          <w:lang w:val="en-US"/>
        </w:rPr>
      </w:pPr>
    </w:p>
    <w:p w:rsidR="004A5F22" w:rsidRDefault="004A5F22" w:rsidP="003C555A">
      <w:pPr>
        <w:spacing w:after="0" w:line="240" w:lineRule="atLeast"/>
        <w:rPr>
          <w:rFonts w:eastAsiaTheme="minorEastAsia"/>
          <w:b/>
          <w:sz w:val="28"/>
          <w:szCs w:val="28"/>
          <w:lang w:val="en-US"/>
        </w:rPr>
      </w:pPr>
    </w:p>
    <w:p w:rsidR="004A5F22" w:rsidRDefault="004A5F22" w:rsidP="003C555A">
      <w:pPr>
        <w:spacing w:after="0" w:line="240" w:lineRule="atLeast"/>
        <w:rPr>
          <w:rFonts w:eastAsiaTheme="minorEastAsia"/>
          <w:b/>
          <w:sz w:val="28"/>
          <w:szCs w:val="28"/>
          <w:lang w:val="en-US"/>
        </w:rPr>
      </w:pPr>
    </w:p>
    <w:p w:rsidR="004A5F22" w:rsidRDefault="004A5F22" w:rsidP="003C555A">
      <w:pPr>
        <w:spacing w:after="0" w:line="240" w:lineRule="atLeast"/>
        <w:rPr>
          <w:rFonts w:eastAsiaTheme="minorEastAsia"/>
          <w:b/>
          <w:sz w:val="28"/>
          <w:szCs w:val="28"/>
          <w:lang w:val="en-US"/>
        </w:rPr>
      </w:pPr>
    </w:p>
    <w:p w:rsidR="004A5F22" w:rsidRDefault="004A5F22" w:rsidP="003C555A">
      <w:pPr>
        <w:spacing w:after="0" w:line="240" w:lineRule="atLeast"/>
        <w:rPr>
          <w:rFonts w:eastAsiaTheme="minorEastAsia"/>
          <w:b/>
          <w:sz w:val="28"/>
          <w:szCs w:val="28"/>
          <w:lang w:val="en-US"/>
        </w:rPr>
      </w:pPr>
    </w:p>
    <w:p w:rsidR="004A5F22" w:rsidRDefault="004A5F22" w:rsidP="003C555A">
      <w:pPr>
        <w:spacing w:after="0" w:line="240" w:lineRule="atLeast"/>
        <w:rPr>
          <w:rFonts w:eastAsiaTheme="minorEastAsia"/>
          <w:b/>
          <w:sz w:val="28"/>
          <w:szCs w:val="28"/>
          <w:lang w:val="en-US"/>
        </w:rPr>
      </w:pPr>
    </w:p>
    <w:p w:rsidR="004A5F22" w:rsidRDefault="004A5F22" w:rsidP="003C555A">
      <w:pPr>
        <w:spacing w:after="0" w:line="240" w:lineRule="atLeast"/>
        <w:rPr>
          <w:rFonts w:eastAsiaTheme="minorEastAsia"/>
          <w:b/>
          <w:sz w:val="28"/>
          <w:szCs w:val="28"/>
          <w:lang w:val="en-US"/>
        </w:rPr>
      </w:pPr>
    </w:p>
    <w:p w:rsidR="004A5F22" w:rsidRPr="004A5F22" w:rsidRDefault="004A5F22" w:rsidP="003C555A">
      <w:pPr>
        <w:spacing w:after="0" w:line="240" w:lineRule="atLeast"/>
        <w:rPr>
          <w:rFonts w:eastAsiaTheme="minorEastAsia"/>
          <w:b/>
          <w:sz w:val="28"/>
          <w:szCs w:val="28"/>
          <w:lang w:val="en-US"/>
        </w:rPr>
      </w:pPr>
    </w:p>
    <w:p w:rsidR="004A5F22" w:rsidRDefault="004A5F22" w:rsidP="00BB10CC">
      <w:pPr>
        <w:spacing w:after="0" w:line="240" w:lineRule="atLeast"/>
        <w:rPr>
          <w:b/>
          <w:sz w:val="28"/>
          <w:szCs w:val="28"/>
          <w:lang w:val="en-US"/>
        </w:rPr>
      </w:pPr>
    </w:p>
    <w:p w:rsidR="004A5F22" w:rsidRDefault="004A5F22" w:rsidP="00BB10CC">
      <w:pPr>
        <w:spacing w:after="0" w:line="240" w:lineRule="atLeast"/>
        <w:rPr>
          <w:b/>
          <w:sz w:val="28"/>
          <w:szCs w:val="28"/>
          <w:lang w:val="en-US"/>
        </w:rPr>
      </w:pPr>
    </w:p>
    <w:p w:rsidR="004A5F22" w:rsidRDefault="004A5F22" w:rsidP="00BB10CC">
      <w:pPr>
        <w:spacing w:after="0" w:line="240" w:lineRule="atLeast"/>
        <w:rPr>
          <w:b/>
          <w:sz w:val="28"/>
          <w:szCs w:val="28"/>
          <w:lang w:val="en-US"/>
        </w:rPr>
      </w:pPr>
    </w:p>
    <w:p w:rsidR="004A5F22" w:rsidRDefault="004A5F22" w:rsidP="00BB10CC">
      <w:pPr>
        <w:spacing w:after="0" w:line="240" w:lineRule="atLeast"/>
        <w:rPr>
          <w:b/>
          <w:sz w:val="28"/>
          <w:szCs w:val="28"/>
          <w:lang w:val="en-US"/>
        </w:rPr>
      </w:pPr>
    </w:p>
    <w:p w:rsidR="004A5F22" w:rsidRDefault="004A5F22" w:rsidP="00BB10CC">
      <w:pPr>
        <w:spacing w:after="0" w:line="240" w:lineRule="atLeast"/>
        <w:rPr>
          <w:b/>
          <w:sz w:val="28"/>
          <w:szCs w:val="28"/>
          <w:lang w:val="en-US"/>
        </w:rPr>
      </w:pPr>
    </w:p>
    <w:p w:rsidR="00FF1AB9" w:rsidRDefault="00FF1AB9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Default="00FF1AB9" w:rsidP="003C555A">
      <w:pPr>
        <w:spacing w:after="0" w:line="240" w:lineRule="atLeast"/>
        <w:rPr>
          <w:rFonts w:ascii="Calibri" w:eastAsia="Times New Roman" w:hAnsi="Calibri" w:cs="Times New Roman"/>
          <w:b/>
          <w:color w:val="000000"/>
          <w:sz w:val="28"/>
          <w:szCs w:val="28"/>
          <w:lang w:val="en-US" w:eastAsia="ru-RU"/>
        </w:rPr>
      </w:pPr>
    </w:p>
    <w:p w:rsidR="00FF1AB9" w:rsidRPr="00FF1AB9" w:rsidRDefault="00837074" w:rsidP="003C555A">
      <w:pPr>
        <w:spacing w:after="0" w:line="240" w:lineRule="atLeast"/>
        <w:rPr>
          <w:rFonts w:eastAsiaTheme="minorEastAsia"/>
          <w:b/>
          <w:sz w:val="28"/>
          <w:szCs w:val="28"/>
          <w:lang w:val="en-US"/>
        </w:rPr>
      </w:pPr>
      <w:r w:rsidRPr="00B75E2D">
        <w:rPr>
          <w:b/>
          <w:sz w:val="28"/>
          <w:szCs w:val="28"/>
        </w:rPr>
        <w:t>Теорема Гаусса</w:t>
      </w:r>
      <w:r w:rsidRPr="00837074">
        <w:rPr>
          <w:b/>
          <w:sz w:val="28"/>
          <w:szCs w:val="28"/>
        </w:rPr>
        <w:t>:</w:t>
      </w:r>
    </w:p>
    <w:p w:rsidR="00B00E7B" w:rsidRPr="00B75E2D" w:rsidRDefault="00FF1AB9" w:rsidP="003C555A">
      <w:pPr>
        <w:spacing w:after="0" w:line="240" w:lineRule="atLeast"/>
        <w:rPr>
          <w:rFonts w:eastAsiaTheme="minorEastAsia"/>
          <w:sz w:val="28"/>
          <w:szCs w:val="28"/>
          <w:lang w:val="en-US"/>
        </w:rPr>
      </w:pPr>
      <w:r w:rsidRPr="00B75E2D">
        <w:rPr>
          <w:rFonts w:eastAsiaTheme="minorEastAsia"/>
          <w:sz w:val="28"/>
          <w:szCs w:val="28"/>
          <w:lang w:val="en-US"/>
        </w:rPr>
        <w:t>A</w:t>
      </w:r>
      <w:r w:rsidRPr="00B75E2D">
        <w:rPr>
          <w:rFonts w:eastAsiaTheme="minorEastAsia"/>
          <w:sz w:val="28"/>
          <w:szCs w:val="28"/>
        </w:rPr>
        <w:t>:</w:t>
      </w:r>
      <w:r w:rsidRPr="00B75E2D">
        <w:rPr>
          <w:rFonts w:eastAsiaTheme="minorEastAsia"/>
          <w:sz w:val="28"/>
          <w:szCs w:val="28"/>
          <w:lang w:val="en-US"/>
        </w:rPr>
        <w:t xml:space="preserve">      </w:t>
      </w:r>
      <w:r w:rsidRPr="00B75E2D">
        <w:rPr>
          <w:rFonts w:eastAsiaTheme="minorEastAsia"/>
          <w:sz w:val="28"/>
          <w:szCs w:val="28"/>
        </w:rPr>
        <w:t xml:space="preserve">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=1 B</m:t>
        </m:r>
      </m:oMath>
    </w:p>
    <w:p w:rsidR="00FF1AB9" w:rsidRPr="00B75E2D" w:rsidRDefault="00FF1AB9" w:rsidP="003C555A">
      <w:pPr>
        <w:spacing w:after="0" w:line="240" w:lineRule="atLeast"/>
        <w:rPr>
          <w:rFonts w:eastAsiaTheme="minorEastAsia"/>
          <w:sz w:val="28"/>
          <w:szCs w:val="28"/>
          <w:lang w:val="en-US"/>
        </w:rPr>
      </w:pPr>
    </w:p>
    <w:p w:rsidR="00FF1AB9" w:rsidRPr="00B75E2D" w:rsidRDefault="00B75E2D" w:rsidP="00FF1AB9">
      <w:pPr>
        <w:ind w:right="-234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A)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  <m:r>
                <w:rPr>
                  <w:rFonts w:ascii="Cambria Math" w:hAnsi="Cambria Math"/>
                </w:rPr>
                <m:t>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</w:rPr>
            <m:t>=1,05(В/м)</m:t>
          </m:r>
        </m:oMath>
      </m:oMathPara>
    </w:p>
    <w:p w:rsidR="00FF1AB9" w:rsidRPr="00B75E2D" w:rsidRDefault="00FF1AB9" w:rsidP="00FF1AB9">
      <w:pPr>
        <w:ind w:right="-2340"/>
        <w:rPr>
          <w:sz w:val="28"/>
          <w:szCs w:val="28"/>
          <w:lang w:val="en-US"/>
        </w:rPr>
      </w:pPr>
    </w:p>
    <w:p w:rsidR="00FF1AB9" w:rsidRPr="00B75E2D" w:rsidRDefault="00FF1AB9" w:rsidP="00FF1AB9">
      <w:pPr>
        <w:spacing w:after="0" w:line="240" w:lineRule="atLeast"/>
        <w:rPr>
          <w:rFonts w:eastAsiaTheme="minorEastAsia"/>
          <w:sz w:val="28"/>
          <w:szCs w:val="28"/>
        </w:rPr>
      </w:pPr>
      <w:r w:rsidRPr="00B75E2D">
        <w:rPr>
          <w:rFonts w:eastAsiaTheme="minorEastAsia"/>
          <w:sz w:val="28"/>
          <w:szCs w:val="28"/>
        </w:rPr>
        <w:t>В:</w:t>
      </w:r>
      <w:r w:rsidRPr="00B75E2D">
        <w:rPr>
          <w:rFonts w:eastAsiaTheme="minorEastAsia"/>
          <w:sz w:val="28"/>
          <w:szCs w:val="28"/>
          <w:lang w:val="en-US"/>
        </w:rPr>
        <w:t xml:space="preserve">     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=-24.08 B</m:t>
        </m:r>
      </m:oMath>
    </w:p>
    <w:p w:rsidR="004A5F22" w:rsidRPr="00B75E2D" w:rsidRDefault="004A5F22" w:rsidP="003C555A">
      <w:pPr>
        <w:spacing w:after="0" w:line="240" w:lineRule="atLeast"/>
        <w:rPr>
          <w:rFonts w:eastAsiaTheme="minorEastAsia"/>
          <w:sz w:val="28"/>
          <w:szCs w:val="28"/>
        </w:rPr>
      </w:pPr>
    </w:p>
    <w:p w:rsidR="004A5F22" w:rsidRPr="00B75E2D" w:rsidRDefault="00B75E2D" w:rsidP="00B75E2D">
      <w:pPr>
        <w:spacing w:after="0" w:line="240" w:lineRule="atLeast"/>
        <w:ind w:right="-2623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</w:rPr>
            <m:t xml:space="preserve">               B</m:t>
          </m:r>
          <m:r>
            <w:rPr>
              <w:rFonts w:ascii="Cambria Math" w:hAnsi="Cambria Math"/>
              <w:lang w:val="en-US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-24,08*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95*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</w:rPr>
            <m:t>=-25,34(В/м)</m:t>
          </m:r>
        </m:oMath>
      </m:oMathPara>
    </w:p>
    <w:p w:rsidR="004A5F22" w:rsidRPr="00B75E2D" w:rsidRDefault="004A5F22" w:rsidP="003C555A">
      <w:pPr>
        <w:spacing w:after="0" w:line="240" w:lineRule="atLeast"/>
        <w:rPr>
          <w:rFonts w:eastAsiaTheme="minorEastAsia"/>
          <w:sz w:val="28"/>
          <w:szCs w:val="28"/>
        </w:rPr>
      </w:pPr>
    </w:p>
    <w:p w:rsidR="004A5F22" w:rsidRPr="00B75E2D" w:rsidRDefault="004A5F22" w:rsidP="003C555A">
      <w:pPr>
        <w:spacing w:after="0" w:line="240" w:lineRule="atLeast"/>
        <w:rPr>
          <w:rFonts w:eastAsiaTheme="minorEastAsia"/>
          <w:sz w:val="28"/>
          <w:szCs w:val="28"/>
        </w:rPr>
      </w:pPr>
    </w:p>
    <w:p w:rsidR="004A5F22" w:rsidRPr="00B75E2D" w:rsidRDefault="004A5F22" w:rsidP="003C555A">
      <w:pPr>
        <w:spacing w:after="0" w:line="240" w:lineRule="atLeast"/>
        <w:rPr>
          <w:rFonts w:eastAsiaTheme="minorEastAsia"/>
          <w:sz w:val="28"/>
          <w:szCs w:val="28"/>
        </w:rPr>
      </w:pPr>
    </w:p>
    <w:p w:rsidR="004A5F22" w:rsidRPr="00B75E2D" w:rsidRDefault="004A5F22" w:rsidP="003C555A">
      <w:pPr>
        <w:spacing w:after="0" w:line="240" w:lineRule="atLeast"/>
        <w:rPr>
          <w:rFonts w:eastAsiaTheme="minorEastAsia"/>
          <w:sz w:val="28"/>
          <w:szCs w:val="28"/>
        </w:rPr>
      </w:pPr>
    </w:p>
    <w:p w:rsidR="004A5F22" w:rsidRPr="00B75E2D" w:rsidRDefault="004A5F22" w:rsidP="003C555A">
      <w:pPr>
        <w:spacing w:after="0" w:line="240" w:lineRule="atLeast"/>
        <w:rPr>
          <w:rFonts w:eastAsiaTheme="minorEastAsia"/>
          <w:sz w:val="28"/>
          <w:szCs w:val="28"/>
        </w:rPr>
      </w:pPr>
    </w:p>
    <w:p w:rsidR="004A5F22" w:rsidRPr="00B75E2D" w:rsidRDefault="004A5F22" w:rsidP="003C555A">
      <w:pPr>
        <w:spacing w:after="0" w:line="240" w:lineRule="atLeast"/>
        <w:rPr>
          <w:rFonts w:eastAsiaTheme="minorEastAsia"/>
          <w:sz w:val="28"/>
          <w:szCs w:val="28"/>
          <w:lang w:val="en-US"/>
        </w:rPr>
      </w:pPr>
    </w:p>
    <w:p w:rsidR="004A5F22" w:rsidRPr="00B75E2D" w:rsidRDefault="004A5F22" w:rsidP="003C555A">
      <w:pPr>
        <w:spacing w:after="0" w:line="240" w:lineRule="atLeast"/>
        <w:rPr>
          <w:rFonts w:eastAsiaTheme="minorEastAsia"/>
          <w:sz w:val="28"/>
          <w:szCs w:val="28"/>
          <w:lang w:val="en-US"/>
        </w:rPr>
      </w:pPr>
    </w:p>
    <w:p w:rsidR="004A5F22" w:rsidRPr="00B75E2D" w:rsidRDefault="004A5F22" w:rsidP="003C555A">
      <w:pPr>
        <w:spacing w:after="0" w:line="240" w:lineRule="atLeast"/>
        <w:rPr>
          <w:rFonts w:eastAsiaTheme="minorEastAsia"/>
          <w:sz w:val="28"/>
          <w:szCs w:val="28"/>
        </w:rPr>
      </w:pPr>
    </w:p>
    <w:p w:rsidR="004A5F22" w:rsidRPr="00B75E2D" w:rsidRDefault="004A5F22" w:rsidP="003C555A">
      <w:pPr>
        <w:spacing w:after="0" w:line="240" w:lineRule="atLeast"/>
        <w:rPr>
          <w:rFonts w:eastAsiaTheme="minorEastAsia"/>
          <w:sz w:val="28"/>
          <w:szCs w:val="28"/>
        </w:rPr>
      </w:pPr>
    </w:p>
    <w:p w:rsidR="004A5F22" w:rsidRPr="00B75E2D" w:rsidRDefault="004A5F22" w:rsidP="003C555A">
      <w:pPr>
        <w:spacing w:after="0" w:line="240" w:lineRule="atLeast"/>
        <w:rPr>
          <w:rFonts w:eastAsiaTheme="minorEastAsia"/>
          <w:sz w:val="28"/>
          <w:szCs w:val="28"/>
        </w:rPr>
      </w:pPr>
    </w:p>
    <w:p w:rsidR="004A5F22" w:rsidRPr="00B75E2D" w:rsidRDefault="004A5F22" w:rsidP="003C555A">
      <w:pPr>
        <w:spacing w:after="0" w:line="240" w:lineRule="atLeast"/>
        <w:rPr>
          <w:rFonts w:eastAsiaTheme="minorEastAsia"/>
          <w:sz w:val="28"/>
          <w:szCs w:val="28"/>
        </w:rPr>
      </w:pPr>
    </w:p>
    <w:p w:rsidR="00B00E7B" w:rsidRPr="00B75E2D" w:rsidRDefault="00B00E7B" w:rsidP="003C555A">
      <w:pPr>
        <w:spacing w:after="0" w:line="240" w:lineRule="atLeast"/>
        <w:rPr>
          <w:rFonts w:eastAsiaTheme="minorEastAsia"/>
          <w:sz w:val="28"/>
          <w:szCs w:val="28"/>
        </w:rPr>
      </w:pPr>
    </w:p>
    <w:p w:rsidR="00B00E7B" w:rsidRPr="00B75E2D" w:rsidRDefault="00B00E7B" w:rsidP="003C555A">
      <w:pPr>
        <w:spacing w:after="0" w:line="240" w:lineRule="atLeast"/>
        <w:rPr>
          <w:rFonts w:eastAsiaTheme="minorEastAsia"/>
          <w:sz w:val="28"/>
          <w:szCs w:val="28"/>
        </w:rPr>
      </w:pPr>
    </w:p>
    <w:p w:rsidR="00B00E7B" w:rsidRDefault="00B00E7B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</w:p>
    <w:p w:rsidR="00B00E7B" w:rsidRDefault="00B00E7B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</w:p>
    <w:p w:rsidR="00B00E7B" w:rsidRDefault="00B00E7B" w:rsidP="003C555A">
      <w:pPr>
        <w:spacing w:after="0" w:line="240" w:lineRule="atLeast"/>
        <w:rPr>
          <w:rFonts w:eastAsiaTheme="minorEastAsia"/>
          <w:b/>
          <w:sz w:val="28"/>
          <w:szCs w:val="28"/>
        </w:rPr>
        <w:sectPr w:rsidR="00B00E7B" w:rsidSect="00B00E7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00E7B" w:rsidRPr="00837074" w:rsidRDefault="00837074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  <w:r w:rsidRPr="00FF1AB9">
        <w:rPr>
          <w:rFonts w:ascii="Calibri" w:eastAsia="Times New Roman" w:hAnsi="Calibri" w:cs="Times New Roman"/>
          <w:b/>
          <w:color w:val="000000"/>
          <w:sz w:val="28"/>
          <w:szCs w:val="28"/>
          <w:lang w:eastAsia="ru-RU"/>
        </w:rPr>
        <w:lastRenderedPageBreak/>
        <w:t>Теорема о циркуляции:</w:t>
      </w:r>
    </w:p>
    <w:p w:rsidR="00B00E7B" w:rsidRDefault="00B00E7B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</w:p>
    <w:p w:rsidR="00110825" w:rsidRPr="00837074" w:rsidRDefault="00110825" w:rsidP="00110825">
      <w:pPr>
        <w:spacing w:after="0" w:line="240" w:lineRule="atLeast"/>
        <w:rPr>
          <w:rFonts w:eastAsiaTheme="minorEastAsia"/>
          <w:b/>
          <w:sz w:val="28"/>
          <w:szCs w:val="28"/>
        </w:rPr>
        <w:sectPr w:rsidR="00110825" w:rsidRPr="00837074" w:rsidSect="00B00E7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10825" w:rsidRPr="00837074" w:rsidRDefault="00110825" w:rsidP="00110825">
      <w:pPr>
        <w:spacing w:after="0" w:line="240" w:lineRule="atLeast"/>
        <w:rPr>
          <w:rFonts w:eastAsiaTheme="minorEastAsia"/>
          <w:b/>
          <w:sz w:val="28"/>
          <w:szCs w:val="28"/>
        </w:rPr>
        <w:sectPr w:rsidR="00110825" w:rsidRPr="00837074" w:rsidSect="00B00E7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10825" w:rsidRPr="00B75E2D" w:rsidRDefault="00110825" w:rsidP="00110825">
      <w:pPr>
        <w:spacing w:after="0" w:line="240" w:lineRule="atLeast"/>
        <w:rPr>
          <w:sz w:val="28"/>
          <w:szCs w:val="28"/>
        </w:rPr>
      </w:pPr>
      <w:r w:rsidRPr="00B75E2D">
        <w:rPr>
          <w:sz w:val="28"/>
          <w:szCs w:val="28"/>
        </w:rPr>
        <w:lastRenderedPageBreak/>
        <w:t>А:</w:t>
      </w:r>
      <w:r w:rsidR="00B75E2D" w:rsidRPr="00B75E2D">
        <w:rPr>
          <w:sz w:val="28"/>
          <w:szCs w:val="28"/>
          <w:lang w:val="en-US"/>
        </w:rPr>
        <w:t xml:space="preserve">        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=0.13 B</m:t>
        </m:r>
      </m:oMath>
    </w:p>
    <w:p w:rsidR="00110825" w:rsidRPr="00B75E2D" w:rsidRDefault="00110825" w:rsidP="00110825">
      <w:pPr>
        <w:spacing w:after="0" w:line="240" w:lineRule="atLeast"/>
        <w:rPr>
          <w:rFonts w:eastAsiaTheme="minorEastAsia"/>
          <w:sz w:val="28"/>
          <w:szCs w:val="28"/>
        </w:rPr>
      </w:pPr>
    </w:p>
    <w:p w:rsidR="00110825" w:rsidRPr="00B75E2D" w:rsidRDefault="00B75E2D" w:rsidP="00B75E2D">
      <w:pPr>
        <w:spacing w:after="0" w:line="240" w:lineRule="atLeast"/>
        <w:ind w:right="-2056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A)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li</m:t>
                  </m:r>
                </m:sub>
              </m:sSub>
              <m:r>
                <w:rPr>
                  <w:rFonts w:ascii="Cambria Math" w:hAnsi="Cambria Math"/>
                </w:rPr>
                <m:t>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</w:rPr>
            <m:t>=0,136(В/м)</m:t>
          </m:r>
        </m:oMath>
      </m:oMathPara>
    </w:p>
    <w:p w:rsidR="00110825" w:rsidRPr="00B75E2D" w:rsidRDefault="00110825" w:rsidP="00110825">
      <w:pPr>
        <w:spacing w:after="0" w:line="240" w:lineRule="atLeast"/>
        <w:rPr>
          <w:rFonts w:eastAsiaTheme="minorEastAsia"/>
          <w:sz w:val="28"/>
          <w:szCs w:val="28"/>
        </w:rPr>
      </w:pPr>
    </w:p>
    <w:p w:rsidR="00110825" w:rsidRPr="00B75E2D" w:rsidRDefault="00110825" w:rsidP="00110825">
      <w:pPr>
        <w:spacing w:after="0" w:line="240" w:lineRule="atLeast"/>
        <w:rPr>
          <w:rFonts w:eastAsiaTheme="minorEastAsia"/>
          <w:sz w:val="28"/>
          <w:szCs w:val="28"/>
          <w:lang w:val="en-US"/>
        </w:rPr>
      </w:pPr>
    </w:p>
    <w:p w:rsidR="00B75E2D" w:rsidRPr="00B75E2D" w:rsidRDefault="00B75E2D" w:rsidP="00110825">
      <w:pPr>
        <w:spacing w:after="0" w:line="240" w:lineRule="atLeast"/>
        <w:rPr>
          <w:rFonts w:eastAsiaTheme="minorEastAsia"/>
          <w:sz w:val="28"/>
          <w:szCs w:val="28"/>
          <w:lang w:val="en-US"/>
        </w:rPr>
      </w:pPr>
    </w:p>
    <w:p w:rsidR="00B75E2D" w:rsidRPr="00B75E2D" w:rsidRDefault="00B75E2D" w:rsidP="00B75E2D">
      <w:pPr>
        <w:spacing w:after="0" w:line="240" w:lineRule="atLeast"/>
        <w:rPr>
          <w:rFonts w:eastAsiaTheme="minorEastAsia"/>
          <w:sz w:val="28"/>
          <w:szCs w:val="28"/>
        </w:rPr>
      </w:pPr>
      <w:r w:rsidRPr="00B75E2D">
        <w:rPr>
          <w:rFonts w:eastAsiaTheme="minorEastAsia"/>
          <w:sz w:val="28"/>
          <w:szCs w:val="28"/>
        </w:rPr>
        <w:t>В:</w:t>
      </w:r>
    </w:p>
    <w:p w:rsidR="00B75E2D" w:rsidRPr="00B75E2D" w:rsidRDefault="00FF0C1D" w:rsidP="00B75E2D">
      <w:pPr>
        <w:spacing w:after="0" w:line="240" w:lineRule="atLeast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=0.15 B</m:t>
          </m:r>
        </m:oMath>
      </m:oMathPara>
    </w:p>
    <w:p w:rsidR="00B75E2D" w:rsidRPr="00B75E2D" w:rsidRDefault="00B75E2D" w:rsidP="00B75E2D">
      <w:pPr>
        <w:spacing w:after="0" w:line="240" w:lineRule="atLeast"/>
        <w:rPr>
          <w:rFonts w:eastAsiaTheme="minorEastAsia"/>
          <w:sz w:val="28"/>
          <w:szCs w:val="28"/>
          <w:lang w:val="en-US"/>
        </w:rPr>
      </w:pPr>
    </w:p>
    <w:p w:rsidR="00B75E2D" w:rsidRPr="00B75E2D" w:rsidRDefault="00B75E2D" w:rsidP="00B75E2D">
      <w:pPr>
        <w:spacing w:after="0" w:line="240" w:lineRule="atLeast"/>
        <w:rPr>
          <w:rFonts w:eastAsiaTheme="minorEastAsia"/>
          <w:sz w:val="28"/>
          <w:szCs w:val="28"/>
          <w:lang w:val="en-US"/>
        </w:rPr>
      </w:pPr>
    </w:p>
    <w:p w:rsidR="00B75E2D" w:rsidRPr="00B75E2D" w:rsidRDefault="00B75E2D" w:rsidP="00B75E2D">
      <w:pPr>
        <w:spacing w:after="0" w:line="240" w:lineRule="atLeast"/>
        <w:rPr>
          <w:rFonts w:eastAsiaTheme="minorEastAsia"/>
          <w:sz w:val="28"/>
          <w:szCs w:val="28"/>
          <w:lang w:val="en-US"/>
        </w:rPr>
      </w:pPr>
    </w:p>
    <w:p w:rsidR="00110825" w:rsidRPr="00B75E2D" w:rsidRDefault="00110825" w:rsidP="00110825">
      <w:pPr>
        <w:spacing w:after="0" w:line="240" w:lineRule="atLeast"/>
        <w:rPr>
          <w:rFonts w:eastAsiaTheme="minorEastAsia"/>
          <w:sz w:val="28"/>
          <w:szCs w:val="28"/>
        </w:rPr>
      </w:pPr>
    </w:p>
    <w:p w:rsidR="00110825" w:rsidRPr="00B75E2D" w:rsidRDefault="00110825" w:rsidP="00110825">
      <w:pPr>
        <w:spacing w:after="0" w:line="240" w:lineRule="atLeast"/>
        <w:rPr>
          <w:rFonts w:eastAsiaTheme="minorEastAsia"/>
          <w:sz w:val="28"/>
          <w:szCs w:val="28"/>
          <w:lang w:val="en-US"/>
        </w:rPr>
      </w:pPr>
    </w:p>
    <w:p w:rsidR="00110825" w:rsidRPr="00B75E2D" w:rsidRDefault="00110825" w:rsidP="00110825">
      <w:pPr>
        <w:spacing w:after="0" w:line="240" w:lineRule="atLeast"/>
        <w:rPr>
          <w:rFonts w:eastAsiaTheme="minorEastAsia"/>
          <w:sz w:val="28"/>
          <w:szCs w:val="28"/>
          <w:lang w:val="en-US"/>
        </w:rPr>
      </w:pPr>
    </w:p>
    <w:p w:rsidR="00110825" w:rsidRPr="00B75E2D" w:rsidRDefault="00110825" w:rsidP="00110825">
      <w:pPr>
        <w:spacing w:after="0" w:line="240" w:lineRule="atLeast"/>
        <w:rPr>
          <w:rFonts w:eastAsiaTheme="minorEastAsia"/>
          <w:sz w:val="28"/>
          <w:szCs w:val="28"/>
          <w:lang w:val="en-US"/>
        </w:rPr>
      </w:pPr>
    </w:p>
    <w:p w:rsidR="00B75E2D" w:rsidRPr="00B75E2D" w:rsidRDefault="00B75E2D" w:rsidP="00B75E2D">
      <w:pPr>
        <w:spacing w:after="0" w:line="240" w:lineRule="atLeast"/>
        <w:ind w:firstLine="2977"/>
        <w:rPr>
          <w:rFonts w:eastAsiaTheme="minorEastAsia"/>
          <w:sz w:val="28"/>
          <w:szCs w:val="28"/>
          <w:lang w:val="en-US"/>
        </w:rPr>
      </w:pPr>
    </w:p>
    <w:p w:rsidR="00110825" w:rsidRPr="00B75E2D" w:rsidRDefault="00110825" w:rsidP="00110825">
      <w:pPr>
        <w:spacing w:after="0" w:line="240" w:lineRule="atLeast"/>
        <w:rPr>
          <w:rFonts w:eastAsiaTheme="minorEastAsia"/>
          <w:sz w:val="28"/>
          <w:szCs w:val="28"/>
        </w:rPr>
      </w:pPr>
    </w:p>
    <w:p w:rsidR="00110825" w:rsidRPr="00B75E2D" w:rsidRDefault="00110825" w:rsidP="00110825">
      <w:pPr>
        <w:spacing w:after="0" w:line="240" w:lineRule="atLeast"/>
        <w:rPr>
          <w:rFonts w:eastAsiaTheme="minorEastAsia"/>
          <w:sz w:val="28"/>
          <w:szCs w:val="28"/>
        </w:rPr>
      </w:pPr>
    </w:p>
    <w:p w:rsidR="00110825" w:rsidRPr="00B75E2D" w:rsidRDefault="00110825" w:rsidP="00110825">
      <w:pPr>
        <w:spacing w:after="0" w:line="240" w:lineRule="atLeast"/>
        <w:rPr>
          <w:rFonts w:eastAsiaTheme="minorEastAsia"/>
          <w:sz w:val="28"/>
          <w:szCs w:val="28"/>
        </w:rPr>
      </w:pPr>
    </w:p>
    <w:p w:rsidR="00110825" w:rsidRPr="00B75E2D" w:rsidRDefault="00110825" w:rsidP="00110825">
      <w:pPr>
        <w:spacing w:after="0" w:line="240" w:lineRule="atLeast"/>
        <w:rPr>
          <w:rFonts w:eastAsiaTheme="minorEastAsia"/>
          <w:sz w:val="28"/>
          <w:szCs w:val="28"/>
          <w:lang w:val="en-US"/>
        </w:rPr>
        <w:sectPr w:rsidR="00110825" w:rsidRPr="00B75E2D" w:rsidSect="00B00E7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10825" w:rsidRPr="00B75E2D" w:rsidRDefault="00B75E2D" w:rsidP="00B75E2D">
      <w:pPr>
        <w:spacing w:after="0" w:line="240" w:lineRule="atLeast"/>
        <w:ind w:right="2692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B)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li</m:t>
                  </m:r>
                </m:sub>
              </m:sSub>
              <m:r>
                <w:rPr>
                  <w:rFonts w:ascii="Cambria Math" w:hAnsi="Cambria Math"/>
                </w:rPr>
                <m:t>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</w:rPr>
            <m:t>=0,157(В/м)</m:t>
          </m:r>
        </m:oMath>
      </m:oMathPara>
    </w:p>
    <w:p w:rsidR="00110825" w:rsidRPr="00B75E2D" w:rsidRDefault="00110825" w:rsidP="00110825">
      <w:pPr>
        <w:spacing w:after="0" w:line="240" w:lineRule="atLeast"/>
        <w:rPr>
          <w:rFonts w:eastAsiaTheme="minorEastAsia"/>
          <w:sz w:val="28"/>
          <w:szCs w:val="28"/>
        </w:rPr>
      </w:pPr>
    </w:p>
    <w:p w:rsidR="00110825" w:rsidRDefault="00110825" w:rsidP="00110825">
      <w:pPr>
        <w:spacing w:after="0" w:line="240" w:lineRule="atLeast"/>
        <w:rPr>
          <w:rFonts w:eastAsiaTheme="minorEastAsia"/>
          <w:b/>
          <w:sz w:val="28"/>
          <w:szCs w:val="28"/>
        </w:rPr>
      </w:pPr>
    </w:p>
    <w:p w:rsidR="00B00E7B" w:rsidRDefault="00110825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Вывод:</w:t>
      </w:r>
    </w:p>
    <w:p w:rsidR="009F3704" w:rsidRPr="009F3704" w:rsidRDefault="009F3704" w:rsidP="009F3704">
      <w:pPr>
        <w:spacing w:after="0" w:line="240" w:lineRule="atLeast"/>
        <w:rPr>
          <w:b/>
          <w:sz w:val="28"/>
          <w:szCs w:val="28"/>
        </w:rPr>
      </w:pPr>
      <w:r w:rsidRPr="009F3704">
        <w:rPr>
          <w:rFonts w:eastAsiaTheme="minorEastAsia"/>
          <w:b/>
          <w:sz w:val="28"/>
          <w:szCs w:val="28"/>
        </w:rPr>
        <w:t xml:space="preserve">В лабораторной работе мы </w:t>
      </w:r>
      <w:r>
        <w:rPr>
          <w:b/>
          <w:sz w:val="28"/>
          <w:szCs w:val="28"/>
        </w:rPr>
        <w:t>п</w:t>
      </w:r>
      <w:bookmarkStart w:id="0" w:name="_GoBack"/>
      <w:bookmarkEnd w:id="0"/>
      <w:r w:rsidRPr="009F3704">
        <w:rPr>
          <w:b/>
          <w:sz w:val="28"/>
          <w:szCs w:val="28"/>
        </w:rPr>
        <w:t>роверили теорему Гаусса</w:t>
      </w:r>
      <w:r w:rsidRPr="009F3704">
        <w:rPr>
          <w:b/>
          <w:vanish/>
          <w:sz w:val="28"/>
          <w:szCs w:val="28"/>
        </w:rPr>
        <w:t>остатического поля</w:t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sz w:val="28"/>
          <w:szCs w:val="28"/>
        </w:rPr>
        <w:t xml:space="preserve"> для поля вектора </w:t>
      </w:r>
      <m:oMath>
        <m:acc>
          <m:accPr>
            <m:chr m:val="⃗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acc>
      </m:oMath>
      <w:r w:rsidRPr="009F3704">
        <w:rPr>
          <w:b/>
          <w:vanish/>
          <w:sz w:val="28"/>
          <w:szCs w:val="28"/>
        </w:rPr>
        <w:t xml:space="preserve"> </w:t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</w:p>
    <w:p w:rsidR="009F3704" w:rsidRPr="009F3704" w:rsidRDefault="009F3704" w:rsidP="009F3704">
      <w:pPr>
        <w:spacing w:after="0" w:line="240" w:lineRule="atLeast"/>
        <w:rPr>
          <w:b/>
          <w:sz w:val="28"/>
          <w:szCs w:val="28"/>
        </w:rPr>
      </w:pPr>
      <w:r w:rsidRPr="009F3704">
        <w:rPr>
          <w:b/>
          <w:sz w:val="28"/>
          <w:szCs w:val="28"/>
        </w:rPr>
        <w:t xml:space="preserve">и проверили равенство нулю циркуляции вектора </w:t>
      </w:r>
      <m:oMath>
        <m:acc>
          <m:accPr>
            <m:chr m:val="⃗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acc>
      </m:oMath>
      <w:r w:rsidRPr="009F3704">
        <w:rPr>
          <w:b/>
          <w:vanish/>
          <w:sz w:val="28"/>
          <w:szCs w:val="28"/>
        </w:rPr>
        <w:t xml:space="preserve"> </w:t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vanish/>
          <w:sz w:val="28"/>
          <w:szCs w:val="28"/>
        </w:rPr>
        <w:pgNum/>
      </w:r>
      <w:r w:rsidRPr="009F3704">
        <w:rPr>
          <w:b/>
          <w:sz w:val="28"/>
          <w:szCs w:val="28"/>
        </w:rPr>
        <w:t xml:space="preserve"> по произвольному замкнутому контуру.</w:t>
      </w:r>
    </w:p>
    <w:p w:rsidR="00B00E7B" w:rsidRPr="009F3704" w:rsidRDefault="00B00E7B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</w:p>
    <w:p w:rsidR="00B00E7B" w:rsidRDefault="00B00E7B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</w:p>
    <w:p w:rsidR="00B00E7B" w:rsidRDefault="00B00E7B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</w:p>
    <w:p w:rsidR="00B00E7B" w:rsidRDefault="00B00E7B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</w:p>
    <w:p w:rsidR="00B00E7B" w:rsidRDefault="00B00E7B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</w:p>
    <w:p w:rsidR="00B00E7B" w:rsidRDefault="00B00E7B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</w:p>
    <w:p w:rsidR="00110825" w:rsidRDefault="00110825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</w:p>
    <w:sectPr w:rsidR="00110825" w:rsidSect="00B00E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3637A"/>
    <w:rsid w:val="0008006E"/>
    <w:rsid w:val="000C29C4"/>
    <w:rsid w:val="00110825"/>
    <w:rsid w:val="001B63DF"/>
    <w:rsid w:val="001F6949"/>
    <w:rsid w:val="002819A3"/>
    <w:rsid w:val="00322FE0"/>
    <w:rsid w:val="00350F14"/>
    <w:rsid w:val="00374A2E"/>
    <w:rsid w:val="003C555A"/>
    <w:rsid w:val="00446F40"/>
    <w:rsid w:val="004A5F22"/>
    <w:rsid w:val="004E43A8"/>
    <w:rsid w:val="00702839"/>
    <w:rsid w:val="00745A60"/>
    <w:rsid w:val="00837074"/>
    <w:rsid w:val="00854E1D"/>
    <w:rsid w:val="009740C3"/>
    <w:rsid w:val="00994869"/>
    <w:rsid w:val="009F3704"/>
    <w:rsid w:val="00AA32A3"/>
    <w:rsid w:val="00AA7DB9"/>
    <w:rsid w:val="00B00E7B"/>
    <w:rsid w:val="00B07A52"/>
    <w:rsid w:val="00B75E2D"/>
    <w:rsid w:val="00BB10CC"/>
    <w:rsid w:val="00BF4237"/>
    <w:rsid w:val="00C25B3B"/>
    <w:rsid w:val="00C4375B"/>
    <w:rsid w:val="00D3637A"/>
    <w:rsid w:val="00EC5656"/>
    <w:rsid w:val="00ED1382"/>
    <w:rsid w:val="00F67D40"/>
    <w:rsid w:val="00F73927"/>
    <w:rsid w:val="00FF0C1D"/>
    <w:rsid w:val="00FF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18"/>
        <o:r id="V:Rule2" type="connector" idref="#AutoShape 19"/>
        <o:r id="V:Rule3" type="connector" idref="#AutoShape 20"/>
        <o:r id="V:Rule4" type="connector" idref="#AutoShape 21"/>
        <o:r id="V:Rule5" type="connector" idref="#AutoShape 22"/>
        <o:r id="V:Rule6" type="connector" idref="#AutoShape 23"/>
        <o:r id="V:Rule7" type="connector" idref="#AutoShape 25"/>
        <o:r id="V:Rule8" type="connector" idref="#AutoShape 26"/>
        <o:r id="V:Rule9" type="connector" idref="#AutoShape 27"/>
        <o:r id="V:Rule10" type="connector" idref="#AutoShape 28"/>
        <o:r id="V:Rule11" type="connector" idref="#AutoShape 6"/>
        <o:r id="V:Rule12" type="connector" idref="#AutoShape 7"/>
        <o:r id="V:Rule13" type="connector" idref="#AutoShape 8"/>
        <o:r id="V:Rule14" type="connector" idref="#AutoShape 9"/>
        <o:r id="V:Rule15" type="connector" idref="#AutoShape 10"/>
        <o:r id="V:Rule16" type="connector" idref="#AutoShape 11"/>
        <o:r id="V:Rule17" type="connector" idref="#AutoShape 14"/>
        <o:r id="V:Rule18" type="connector" idref="#AutoShape 1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9C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9C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BB1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9C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9C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BB1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9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Администратор</cp:lastModifiedBy>
  <cp:revision>8</cp:revision>
  <dcterms:created xsi:type="dcterms:W3CDTF">2014-04-08T19:01:00Z</dcterms:created>
  <dcterms:modified xsi:type="dcterms:W3CDTF">2014-05-29T16:47:00Z</dcterms:modified>
</cp:coreProperties>
</file>