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1C2" w:rsidRDefault="00FC31C2" w:rsidP="00FC31C2">
      <w:pPr>
        <w:pStyle w:val="Title"/>
      </w:pPr>
      <w:r>
        <w:t>NWBT Project Configuration</w:t>
      </w:r>
    </w:p>
    <w:p w:rsidR="00403EE5" w:rsidRDefault="00FC31C2" w:rsidP="00FC31C2">
      <w:pPr>
        <w:pStyle w:val="ListParagraph"/>
        <w:numPr>
          <w:ilvl w:val="0"/>
          <w:numId w:val="3"/>
        </w:numPr>
        <w:spacing w:after="0" w:line="240" w:lineRule="auto"/>
      </w:pPr>
      <w:r>
        <w:t>From the Admin menu, choose Site &gt; Create Project. Give the project a name and choose the folder type</w:t>
      </w:r>
      <w:r w:rsidR="00403EE5">
        <w:t xml:space="preserve"> "NW </w:t>
      </w:r>
      <w:proofErr w:type="spellStart"/>
      <w:r w:rsidR="00403EE5">
        <w:t>BioTrust</w:t>
      </w:r>
      <w:proofErr w:type="spellEnd"/>
      <w:r w:rsidR="00403EE5">
        <w:t xml:space="preserve"> Research Coordinator"</w:t>
      </w:r>
    </w:p>
    <w:p w:rsidR="00403EE5" w:rsidRDefault="00403EE5" w:rsidP="00B40A5E">
      <w:pPr>
        <w:spacing w:line="240" w:lineRule="auto"/>
        <w:jc w:val="center"/>
      </w:pPr>
      <w:r>
        <w:rPr>
          <w:noProof/>
        </w:rPr>
        <w:drawing>
          <wp:inline distT="0" distB="0" distL="0" distR="0">
            <wp:extent cx="4286580" cy="2637613"/>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822" cy="2637762"/>
                    </a:xfrm>
                    <a:prstGeom prst="rect">
                      <a:avLst/>
                    </a:prstGeom>
                    <a:noFill/>
                    <a:ln>
                      <a:solidFill>
                        <a:schemeClr val="accent1"/>
                      </a:solidFill>
                    </a:ln>
                  </pic:spPr>
                </pic:pic>
              </a:graphicData>
            </a:graphic>
          </wp:inline>
        </w:drawing>
      </w:r>
    </w:p>
    <w:p w:rsidR="00FC31C2" w:rsidRDefault="00FC31C2" w:rsidP="00403EE5">
      <w:pPr>
        <w:pStyle w:val="ListParagraph"/>
        <w:numPr>
          <w:ilvl w:val="0"/>
          <w:numId w:val="3"/>
        </w:numPr>
        <w:spacing w:after="0" w:line="240" w:lineRule="auto"/>
      </w:pPr>
      <w:r>
        <w:t>From the Admin menu, select Go To Module &gt; Query and select the “survey” schema</w:t>
      </w:r>
    </w:p>
    <w:p w:rsidR="00FC31C2" w:rsidRDefault="00FC31C2" w:rsidP="00403EE5">
      <w:pPr>
        <w:pStyle w:val="ListParagraph"/>
        <w:numPr>
          <w:ilvl w:val="0"/>
          <w:numId w:val="3"/>
        </w:numPr>
        <w:spacing w:after="0" w:line="240" w:lineRule="auto"/>
      </w:pPr>
      <w:r>
        <w:t>From the “survey” schema, select the “Surveys” table and click the “create definition” link</w:t>
      </w:r>
    </w:p>
    <w:p w:rsidR="00FC31C2" w:rsidRDefault="00FC31C2" w:rsidP="00403EE5">
      <w:pPr>
        <w:pStyle w:val="ListParagraph"/>
        <w:numPr>
          <w:ilvl w:val="0"/>
          <w:numId w:val="3"/>
        </w:numPr>
        <w:spacing w:after="0" w:line="240" w:lineRule="auto"/>
      </w:pPr>
      <w:r>
        <w:t xml:space="preserve">Click the “Add Field” button and give the field a name of “Category” and a type that is a </w:t>
      </w:r>
      <w:proofErr w:type="spellStart"/>
      <w:r>
        <w:t>lookup</w:t>
      </w:r>
      <w:proofErr w:type="spellEnd"/>
      <w:r>
        <w:t xml:space="preserve"> to the </w:t>
      </w:r>
      <w:proofErr w:type="spellStart"/>
      <w:r>
        <w:t>biotrus</w:t>
      </w:r>
      <w:r w:rsidR="00BA2C52">
        <w:t>t.RequestCategory</w:t>
      </w:r>
      <w:proofErr w:type="spellEnd"/>
      <w:r w:rsidR="00BA2C52">
        <w:t xml:space="preserve"> table</w:t>
      </w:r>
      <w:bookmarkStart w:id="0" w:name="_GoBack"/>
      <w:bookmarkEnd w:id="0"/>
    </w:p>
    <w:p w:rsidR="00BA2C52" w:rsidRDefault="00BA2C52" w:rsidP="00403EE5">
      <w:pPr>
        <w:pStyle w:val="ListParagraph"/>
        <w:numPr>
          <w:ilvl w:val="0"/>
          <w:numId w:val="3"/>
        </w:numPr>
        <w:spacing w:after="0" w:line="240" w:lineRule="auto"/>
      </w:pPr>
      <w:r>
        <w:t xml:space="preserve">Click the “Add Field” button again and give the field a name of “Registered” and a type of </w:t>
      </w:r>
      <w:proofErr w:type="spellStart"/>
      <w:r>
        <w:t>DateTime</w:t>
      </w:r>
      <w:proofErr w:type="spellEnd"/>
      <w:r>
        <w:t xml:space="preserve"> and save</w:t>
      </w:r>
    </w:p>
    <w:p w:rsidR="00FC31C2" w:rsidRDefault="00FC31C2" w:rsidP="00403EE5">
      <w:pPr>
        <w:pStyle w:val="ListParagraph"/>
        <w:numPr>
          <w:ilvl w:val="0"/>
          <w:numId w:val="3"/>
        </w:numPr>
        <w:spacing w:after="0" w:line="240" w:lineRule="auto"/>
      </w:pPr>
      <w:r>
        <w:t>From the p</w:t>
      </w:r>
      <w:r w:rsidR="00403EE5">
        <w:t>roject RC folder</w:t>
      </w:r>
      <w:r>
        <w:t>,</w:t>
      </w:r>
      <w:r w:rsidR="00403EE5">
        <w:t xml:space="preserve"> click on the </w:t>
      </w:r>
      <w:r>
        <w:t>“</w:t>
      </w:r>
      <w:r w:rsidR="00403EE5">
        <w:t>Manage</w:t>
      </w:r>
      <w:r>
        <w:t>”</w:t>
      </w:r>
      <w:r w:rsidR="00403EE5">
        <w:t xml:space="preserve"> tab</w:t>
      </w:r>
    </w:p>
    <w:p w:rsidR="00B40A5E" w:rsidRDefault="00B40A5E" w:rsidP="00403EE5">
      <w:pPr>
        <w:pStyle w:val="ListParagraph"/>
        <w:numPr>
          <w:ilvl w:val="0"/>
          <w:numId w:val="3"/>
        </w:numPr>
        <w:spacing w:after="0" w:line="240" w:lineRule="auto"/>
      </w:pPr>
      <w:r>
        <w:t>From the “Manage Sample Request Lookup Tables” section, click on the “Document Types” link to populate it with the following data:</w:t>
      </w:r>
    </w:p>
    <w:p w:rsidR="00B40A5E" w:rsidRDefault="00695D76" w:rsidP="00695D76">
      <w:pPr>
        <w:spacing w:after="0" w:line="240" w:lineRule="auto"/>
      </w:pPr>
      <w:r>
        <w:rPr>
          <w:noProof/>
        </w:rPr>
        <w:drawing>
          <wp:inline distT="0" distB="0" distL="0" distR="0">
            <wp:extent cx="6670869" cy="1868557"/>
            <wp:effectExtent l="19050" t="19050" r="1587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671179" cy="1868644"/>
                    </a:xfrm>
                    <a:prstGeom prst="rect">
                      <a:avLst/>
                    </a:prstGeom>
                    <a:noFill/>
                    <a:ln>
                      <a:solidFill>
                        <a:schemeClr val="accent1"/>
                      </a:solidFill>
                    </a:ln>
                  </pic:spPr>
                </pic:pic>
              </a:graphicData>
            </a:graphic>
          </wp:inline>
        </w:drawing>
      </w:r>
    </w:p>
    <w:p w:rsidR="00B40A5E" w:rsidRDefault="00B40A5E" w:rsidP="00403EE5">
      <w:pPr>
        <w:pStyle w:val="ListParagraph"/>
        <w:numPr>
          <w:ilvl w:val="0"/>
          <w:numId w:val="3"/>
        </w:numPr>
        <w:spacing w:after="0" w:line="240" w:lineRule="auto"/>
      </w:pPr>
      <w:r>
        <w:t>From the “Manage Sample Request Lookup Tables” section, click on the “Request Category” link to populate it with the following data:</w:t>
      </w:r>
    </w:p>
    <w:p w:rsidR="00B40A5E" w:rsidRDefault="00B40A5E" w:rsidP="00B40A5E">
      <w:pPr>
        <w:spacing w:after="0" w:line="240" w:lineRule="auto"/>
        <w:jc w:val="center"/>
      </w:pPr>
      <w:r>
        <w:rPr>
          <w:noProof/>
        </w:rPr>
        <w:lastRenderedPageBreak/>
        <w:drawing>
          <wp:inline distT="0" distB="0" distL="0" distR="0">
            <wp:extent cx="3821723" cy="1409465"/>
            <wp:effectExtent l="19050" t="19050" r="2667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21723" cy="1409465"/>
                    </a:xfrm>
                    <a:prstGeom prst="rect">
                      <a:avLst/>
                    </a:prstGeom>
                    <a:noFill/>
                    <a:ln>
                      <a:solidFill>
                        <a:schemeClr val="accent1"/>
                      </a:solidFill>
                    </a:ln>
                  </pic:spPr>
                </pic:pic>
              </a:graphicData>
            </a:graphic>
          </wp:inline>
        </w:drawing>
      </w:r>
    </w:p>
    <w:p w:rsidR="00B40A5E" w:rsidRDefault="00B40A5E" w:rsidP="00403EE5">
      <w:pPr>
        <w:pStyle w:val="ListParagraph"/>
        <w:numPr>
          <w:ilvl w:val="0"/>
          <w:numId w:val="3"/>
        </w:numPr>
        <w:spacing w:after="0" w:line="240" w:lineRule="auto"/>
      </w:pPr>
      <w:r>
        <w:t>From the “Manage Sample Request Lookup Tables” section, click on the “Request Status” link to populate it with the following data:</w:t>
      </w:r>
    </w:p>
    <w:p w:rsidR="00B40A5E" w:rsidRDefault="002D63CB" w:rsidP="00B40A5E">
      <w:pPr>
        <w:spacing w:after="0" w:line="240" w:lineRule="auto"/>
        <w:jc w:val="center"/>
      </w:pPr>
      <w:r>
        <w:rPr>
          <w:noProof/>
        </w:rPr>
        <w:drawing>
          <wp:inline distT="0" distB="0" distL="0" distR="0">
            <wp:extent cx="4235559" cy="1881313"/>
            <wp:effectExtent l="19050" t="19050" r="1270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40007" cy="1883289"/>
                    </a:xfrm>
                    <a:prstGeom prst="rect">
                      <a:avLst/>
                    </a:prstGeom>
                    <a:noFill/>
                    <a:ln>
                      <a:solidFill>
                        <a:schemeClr val="accent1"/>
                      </a:solidFill>
                    </a:ln>
                  </pic:spPr>
                </pic:pic>
              </a:graphicData>
            </a:graphic>
          </wp:inline>
        </w:drawing>
      </w:r>
    </w:p>
    <w:p w:rsidR="00371D2A" w:rsidRDefault="00916C5F" w:rsidP="00403EE5">
      <w:pPr>
        <w:pStyle w:val="ListParagraph"/>
        <w:numPr>
          <w:ilvl w:val="0"/>
          <w:numId w:val="3"/>
        </w:numPr>
        <w:spacing w:after="0" w:line="240" w:lineRule="auto"/>
      </w:pPr>
      <w:r>
        <w:t xml:space="preserve">In the Survey Designs </w:t>
      </w:r>
      <w:proofErr w:type="spellStart"/>
      <w:r>
        <w:t>webpart</w:t>
      </w:r>
      <w:proofErr w:type="spellEnd"/>
      <w:r w:rsidR="00F22D16">
        <w:t xml:space="preserve"> on the Manage tab</w:t>
      </w:r>
      <w:r>
        <w:t xml:space="preserve">, </w:t>
      </w:r>
      <w:r w:rsidR="00F22D16">
        <w:t>create</w:t>
      </w:r>
      <w:r>
        <w:t xml:space="preserve"> the following new survey designs (</w:t>
      </w:r>
      <w:r w:rsidR="003A284F">
        <w:t>note: you can download the metadata file to use for each from the Manage tab “Metadata for Study Registration and Sample Requests” section</w:t>
      </w:r>
      <w:r>
        <w:t>):</w:t>
      </w:r>
    </w:p>
    <w:tbl>
      <w:tblPr>
        <w:tblStyle w:val="TableGrid"/>
        <w:tblW w:w="0" w:type="auto"/>
        <w:tblLook w:val="04A0"/>
      </w:tblPr>
      <w:tblGrid>
        <w:gridCol w:w="3009"/>
        <w:gridCol w:w="1443"/>
        <w:gridCol w:w="1903"/>
        <w:gridCol w:w="1619"/>
      </w:tblGrid>
      <w:tr w:rsidR="00C246E7" w:rsidTr="00C246E7">
        <w:tc>
          <w:tcPr>
            <w:tcW w:w="3009" w:type="dxa"/>
          </w:tcPr>
          <w:p w:rsidR="00C246E7" w:rsidRPr="005B58D9" w:rsidRDefault="00C246E7" w:rsidP="005B58D9">
            <w:pPr>
              <w:rPr>
                <w:b/>
              </w:rPr>
            </w:pPr>
            <w:r>
              <w:rPr>
                <w:b/>
              </w:rPr>
              <w:t>Label</w:t>
            </w:r>
          </w:p>
        </w:tc>
        <w:tc>
          <w:tcPr>
            <w:tcW w:w="1443" w:type="dxa"/>
          </w:tcPr>
          <w:p w:rsidR="00C246E7" w:rsidRPr="005B58D9" w:rsidRDefault="00C246E7" w:rsidP="005B58D9">
            <w:pPr>
              <w:rPr>
                <w:b/>
              </w:rPr>
            </w:pPr>
            <w:r>
              <w:rPr>
                <w:b/>
              </w:rPr>
              <w:t>Schema</w:t>
            </w:r>
          </w:p>
        </w:tc>
        <w:tc>
          <w:tcPr>
            <w:tcW w:w="1903" w:type="dxa"/>
          </w:tcPr>
          <w:p w:rsidR="00C246E7" w:rsidRPr="005B58D9" w:rsidRDefault="00C246E7" w:rsidP="005B58D9">
            <w:pPr>
              <w:rPr>
                <w:b/>
              </w:rPr>
            </w:pPr>
            <w:r>
              <w:rPr>
                <w:b/>
              </w:rPr>
              <w:t>Query</w:t>
            </w:r>
          </w:p>
        </w:tc>
        <w:tc>
          <w:tcPr>
            <w:tcW w:w="1619" w:type="dxa"/>
          </w:tcPr>
          <w:p w:rsidR="00C246E7" w:rsidRPr="005B58D9" w:rsidRDefault="00C246E7" w:rsidP="005B58D9">
            <w:pPr>
              <w:rPr>
                <w:b/>
              </w:rPr>
            </w:pPr>
            <w:r>
              <w:rPr>
                <w:b/>
              </w:rPr>
              <w:t xml:space="preserve">Metadata File </w:t>
            </w:r>
          </w:p>
        </w:tc>
      </w:tr>
      <w:tr w:rsidR="00C246E7" w:rsidTr="00C246E7">
        <w:tc>
          <w:tcPr>
            <w:tcW w:w="3009" w:type="dxa"/>
          </w:tcPr>
          <w:p w:rsidR="00C246E7" w:rsidRDefault="00C246E7" w:rsidP="005B58D9">
            <w:proofErr w:type="spellStart"/>
            <w:r w:rsidRPr="00C246E7">
              <w:t>StudyRegistration</w:t>
            </w:r>
            <w:proofErr w:type="spellEnd"/>
          </w:p>
        </w:tc>
        <w:tc>
          <w:tcPr>
            <w:tcW w:w="1443" w:type="dxa"/>
          </w:tcPr>
          <w:p w:rsidR="00C246E7" w:rsidRDefault="00C246E7" w:rsidP="005B58D9">
            <w:proofErr w:type="spellStart"/>
            <w:r>
              <w:t>biotrust</w:t>
            </w:r>
            <w:proofErr w:type="spellEnd"/>
          </w:p>
        </w:tc>
        <w:tc>
          <w:tcPr>
            <w:tcW w:w="1903" w:type="dxa"/>
          </w:tcPr>
          <w:p w:rsidR="00C246E7" w:rsidRDefault="00C246E7" w:rsidP="005B58D9">
            <w:proofErr w:type="spellStart"/>
            <w:r>
              <w:t>StudyRegistrations</w:t>
            </w:r>
            <w:proofErr w:type="spellEnd"/>
          </w:p>
        </w:tc>
        <w:tc>
          <w:tcPr>
            <w:tcW w:w="1619" w:type="dxa"/>
          </w:tcPr>
          <w:p w:rsidR="00C246E7" w:rsidRDefault="00C246E7" w:rsidP="005B58D9">
            <w:r w:rsidRPr="005B58D9">
              <w:t>Study Registration</w:t>
            </w:r>
          </w:p>
        </w:tc>
      </w:tr>
      <w:tr w:rsidR="00C246E7" w:rsidTr="00C246E7">
        <w:tc>
          <w:tcPr>
            <w:tcW w:w="3009" w:type="dxa"/>
          </w:tcPr>
          <w:p w:rsidR="00C246E7" w:rsidRDefault="00C246E7" w:rsidP="005B58D9">
            <w:proofErr w:type="spellStart"/>
            <w:r>
              <w:t>SampleRequest</w:t>
            </w:r>
            <w:proofErr w:type="spellEnd"/>
          </w:p>
        </w:tc>
        <w:tc>
          <w:tcPr>
            <w:tcW w:w="1443" w:type="dxa"/>
          </w:tcPr>
          <w:p w:rsidR="00C246E7" w:rsidRDefault="00C246E7" w:rsidP="005B58D9">
            <w:proofErr w:type="spellStart"/>
            <w:r>
              <w:t>biotrust</w:t>
            </w:r>
            <w:proofErr w:type="spellEnd"/>
          </w:p>
        </w:tc>
        <w:tc>
          <w:tcPr>
            <w:tcW w:w="1903" w:type="dxa"/>
          </w:tcPr>
          <w:p w:rsidR="00C246E7" w:rsidRDefault="00C246E7" w:rsidP="005B58D9">
            <w:proofErr w:type="spellStart"/>
            <w:r>
              <w:t>SampleRequests</w:t>
            </w:r>
            <w:proofErr w:type="spellEnd"/>
          </w:p>
        </w:tc>
        <w:tc>
          <w:tcPr>
            <w:tcW w:w="1619" w:type="dxa"/>
          </w:tcPr>
          <w:p w:rsidR="00C246E7" w:rsidRDefault="00C246E7" w:rsidP="005B58D9">
            <w:r>
              <w:t>Sample Request</w:t>
            </w:r>
          </w:p>
        </w:tc>
      </w:tr>
      <w:tr w:rsidR="00C246E7" w:rsidTr="00C246E7">
        <w:tc>
          <w:tcPr>
            <w:tcW w:w="3009" w:type="dxa"/>
          </w:tcPr>
          <w:p w:rsidR="00C246E7" w:rsidRDefault="00C246E7" w:rsidP="005B58D9">
            <w:proofErr w:type="spellStart"/>
            <w:r>
              <w:t>TissueSample</w:t>
            </w:r>
            <w:proofErr w:type="spellEnd"/>
          </w:p>
        </w:tc>
        <w:tc>
          <w:tcPr>
            <w:tcW w:w="1443" w:type="dxa"/>
          </w:tcPr>
          <w:p w:rsidR="00C246E7" w:rsidRDefault="00C246E7" w:rsidP="005B58D9">
            <w:proofErr w:type="spellStart"/>
            <w:r>
              <w:t>biotrust</w:t>
            </w:r>
            <w:proofErr w:type="spellEnd"/>
          </w:p>
        </w:tc>
        <w:tc>
          <w:tcPr>
            <w:tcW w:w="1903" w:type="dxa"/>
          </w:tcPr>
          <w:p w:rsidR="00C246E7" w:rsidRDefault="00C246E7" w:rsidP="005B58D9">
            <w:proofErr w:type="spellStart"/>
            <w:r>
              <w:t>TissueRecords</w:t>
            </w:r>
            <w:proofErr w:type="spellEnd"/>
          </w:p>
        </w:tc>
        <w:tc>
          <w:tcPr>
            <w:tcW w:w="1619" w:type="dxa"/>
          </w:tcPr>
          <w:p w:rsidR="00C246E7" w:rsidRDefault="00C246E7" w:rsidP="005B58D9">
            <w:r>
              <w:t>Tissue Sample Record</w:t>
            </w:r>
          </w:p>
        </w:tc>
      </w:tr>
      <w:tr w:rsidR="00C246E7" w:rsidTr="00C246E7">
        <w:tc>
          <w:tcPr>
            <w:tcW w:w="3009" w:type="dxa"/>
          </w:tcPr>
          <w:p w:rsidR="00C246E7" w:rsidRDefault="00C246E7" w:rsidP="005B58D9">
            <w:proofErr w:type="spellStart"/>
            <w:r>
              <w:t>BloodSample</w:t>
            </w:r>
            <w:proofErr w:type="spellEnd"/>
          </w:p>
        </w:tc>
        <w:tc>
          <w:tcPr>
            <w:tcW w:w="1443" w:type="dxa"/>
          </w:tcPr>
          <w:p w:rsidR="00C246E7" w:rsidRDefault="00C246E7" w:rsidP="005B58D9">
            <w:proofErr w:type="spellStart"/>
            <w:r>
              <w:t>biotrust</w:t>
            </w:r>
            <w:proofErr w:type="spellEnd"/>
          </w:p>
        </w:tc>
        <w:tc>
          <w:tcPr>
            <w:tcW w:w="1903" w:type="dxa"/>
          </w:tcPr>
          <w:p w:rsidR="00C246E7" w:rsidRDefault="00C246E7" w:rsidP="005B58D9">
            <w:proofErr w:type="spellStart"/>
            <w:r>
              <w:t>TissueRecords</w:t>
            </w:r>
            <w:proofErr w:type="spellEnd"/>
          </w:p>
        </w:tc>
        <w:tc>
          <w:tcPr>
            <w:tcW w:w="1619" w:type="dxa"/>
          </w:tcPr>
          <w:p w:rsidR="00C246E7" w:rsidRDefault="00C246E7" w:rsidP="005B58D9">
            <w:r>
              <w:t>Blood Sample Record</w:t>
            </w:r>
          </w:p>
        </w:tc>
      </w:tr>
    </w:tbl>
    <w:p w:rsidR="005B58D9" w:rsidRDefault="005B58D9" w:rsidP="005B58D9">
      <w:pPr>
        <w:spacing w:after="0" w:line="240" w:lineRule="auto"/>
      </w:pPr>
    </w:p>
    <w:p w:rsidR="00916C5F" w:rsidRDefault="00766C2E" w:rsidP="00916C5F">
      <w:pPr>
        <w:spacing w:after="0" w:line="240" w:lineRule="auto"/>
      </w:pPr>
      <w:r>
        <w:t>You should end up with the following list of survey designs (which are used for the various study registration, sample request, and tissue record wizards)</w:t>
      </w:r>
    </w:p>
    <w:p w:rsidR="00916C5F" w:rsidRDefault="004D5519" w:rsidP="000D79DF">
      <w:pPr>
        <w:spacing w:after="0" w:line="240" w:lineRule="auto"/>
        <w:jc w:val="center"/>
      </w:pPr>
      <w:r>
        <w:rPr>
          <w:noProof/>
        </w:rPr>
        <w:drawing>
          <wp:inline distT="0" distB="0" distL="0" distR="0">
            <wp:extent cx="3399182" cy="1135728"/>
            <wp:effectExtent l="19050" t="19050" r="1079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99217" cy="1135740"/>
                    </a:xfrm>
                    <a:prstGeom prst="rect">
                      <a:avLst/>
                    </a:prstGeom>
                    <a:noFill/>
                    <a:ln>
                      <a:solidFill>
                        <a:schemeClr val="accent1"/>
                      </a:solidFill>
                    </a:ln>
                  </pic:spPr>
                </pic:pic>
              </a:graphicData>
            </a:graphic>
          </wp:inline>
        </w:drawing>
      </w:r>
    </w:p>
    <w:p w:rsidR="00766C2E" w:rsidRDefault="00766C2E" w:rsidP="00916C5F">
      <w:pPr>
        <w:spacing w:after="0" w:line="240" w:lineRule="auto"/>
      </w:pPr>
    </w:p>
    <w:p w:rsidR="00B67970" w:rsidRDefault="00B67970" w:rsidP="000D79DF">
      <w:pPr>
        <w:pStyle w:val="ListParagraph"/>
        <w:numPr>
          <w:ilvl w:val="0"/>
          <w:numId w:val="3"/>
        </w:numPr>
        <w:spacing w:after="0" w:line="240" w:lineRule="auto"/>
      </w:pPr>
      <w:r>
        <w:t>From the manage tab “Metadata for Contacts Fields” section, download the “Contacts fields” file</w:t>
      </w:r>
    </w:p>
    <w:p w:rsidR="00B67970" w:rsidRDefault="00B67970" w:rsidP="000D79DF">
      <w:pPr>
        <w:pStyle w:val="ListParagraph"/>
        <w:numPr>
          <w:ilvl w:val="0"/>
          <w:numId w:val="3"/>
        </w:numPr>
        <w:spacing w:after="0" w:line="240" w:lineRule="auto"/>
      </w:pPr>
      <w:r>
        <w:t>From the Admin menu, select Site &gt; Site Users, and click the “Change User Properties” button</w:t>
      </w:r>
    </w:p>
    <w:p w:rsidR="00B67970" w:rsidRDefault="00B67970" w:rsidP="000D79DF">
      <w:pPr>
        <w:pStyle w:val="ListParagraph"/>
        <w:numPr>
          <w:ilvl w:val="0"/>
          <w:numId w:val="3"/>
        </w:numPr>
        <w:spacing w:after="0" w:line="240" w:lineRule="auto"/>
      </w:pPr>
      <w:r>
        <w:lastRenderedPageBreak/>
        <w:t>Populate the Users table fields based on the “Contacts fields” metadata file</w:t>
      </w:r>
    </w:p>
    <w:p w:rsidR="00B67970" w:rsidRDefault="00B67970" w:rsidP="00916C5F">
      <w:pPr>
        <w:pStyle w:val="ListParagraph"/>
        <w:numPr>
          <w:ilvl w:val="0"/>
          <w:numId w:val="3"/>
        </w:numPr>
        <w:spacing w:after="0" w:line="240" w:lineRule="auto"/>
      </w:pPr>
      <w:r>
        <w:t>Go back to the NWBT</w:t>
      </w:r>
      <w:r w:rsidR="00B12472">
        <w:t xml:space="preserve"> project RC folder, click the “New </w:t>
      </w:r>
      <w:r w:rsidR="004D5519">
        <w:t>Sample Requests</w:t>
      </w:r>
      <w:r w:rsidR="00B12472">
        <w:t>” tab</w:t>
      </w:r>
    </w:p>
    <w:p w:rsidR="00B67970" w:rsidRDefault="00B12472" w:rsidP="00916C5F">
      <w:pPr>
        <w:pStyle w:val="ListParagraph"/>
        <w:numPr>
          <w:ilvl w:val="0"/>
          <w:numId w:val="3"/>
        </w:numPr>
        <w:spacing w:after="0" w:line="240" w:lineRule="auto"/>
      </w:pPr>
      <w:r>
        <w:t xml:space="preserve">Click the “down arrow” icon next to the </w:t>
      </w:r>
      <w:r w:rsidR="00B67970">
        <w:t>“</w:t>
      </w:r>
      <w:r>
        <w:t xml:space="preserve">RC Dashboard – </w:t>
      </w:r>
      <w:r w:rsidR="00B67970">
        <w:t xml:space="preserve">New </w:t>
      </w:r>
      <w:r>
        <w:t xml:space="preserve"> </w:t>
      </w:r>
      <w:r w:rsidR="004D5519">
        <w:t>Sample Requests</w:t>
      </w:r>
      <w:r w:rsidR="00B67970">
        <w:t>”</w:t>
      </w:r>
      <w:r>
        <w:t xml:space="preserve"> </w:t>
      </w:r>
      <w:proofErr w:type="spellStart"/>
      <w:r>
        <w:t>webpart</w:t>
      </w:r>
      <w:proofErr w:type="spellEnd"/>
      <w:r>
        <w:t xml:space="preserve"> title and select “Customize”</w:t>
      </w:r>
    </w:p>
    <w:p w:rsidR="004B3119" w:rsidRPr="00772031" w:rsidRDefault="00B12472" w:rsidP="00BA1925">
      <w:pPr>
        <w:pStyle w:val="ListParagraph"/>
        <w:numPr>
          <w:ilvl w:val="0"/>
          <w:numId w:val="3"/>
        </w:numPr>
        <w:spacing w:after="0" w:line="240" w:lineRule="auto"/>
      </w:pPr>
      <w:r>
        <w:t>Select the “</w:t>
      </w:r>
      <w:proofErr w:type="spellStart"/>
      <w:r w:rsidR="00BA1925">
        <w:rPr>
          <w:rFonts w:ascii="Verdana" w:hAnsi="Verdana"/>
          <w:color w:val="000000"/>
          <w:sz w:val="18"/>
          <w:szCs w:val="18"/>
          <w:shd w:val="clear" w:color="auto" w:fill="F8F8F8"/>
        </w:rPr>
        <w:t>StudyRegistration</w:t>
      </w:r>
      <w:proofErr w:type="spellEnd"/>
      <w:r w:rsidRPr="00B67970">
        <w:rPr>
          <w:rFonts w:ascii="Verdana" w:hAnsi="Verdana"/>
          <w:color w:val="000000"/>
          <w:sz w:val="18"/>
          <w:szCs w:val="18"/>
          <w:shd w:val="clear" w:color="auto" w:fill="F8F8F8"/>
        </w:rPr>
        <w:t xml:space="preserve">” </w:t>
      </w:r>
      <w:r w:rsidR="004B3119" w:rsidRPr="00B67970">
        <w:rPr>
          <w:rFonts w:ascii="Verdana" w:hAnsi="Verdana"/>
          <w:color w:val="000000"/>
          <w:sz w:val="18"/>
          <w:szCs w:val="18"/>
          <w:shd w:val="clear" w:color="auto" w:fill="F8F8F8"/>
        </w:rPr>
        <w:t>title checkbox and save</w:t>
      </w:r>
    </w:p>
    <w:p w:rsidR="00772031" w:rsidRPr="00BA1925" w:rsidRDefault="00772031" w:rsidP="00BA1925">
      <w:pPr>
        <w:pStyle w:val="ListParagraph"/>
        <w:numPr>
          <w:ilvl w:val="0"/>
          <w:numId w:val="3"/>
        </w:numPr>
        <w:spacing w:after="0" w:line="240" w:lineRule="auto"/>
      </w:pPr>
      <w:r>
        <w:rPr>
          <w:rFonts w:ascii="Verdana" w:hAnsi="Verdana"/>
          <w:color w:val="000000"/>
          <w:sz w:val="18"/>
          <w:szCs w:val="18"/>
          <w:shd w:val="clear" w:color="auto" w:fill="F8F8F8"/>
        </w:rPr>
        <w:t xml:space="preserve">Set up the anatomical site list : From the NWBT project manage tab, click on the Anatomical Site link. This will download a list archive to your local computer. Select the menu Admin-&gt;Manage Lists, and click on the import list archive button. Select the downloaded file, this should create a single list named : </w:t>
      </w:r>
      <w:proofErr w:type="spellStart"/>
      <w:r>
        <w:rPr>
          <w:rFonts w:ascii="Verdana" w:hAnsi="Verdana"/>
          <w:color w:val="000000"/>
          <w:sz w:val="18"/>
          <w:szCs w:val="18"/>
          <w:shd w:val="clear" w:color="auto" w:fill="F8F8F8"/>
        </w:rPr>
        <w:t>anatomicalsite</w:t>
      </w:r>
      <w:proofErr w:type="spellEnd"/>
      <w:r>
        <w:rPr>
          <w:rFonts w:ascii="Verdana" w:hAnsi="Verdana"/>
          <w:color w:val="000000"/>
          <w:sz w:val="18"/>
          <w:szCs w:val="18"/>
          <w:shd w:val="clear" w:color="auto" w:fill="F8F8F8"/>
        </w:rPr>
        <w:t xml:space="preserve">. This is used in the sample request </w:t>
      </w:r>
      <w:proofErr w:type="spellStart"/>
      <w:r>
        <w:rPr>
          <w:rFonts w:ascii="Verdana" w:hAnsi="Verdana"/>
          <w:color w:val="000000"/>
          <w:sz w:val="18"/>
          <w:szCs w:val="18"/>
          <w:shd w:val="clear" w:color="auto" w:fill="F8F8F8"/>
        </w:rPr>
        <w:t>api</w:t>
      </w:r>
      <w:proofErr w:type="spellEnd"/>
      <w:r>
        <w:rPr>
          <w:rFonts w:ascii="Verdana" w:hAnsi="Verdana"/>
          <w:color w:val="000000"/>
          <w:sz w:val="18"/>
          <w:szCs w:val="18"/>
          <w:shd w:val="clear" w:color="auto" w:fill="F8F8F8"/>
        </w:rPr>
        <w:t xml:space="preserve"> to pull in the SNOMED-CT codes for the selected anatomical site for that sample.</w:t>
      </w:r>
    </w:p>
    <w:p w:rsidR="004B3119" w:rsidRDefault="004B3119" w:rsidP="00916C5F">
      <w:pPr>
        <w:spacing w:after="0" w:line="240" w:lineRule="auto"/>
        <w:rPr>
          <w:rFonts w:ascii="Verdana" w:hAnsi="Verdana"/>
          <w:color w:val="000000"/>
          <w:sz w:val="18"/>
          <w:szCs w:val="18"/>
          <w:shd w:val="clear" w:color="auto" w:fill="F8F8F8"/>
        </w:rPr>
      </w:pPr>
    </w:p>
    <w:p w:rsidR="00543C15" w:rsidRDefault="00543C15" w:rsidP="00543C15">
      <w:pPr>
        <w:pStyle w:val="Heading1"/>
        <w:rPr>
          <w:shd w:val="clear" w:color="auto" w:fill="F8F8F8"/>
        </w:rPr>
      </w:pPr>
      <w:r>
        <w:rPr>
          <w:shd w:val="clear" w:color="auto" w:fill="F8F8F8"/>
        </w:rPr>
        <w:t>Configuring the default landing page</w:t>
      </w:r>
    </w:p>
    <w:p w:rsidR="00543C15" w:rsidRDefault="00543C15" w:rsidP="00543C15">
      <w:r>
        <w:t>These are the instructions for configuring the default page that a user is redirected to so that if they have an account and their account is configured (investigator or RC), they automatically get redirected to their proper folder. Else, they will see the standard home page with instructions on how to request an account.</w:t>
      </w:r>
    </w:p>
    <w:p w:rsidR="00543C15" w:rsidRDefault="00543C15" w:rsidP="00543C15">
      <w:r>
        <w:t>There are 2 possible methods:</w:t>
      </w:r>
    </w:p>
    <w:p w:rsidR="00543C15" w:rsidRDefault="00543C15" w:rsidP="00543C15">
      <w:pPr>
        <w:pStyle w:val="ListParagraph"/>
        <w:numPr>
          <w:ilvl w:val="0"/>
          <w:numId w:val="6"/>
        </w:numPr>
      </w:pPr>
      <w:r w:rsidRPr="00543C15">
        <w:t>Use the </w:t>
      </w:r>
      <w:proofErr w:type="spellStart"/>
      <w:r w:rsidRPr="00543C15">
        <w:t>extraWebapp</w:t>
      </w:r>
      <w:proofErr w:type="spellEnd"/>
      <w:r w:rsidRPr="00543C15">
        <w:t> functionality: </w:t>
      </w:r>
    </w:p>
    <w:p w:rsidR="00543C15" w:rsidRPr="00543C15" w:rsidRDefault="00543C15" w:rsidP="00543C15">
      <w:pPr>
        <w:pStyle w:val="ListParagraph"/>
        <w:numPr>
          <w:ilvl w:val="1"/>
          <w:numId w:val="6"/>
        </w:numPr>
      </w:pPr>
      <w:r w:rsidRPr="00543C15">
        <w:t>create the directory LABKEY_HOME/</w:t>
      </w:r>
      <w:proofErr w:type="spellStart"/>
      <w:r w:rsidRPr="00543C15">
        <w:t>extraWebapp</w:t>
      </w:r>
      <w:proofErr w:type="spellEnd"/>
    </w:p>
    <w:p w:rsidR="00543C15" w:rsidRPr="00543C15" w:rsidRDefault="00543C15" w:rsidP="00543C15">
      <w:pPr>
        <w:pStyle w:val="ListParagraph"/>
        <w:numPr>
          <w:ilvl w:val="1"/>
          <w:numId w:val="6"/>
        </w:numPr>
      </w:pPr>
      <w:r w:rsidRPr="00543C15">
        <w:t>copy LABKEY_HOME/</w:t>
      </w:r>
      <w:proofErr w:type="spellStart"/>
      <w:r w:rsidRPr="00543C15">
        <w:t>labkeywebapp</w:t>
      </w:r>
      <w:proofErr w:type="spellEnd"/>
      <w:r w:rsidRPr="00543C15">
        <w:t>/index.html to LABKEY_HOME/</w:t>
      </w:r>
      <w:proofErr w:type="spellStart"/>
      <w:r w:rsidRPr="00543C15">
        <w:t>extraWebapp</w:t>
      </w:r>
      <w:proofErr w:type="spellEnd"/>
      <w:r w:rsidRPr="00543C15">
        <w:t>/index.html</w:t>
      </w:r>
    </w:p>
    <w:p w:rsidR="00543C15" w:rsidRPr="00543C15" w:rsidRDefault="00543C15" w:rsidP="00543C15">
      <w:pPr>
        <w:pStyle w:val="ListParagraph"/>
        <w:numPr>
          <w:ilvl w:val="1"/>
          <w:numId w:val="6"/>
        </w:numPr>
      </w:pPr>
      <w:r w:rsidRPr="00543C15">
        <w:t>change the URL "./project/home/</w:t>
      </w:r>
      <w:proofErr w:type="spellStart"/>
      <w:r w:rsidRPr="00543C15">
        <w:t>start.view</w:t>
      </w:r>
      <w:proofErr w:type="spellEnd"/>
      <w:r w:rsidRPr="00543C15">
        <w:t>" in the file to be "./</w:t>
      </w:r>
      <w:proofErr w:type="spellStart"/>
      <w:r>
        <w:t>biotrust</w:t>
      </w:r>
      <w:proofErr w:type="spellEnd"/>
      <w:r w:rsidRPr="00543C15">
        <w:t>/</w:t>
      </w:r>
      <w:r>
        <w:t>home</w:t>
      </w:r>
      <w:r w:rsidRPr="00543C15">
        <w:t>/</w:t>
      </w:r>
      <w:proofErr w:type="spellStart"/>
      <w:r>
        <w:t>userHome</w:t>
      </w:r>
      <w:r w:rsidRPr="00543C15">
        <w:t>.view</w:t>
      </w:r>
      <w:proofErr w:type="spellEnd"/>
      <w:r w:rsidRPr="00543C15">
        <w:t>"</w:t>
      </w:r>
    </w:p>
    <w:p w:rsidR="00543C15" w:rsidRDefault="00543C15" w:rsidP="00543C15">
      <w:pPr>
        <w:pStyle w:val="ListParagraph"/>
        <w:numPr>
          <w:ilvl w:val="1"/>
          <w:numId w:val="6"/>
        </w:numPr>
      </w:pPr>
      <w:r w:rsidRPr="00543C15">
        <w:t>restart their tomcat server </w:t>
      </w:r>
    </w:p>
    <w:p w:rsidR="00543C15" w:rsidRPr="00543C15" w:rsidRDefault="00543C15" w:rsidP="00543C15">
      <w:pPr>
        <w:pStyle w:val="ListParagraph"/>
        <w:numPr>
          <w:ilvl w:val="0"/>
          <w:numId w:val="6"/>
        </w:numPr>
      </w:pPr>
      <w:r w:rsidRPr="00543C15">
        <w:t>Update LABKEY_HOME/</w:t>
      </w:r>
      <w:proofErr w:type="spellStart"/>
      <w:r w:rsidRPr="00543C15">
        <w:t>labkeywebapp</w:t>
      </w:r>
      <w:proofErr w:type="spellEnd"/>
      <w:r w:rsidRPr="00543C15">
        <w:t>/index.html file </w:t>
      </w:r>
    </w:p>
    <w:p w:rsidR="00543C15" w:rsidRPr="00543C15" w:rsidRDefault="00543C15" w:rsidP="00543C15">
      <w:pPr>
        <w:pStyle w:val="ListParagraph"/>
        <w:numPr>
          <w:ilvl w:val="1"/>
          <w:numId w:val="6"/>
        </w:numPr>
      </w:pPr>
      <w:r w:rsidRPr="00543C15">
        <w:t>change the URL "./project/home/</w:t>
      </w:r>
      <w:proofErr w:type="spellStart"/>
      <w:r w:rsidRPr="00543C15">
        <w:t>start.view</w:t>
      </w:r>
      <w:proofErr w:type="spellEnd"/>
      <w:r w:rsidRPr="00543C15">
        <w:t>" in the file to be "./</w:t>
      </w:r>
      <w:proofErr w:type="spellStart"/>
      <w:r>
        <w:t>biotrust</w:t>
      </w:r>
      <w:proofErr w:type="spellEnd"/>
      <w:r w:rsidRPr="00543C15">
        <w:t>/</w:t>
      </w:r>
      <w:r>
        <w:t>home</w:t>
      </w:r>
      <w:r w:rsidRPr="00543C15">
        <w:t>/</w:t>
      </w:r>
      <w:proofErr w:type="spellStart"/>
      <w:r>
        <w:t>userHome</w:t>
      </w:r>
      <w:r w:rsidRPr="00543C15">
        <w:t>.view</w:t>
      </w:r>
      <w:proofErr w:type="spellEnd"/>
      <w:r w:rsidRPr="00543C15">
        <w:t>"</w:t>
      </w:r>
    </w:p>
    <w:p w:rsidR="00543C15" w:rsidRDefault="00543C15" w:rsidP="00543C15">
      <w:pPr>
        <w:pStyle w:val="ListParagraph"/>
        <w:numPr>
          <w:ilvl w:val="1"/>
          <w:numId w:val="6"/>
        </w:numPr>
      </w:pPr>
      <w:r w:rsidRPr="00543C15">
        <w:t>restart their tomcat server</w:t>
      </w:r>
    </w:p>
    <w:p w:rsidR="00044CDA" w:rsidRDefault="00044CDA" w:rsidP="00044CDA">
      <w:r>
        <w:t>Method #1 is probably better because it doesn't require the default index.html to be re-edited each time a new release is deployed.</w:t>
      </w:r>
    </w:p>
    <w:p w:rsidR="00044CDA" w:rsidRPr="00543C15" w:rsidRDefault="00044CDA" w:rsidP="00044CDA"/>
    <w:p w:rsidR="00543C15" w:rsidRPr="00543C15" w:rsidRDefault="00543C15" w:rsidP="00543C15"/>
    <w:sectPr w:rsidR="00543C15" w:rsidRPr="00543C15" w:rsidSect="00D756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83402"/>
    <w:multiLevelType w:val="multilevel"/>
    <w:tmpl w:val="F6362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53C03"/>
    <w:multiLevelType w:val="hybridMultilevel"/>
    <w:tmpl w:val="5FC0C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9075DB"/>
    <w:multiLevelType w:val="hybridMultilevel"/>
    <w:tmpl w:val="50786F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04B4F7A"/>
    <w:multiLevelType w:val="multilevel"/>
    <w:tmpl w:val="8ACAD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6831B6B"/>
    <w:multiLevelType w:val="hybridMultilevel"/>
    <w:tmpl w:val="14DE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9269F2"/>
    <w:multiLevelType w:val="hybridMultilevel"/>
    <w:tmpl w:val="8BB4F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7"/>
  <w:proofState w:spelling="clean"/>
  <w:defaultTabStop w:val="720"/>
  <w:characterSpacingControl w:val="doNotCompress"/>
  <w:compat/>
  <w:rsids>
    <w:rsidRoot w:val="00403EE5"/>
    <w:rsid w:val="00044CDA"/>
    <w:rsid w:val="000D79DF"/>
    <w:rsid w:val="002D63CB"/>
    <w:rsid w:val="00371D2A"/>
    <w:rsid w:val="003A284F"/>
    <w:rsid w:val="003E7001"/>
    <w:rsid w:val="00403EE5"/>
    <w:rsid w:val="004537B4"/>
    <w:rsid w:val="004B3119"/>
    <w:rsid w:val="004D5519"/>
    <w:rsid w:val="00543C15"/>
    <w:rsid w:val="005B58D9"/>
    <w:rsid w:val="00695D76"/>
    <w:rsid w:val="00766C2E"/>
    <w:rsid w:val="00772031"/>
    <w:rsid w:val="00916C5F"/>
    <w:rsid w:val="00AA3A16"/>
    <w:rsid w:val="00B12472"/>
    <w:rsid w:val="00B40A5E"/>
    <w:rsid w:val="00B67970"/>
    <w:rsid w:val="00B67BCF"/>
    <w:rsid w:val="00B73403"/>
    <w:rsid w:val="00BA1925"/>
    <w:rsid w:val="00BA2C52"/>
    <w:rsid w:val="00C246E7"/>
    <w:rsid w:val="00D7566F"/>
    <w:rsid w:val="00F22D16"/>
    <w:rsid w:val="00FC3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66F"/>
  </w:style>
  <w:style w:type="paragraph" w:styleId="Heading1">
    <w:name w:val="heading 1"/>
    <w:basedOn w:val="Normal"/>
    <w:next w:val="Normal"/>
    <w:link w:val="Heading1Char"/>
    <w:uiPriority w:val="9"/>
    <w:qFormat/>
    <w:rsid w:val="00543C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E5"/>
    <w:rPr>
      <w:rFonts w:ascii="Tahoma" w:hAnsi="Tahoma" w:cs="Tahoma"/>
      <w:sz w:val="16"/>
      <w:szCs w:val="16"/>
    </w:rPr>
  </w:style>
  <w:style w:type="paragraph" w:styleId="ListParagraph">
    <w:name w:val="List Paragraph"/>
    <w:basedOn w:val="Normal"/>
    <w:uiPriority w:val="34"/>
    <w:qFormat/>
    <w:rsid w:val="00916C5F"/>
    <w:pPr>
      <w:ind w:left="720"/>
      <w:contextualSpacing/>
    </w:pPr>
  </w:style>
  <w:style w:type="character" w:styleId="Hyperlink">
    <w:name w:val="Hyperlink"/>
    <w:basedOn w:val="DefaultParagraphFont"/>
    <w:uiPriority w:val="99"/>
    <w:unhideWhenUsed/>
    <w:rsid w:val="00766C2E"/>
    <w:rPr>
      <w:color w:val="0000FF" w:themeColor="hyperlink"/>
      <w:u w:val="single"/>
    </w:rPr>
  </w:style>
  <w:style w:type="paragraph" w:styleId="Title">
    <w:name w:val="Title"/>
    <w:basedOn w:val="Normal"/>
    <w:next w:val="Normal"/>
    <w:link w:val="TitleChar"/>
    <w:uiPriority w:val="10"/>
    <w:qFormat/>
    <w:rsid w:val="00FC31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31C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B5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43C1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543C15"/>
  </w:style>
  <w:style w:type="character" w:customStyle="1" w:styleId="il">
    <w:name w:val="il"/>
    <w:basedOn w:val="DefaultParagraphFont"/>
    <w:rsid w:val="00543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3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3EE5"/>
    <w:rPr>
      <w:rFonts w:ascii="Tahoma" w:hAnsi="Tahoma" w:cs="Tahoma"/>
      <w:sz w:val="16"/>
      <w:szCs w:val="16"/>
    </w:rPr>
  </w:style>
  <w:style w:type="paragraph" w:styleId="ListParagraph">
    <w:name w:val="List Paragraph"/>
    <w:basedOn w:val="Normal"/>
    <w:uiPriority w:val="34"/>
    <w:qFormat/>
    <w:rsid w:val="00916C5F"/>
    <w:pPr>
      <w:ind w:left="720"/>
      <w:contextualSpacing/>
    </w:pPr>
  </w:style>
  <w:style w:type="character" w:styleId="Hyperlink">
    <w:name w:val="Hyperlink"/>
    <w:basedOn w:val="DefaultParagraphFont"/>
    <w:uiPriority w:val="99"/>
    <w:unhideWhenUsed/>
    <w:rsid w:val="00766C2E"/>
    <w:rPr>
      <w:color w:val="0000FF" w:themeColor="hyperlink"/>
      <w:u w:val="single"/>
    </w:rPr>
  </w:style>
  <w:style w:type="paragraph" w:styleId="Title">
    <w:name w:val="Title"/>
    <w:basedOn w:val="Normal"/>
    <w:next w:val="Normal"/>
    <w:link w:val="TitleChar"/>
    <w:uiPriority w:val="10"/>
    <w:qFormat/>
    <w:rsid w:val="00FC31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31C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5B58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9538684">
      <w:bodyDiv w:val="1"/>
      <w:marLeft w:val="0"/>
      <w:marRight w:val="0"/>
      <w:marTop w:val="0"/>
      <w:marBottom w:val="0"/>
      <w:divBdr>
        <w:top w:val="none" w:sz="0" w:space="0" w:color="auto"/>
        <w:left w:val="none" w:sz="0" w:space="0" w:color="auto"/>
        <w:bottom w:val="none" w:sz="0" w:space="0" w:color="auto"/>
        <w:right w:val="none" w:sz="0" w:space="0" w:color="auto"/>
      </w:divBdr>
      <w:divsChild>
        <w:div w:id="2098088024">
          <w:marLeft w:val="0"/>
          <w:marRight w:val="0"/>
          <w:marTop w:val="0"/>
          <w:marBottom w:val="0"/>
          <w:divBdr>
            <w:top w:val="none" w:sz="0" w:space="0" w:color="auto"/>
            <w:left w:val="none" w:sz="0" w:space="0" w:color="auto"/>
            <w:bottom w:val="none" w:sz="0" w:space="0" w:color="auto"/>
            <w:right w:val="none" w:sz="0" w:space="0" w:color="auto"/>
          </w:divBdr>
        </w:div>
        <w:div w:id="742289854">
          <w:marLeft w:val="0"/>
          <w:marRight w:val="0"/>
          <w:marTop w:val="0"/>
          <w:marBottom w:val="0"/>
          <w:divBdr>
            <w:top w:val="none" w:sz="0" w:space="0" w:color="auto"/>
            <w:left w:val="none" w:sz="0" w:space="0" w:color="auto"/>
            <w:bottom w:val="none" w:sz="0" w:space="0" w:color="auto"/>
            <w:right w:val="none" w:sz="0" w:space="0" w:color="auto"/>
          </w:divBdr>
          <w:divsChild>
            <w:div w:id="842817502">
              <w:marLeft w:val="0"/>
              <w:marRight w:val="0"/>
              <w:marTop w:val="0"/>
              <w:marBottom w:val="0"/>
              <w:divBdr>
                <w:top w:val="none" w:sz="0" w:space="0" w:color="auto"/>
                <w:left w:val="none" w:sz="0" w:space="0" w:color="auto"/>
                <w:bottom w:val="none" w:sz="0" w:space="0" w:color="auto"/>
                <w:right w:val="none" w:sz="0" w:space="0" w:color="auto"/>
              </w:divBdr>
            </w:div>
            <w:div w:id="1824929627">
              <w:marLeft w:val="0"/>
              <w:marRight w:val="0"/>
              <w:marTop w:val="0"/>
              <w:marBottom w:val="0"/>
              <w:divBdr>
                <w:top w:val="none" w:sz="0" w:space="0" w:color="auto"/>
                <w:left w:val="none" w:sz="0" w:space="0" w:color="auto"/>
                <w:bottom w:val="none" w:sz="0" w:space="0" w:color="auto"/>
                <w:right w:val="none" w:sz="0" w:space="0" w:color="auto"/>
              </w:divBdr>
            </w:div>
          </w:divsChild>
        </w:div>
        <w:div w:id="801271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cnathe</dc:creator>
  <cp:lastModifiedBy>klum</cp:lastModifiedBy>
  <cp:revision>21</cp:revision>
  <dcterms:created xsi:type="dcterms:W3CDTF">2013-03-01T22:43:00Z</dcterms:created>
  <dcterms:modified xsi:type="dcterms:W3CDTF">2013-08-06T22:43:00Z</dcterms:modified>
</cp:coreProperties>
</file>