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38F7AC" w14:textId="69DFBE72" w:rsidR="00413E7D" w:rsidRPr="00BA63B8" w:rsidRDefault="00413E7D" w:rsidP="00413E7D">
      <w:pPr>
        <w:rPr>
          <w:sz w:val="44"/>
          <w:szCs w:val="44"/>
        </w:rPr>
      </w:pPr>
      <w:r w:rsidRPr="00BA63B8">
        <w:rPr>
          <w:rFonts w:hint="eastAsia"/>
          <w:sz w:val="44"/>
          <w:szCs w:val="44"/>
        </w:rPr>
        <w:t>词汇</w:t>
      </w:r>
    </w:p>
    <w:p w14:paraId="54B05104" w14:textId="685D3FCC" w:rsidR="00413E7D" w:rsidRDefault="00413E7D" w:rsidP="00413E7D">
      <w:pPr>
        <w:rPr>
          <w:sz w:val="28"/>
          <w:szCs w:val="32"/>
        </w:rPr>
      </w:pPr>
      <w:r>
        <w:rPr>
          <w:rFonts w:hint="eastAsia"/>
          <w:sz w:val="28"/>
          <w:szCs w:val="32"/>
        </w:rPr>
        <w:t>1.</w:t>
      </w:r>
      <w:r w:rsidRPr="00413E7D">
        <w:rPr>
          <w:sz w:val="28"/>
          <w:szCs w:val="32"/>
        </w:rPr>
        <w:t>Alienation (n.) 疏离感</w:t>
      </w:r>
      <w:r>
        <w:rPr>
          <w:rFonts w:hint="eastAsia"/>
          <w:sz w:val="28"/>
          <w:szCs w:val="32"/>
        </w:rPr>
        <w:t>；异化；间离效果</w:t>
      </w:r>
    </w:p>
    <w:p w14:paraId="374F9F08" w14:textId="11E5AE39" w:rsidR="00413E7D" w:rsidRDefault="00413E7D" w:rsidP="00413E7D">
      <w:pPr>
        <w:rPr>
          <w:sz w:val="28"/>
          <w:szCs w:val="32"/>
        </w:rPr>
      </w:pPr>
      <w:r w:rsidRPr="00413E7D">
        <w:rPr>
          <w:sz w:val="28"/>
          <w:szCs w:val="32"/>
        </w:rPr>
        <w:t>音标：/</w:t>
      </w:r>
      <w:r w:rsidR="00BA63B8" w:rsidRPr="00BA63B8">
        <w:rPr>
          <w:rFonts w:ascii="MS Gothic" w:eastAsia="MS Gothic" w:hAnsi="MS Gothic" w:cs="MS Gothic"/>
          <w:sz w:val="28"/>
          <w:szCs w:val="32"/>
        </w:rPr>
        <w:t>ˌ</w:t>
      </w:r>
      <w:proofErr w:type="spellStart"/>
      <w:r w:rsidR="00BA63B8" w:rsidRPr="00BA63B8">
        <w:rPr>
          <w:rFonts w:ascii="MS Gothic" w:eastAsia="MS Gothic" w:hAnsi="MS Gothic" w:cs="MS Gothic"/>
          <w:sz w:val="28"/>
          <w:szCs w:val="32"/>
        </w:rPr>
        <w:t>eɪliəˈneɪʃn</w:t>
      </w:r>
      <w:proofErr w:type="spellEnd"/>
      <w:r w:rsidRPr="00413E7D">
        <w:rPr>
          <w:sz w:val="28"/>
          <w:szCs w:val="32"/>
        </w:rPr>
        <w:t>/</w:t>
      </w:r>
    </w:p>
    <w:p w14:paraId="0BEB8E52" w14:textId="77777777" w:rsidR="00413E7D" w:rsidRPr="00413E7D" w:rsidRDefault="00413E7D" w:rsidP="00413E7D">
      <w:pPr>
        <w:rPr>
          <w:rFonts w:hint="eastAsia"/>
          <w:sz w:val="28"/>
          <w:szCs w:val="32"/>
        </w:rPr>
      </w:pPr>
      <w:r w:rsidRPr="00413E7D">
        <w:rPr>
          <w:sz w:val="28"/>
          <w:szCs w:val="32"/>
        </w:rPr>
        <w:t>例句：</w:t>
      </w:r>
      <w:r w:rsidRPr="00413E7D">
        <w:rPr>
          <w:rFonts w:hint="eastAsia"/>
          <w:sz w:val="28"/>
          <w:szCs w:val="32"/>
        </w:rPr>
        <w:t>Critics see these trends as leading to the death of face-to-face</w:t>
      </w:r>
    </w:p>
    <w:p w14:paraId="623E79A2" w14:textId="597B13BE" w:rsidR="00413E7D" w:rsidRDefault="00413E7D" w:rsidP="00413E7D">
      <w:pPr>
        <w:rPr>
          <w:sz w:val="28"/>
          <w:szCs w:val="32"/>
        </w:rPr>
      </w:pPr>
      <w:r w:rsidRPr="00413E7D">
        <w:rPr>
          <w:rFonts w:hint="eastAsia"/>
          <w:sz w:val="28"/>
          <w:szCs w:val="32"/>
        </w:rPr>
        <w:t>interactions, widespread loneliness and alienation</w:t>
      </w:r>
      <w:r>
        <w:rPr>
          <w:rFonts w:hint="eastAsia"/>
          <w:sz w:val="28"/>
          <w:szCs w:val="32"/>
        </w:rPr>
        <w:t>.</w:t>
      </w:r>
    </w:p>
    <w:p w14:paraId="790778BA" w14:textId="62EC21CC" w:rsidR="00BA63B8" w:rsidRDefault="00413E7D" w:rsidP="00413E7D">
      <w:pPr>
        <w:rPr>
          <w:rFonts w:hint="eastAsia"/>
          <w:sz w:val="28"/>
          <w:szCs w:val="32"/>
        </w:rPr>
      </w:pPr>
      <w:r w:rsidRPr="00413E7D">
        <w:rPr>
          <w:sz w:val="28"/>
          <w:szCs w:val="32"/>
        </w:rPr>
        <w:t>2. Anony</w:t>
      </w:r>
      <w:r w:rsidR="00BA63B8">
        <w:rPr>
          <w:rFonts w:hint="eastAsia"/>
          <w:sz w:val="28"/>
          <w:szCs w:val="32"/>
        </w:rPr>
        <w:t>mous</w:t>
      </w:r>
      <w:r w:rsidRPr="00413E7D">
        <w:rPr>
          <w:sz w:val="28"/>
          <w:szCs w:val="32"/>
        </w:rPr>
        <w:t xml:space="preserve"> (</w:t>
      </w:r>
      <w:r w:rsidR="00BA63B8">
        <w:rPr>
          <w:rFonts w:hint="eastAsia"/>
          <w:sz w:val="28"/>
          <w:szCs w:val="32"/>
        </w:rPr>
        <w:t>adj</w:t>
      </w:r>
      <w:r w:rsidRPr="00413E7D">
        <w:rPr>
          <w:sz w:val="28"/>
          <w:szCs w:val="32"/>
        </w:rPr>
        <w:t>.) 匿名</w:t>
      </w:r>
      <w:r w:rsidR="00BA63B8">
        <w:rPr>
          <w:rFonts w:hint="eastAsia"/>
          <w:sz w:val="28"/>
          <w:szCs w:val="32"/>
        </w:rPr>
        <w:t>的；不具名的；不知姓名的</w:t>
      </w:r>
    </w:p>
    <w:p w14:paraId="1AC40B2C" w14:textId="1B4DE75E" w:rsidR="00BA63B8" w:rsidRDefault="00413E7D" w:rsidP="00413E7D">
      <w:pPr>
        <w:rPr>
          <w:rFonts w:ascii="等线" w:eastAsia="等线" w:hAnsi="等线" w:cs="等线"/>
          <w:sz w:val="28"/>
          <w:szCs w:val="32"/>
        </w:rPr>
      </w:pPr>
      <w:r w:rsidRPr="00413E7D">
        <w:rPr>
          <w:sz w:val="28"/>
          <w:szCs w:val="32"/>
        </w:rPr>
        <w:t>音标：/</w:t>
      </w:r>
      <w:proofErr w:type="spellStart"/>
      <w:r w:rsidR="00BA63B8" w:rsidRPr="00BA63B8">
        <w:rPr>
          <w:rFonts w:ascii="MS Gothic" w:eastAsia="MS Gothic" w:hAnsi="MS Gothic" w:cs="MS Gothic"/>
          <w:sz w:val="28"/>
          <w:szCs w:val="32"/>
        </w:rPr>
        <w:t>əˈnɒnɪ</w:t>
      </w:r>
      <w:r w:rsidR="00BA63B8">
        <w:rPr>
          <w:rFonts w:ascii="MS Gothic" w:hAnsi="MS Gothic" w:cs="MS Gothic" w:hint="eastAsia"/>
          <w:sz w:val="28"/>
          <w:szCs w:val="32"/>
        </w:rPr>
        <w:t>m</w:t>
      </w:r>
      <w:r w:rsidR="00BA63B8" w:rsidRPr="00BA63B8">
        <w:rPr>
          <w:rFonts w:ascii="MS Gothic" w:eastAsia="MS Gothic" w:hAnsi="MS Gothic" w:cs="MS Gothic"/>
          <w:sz w:val="28"/>
          <w:szCs w:val="32"/>
        </w:rPr>
        <w:t>əs</w:t>
      </w:r>
      <w:proofErr w:type="spellEnd"/>
      <w:r w:rsidRPr="00413E7D">
        <w:rPr>
          <w:sz w:val="28"/>
          <w:szCs w:val="32"/>
        </w:rPr>
        <w:t>/</w:t>
      </w:r>
    </w:p>
    <w:p w14:paraId="0E2E1AD4" w14:textId="77777777" w:rsidR="00BA63B8" w:rsidRDefault="00413E7D" w:rsidP="00413E7D">
      <w:pPr>
        <w:rPr>
          <w:sz w:val="28"/>
          <w:szCs w:val="32"/>
        </w:rPr>
      </w:pPr>
      <w:r w:rsidRPr="00413E7D">
        <w:rPr>
          <w:sz w:val="28"/>
          <w:szCs w:val="32"/>
        </w:rPr>
        <w:t>例句：The anonymous nature of Internet communication does make it easy for dishonest individuals to take advantage of others.</w:t>
      </w:r>
    </w:p>
    <w:p w14:paraId="1D6AA097" w14:textId="4DADDCAE" w:rsidR="00BA63B8" w:rsidRDefault="00413E7D" w:rsidP="00413E7D">
      <w:pPr>
        <w:rPr>
          <w:sz w:val="28"/>
          <w:szCs w:val="32"/>
        </w:rPr>
      </w:pPr>
      <w:r w:rsidRPr="00413E7D">
        <w:rPr>
          <w:sz w:val="28"/>
          <w:szCs w:val="32"/>
        </w:rPr>
        <w:t>3. Intimacy (n.) 亲密</w:t>
      </w:r>
      <w:r w:rsidR="00BA63B8">
        <w:rPr>
          <w:rFonts w:hint="eastAsia"/>
          <w:sz w:val="28"/>
          <w:szCs w:val="32"/>
        </w:rPr>
        <w:t>；密切；</w:t>
      </w:r>
      <w:r w:rsidRPr="00413E7D">
        <w:rPr>
          <w:sz w:val="28"/>
          <w:szCs w:val="32"/>
        </w:rPr>
        <w:t xml:space="preserve"> </w:t>
      </w:r>
    </w:p>
    <w:p w14:paraId="71D4EDCF" w14:textId="6D087113" w:rsidR="00BA63B8" w:rsidRDefault="00413E7D" w:rsidP="00413E7D">
      <w:pPr>
        <w:rPr>
          <w:sz w:val="28"/>
          <w:szCs w:val="32"/>
        </w:rPr>
      </w:pPr>
      <w:r w:rsidRPr="00413E7D">
        <w:rPr>
          <w:sz w:val="28"/>
          <w:szCs w:val="32"/>
        </w:rPr>
        <w:t>音标：</w:t>
      </w:r>
      <w:r w:rsidR="00BA63B8" w:rsidRPr="00413E7D">
        <w:rPr>
          <w:sz w:val="28"/>
          <w:szCs w:val="32"/>
        </w:rPr>
        <w:t>/</w:t>
      </w:r>
      <w:r w:rsidR="00BA63B8" w:rsidRPr="00BA63B8">
        <w:rPr>
          <w:rFonts w:ascii="MS Gothic" w:eastAsia="MS Gothic" w:hAnsi="MS Gothic" w:cs="MS Gothic"/>
          <w:sz w:val="28"/>
          <w:szCs w:val="32"/>
        </w:rPr>
        <w:t>ˈ</w:t>
      </w:r>
      <w:proofErr w:type="spellStart"/>
      <w:r w:rsidR="00BA63B8" w:rsidRPr="00BA63B8">
        <w:rPr>
          <w:rFonts w:ascii="MS Gothic" w:eastAsia="MS Gothic" w:hAnsi="MS Gothic" w:cs="MS Gothic"/>
          <w:sz w:val="28"/>
          <w:szCs w:val="32"/>
        </w:rPr>
        <w:t>ɪntɪməsi</w:t>
      </w:r>
      <w:proofErr w:type="spellEnd"/>
      <w:r w:rsidRPr="00413E7D">
        <w:rPr>
          <w:sz w:val="28"/>
          <w:szCs w:val="32"/>
        </w:rPr>
        <w:t>/</w:t>
      </w:r>
    </w:p>
    <w:p w14:paraId="6D984843" w14:textId="77777777" w:rsidR="00BA63B8" w:rsidRDefault="00413E7D" w:rsidP="00413E7D">
      <w:pPr>
        <w:rPr>
          <w:sz w:val="28"/>
          <w:szCs w:val="32"/>
        </w:rPr>
      </w:pPr>
      <w:r w:rsidRPr="00413E7D">
        <w:rPr>
          <w:sz w:val="28"/>
          <w:szCs w:val="32"/>
        </w:rPr>
        <w:t>例句：Sometimes this experience can provide a false sense of intimacy, which can create uncomfortable feelings.</w:t>
      </w:r>
    </w:p>
    <w:p w14:paraId="5FFA5C3B" w14:textId="16D7F83F" w:rsidR="00BA63B8" w:rsidRDefault="00413E7D" w:rsidP="00413E7D">
      <w:pPr>
        <w:rPr>
          <w:sz w:val="28"/>
          <w:szCs w:val="32"/>
        </w:rPr>
      </w:pPr>
      <w:r w:rsidRPr="00413E7D">
        <w:rPr>
          <w:sz w:val="28"/>
          <w:szCs w:val="32"/>
        </w:rPr>
        <w:t>4. Liaison (n.) 联络；私通</w:t>
      </w:r>
      <w:r w:rsidR="009E2551">
        <w:rPr>
          <w:rFonts w:hint="eastAsia"/>
          <w:sz w:val="28"/>
          <w:szCs w:val="32"/>
        </w:rPr>
        <w:t>；</w:t>
      </w:r>
    </w:p>
    <w:p w14:paraId="4647759E" w14:textId="77777777" w:rsidR="00BA63B8" w:rsidRDefault="00413E7D" w:rsidP="00413E7D">
      <w:pPr>
        <w:rPr>
          <w:sz w:val="28"/>
          <w:szCs w:val="32"/>
        </w:rPr>
      </w:pPr>
      <w:r w:rsidRPr="00413E7D">
        <w:rPr>
          <w:sz w:val="28"/>
          <w:szCs w:val="32"/>
        </w:rPr>
        <w:t>音标：/</w:t>
      </w:r>
      <w:r w:rsidR="00BA63B8" w:rsidRPr="00BA63B8">
        <w:rPr>
          <w:sz w:val="28"/>
          <w:szCs w:val="32"/>
        </w:rPr>
        <w:t>li</w:t>
      </w:r>
      <w:r w:rsidR="00BA63B8" w:rsidRPr="00BA63B8">
        <w:rPr>
          <w:rFonts w:ascii="MS Gothic" w:eastAsia="MS Gothic" w:hAnsi="MS Gothic" w:cs="MS Gothic" w:hint="eastAsia"/>
          <w:sz w:val="28"/>
          <w:szCs w:val="32"/>
        </w:rPr>
        <w:t>ˈ</w:t>
      </w:r>
      <w:r w:rsidR="00BA63B8" w:rsidRPr="00BA63B8">
        <w:rPr>
          <w:sz w:val="28"/>
          <w:szCs w:val="32"/>
        </w:rPr>
        <w:t>e</w:t>
      </w:r>
      <w:r w:rsidR="00BA63B8" w:rsidRPr="00BA63B8">
        <w:rPr>
          <w:rFonts w:ascii="MS Gothic" w:eastAsia="MS Gothic" w:hAnsi="MS Gothic" w:cs="MS Gothic" w:hint="eastAsia"/>
          <w:sz w:val="28"/>
          <w:szCs w:val="32"/>
        </w:rPr>
        <w:t>ɪ</w:t>
      </w:r>
      <w:proofErr w:type="spellStart"/>
      <w:r w:rsidR="00BA63B8" w:rsidRPr="00BA63B8">
        <w:rPr>
          <w:sz w:val="28"/>
          <w:szCs w:val="32"/>
        </w:rPr>
        <w:t>zn</w:t>
      </w:r>
      <w:proofErr w:type="spellEnd"/>
      <w:r w:rsidRPr="00413E7D">
        <w:rPr>
          <w:sz w:val="28"/>
          <w:szCs w:val="32"/>
        </w:rPr>
        <w:t>/</w:t>
      </w:r>
    </w:p>
    <w:p w14:paraId="1E28BA9A" w14:textId="77777777" w:rsidR="00BA63B8" w:rsidRDefault="00413E7D" w:rsidP="00413E7D">
      <w:pPr>
        <w:rPr>
          <w:sz w:val="28"/>
          <w:szCs w:val="32"/>
        </w:rPr>
      </w:pPr>
      <w:r w:rsidRPr="00413E7D">
        <w:rPr>
          <w:sz w:val="28"/>
          <w:szCs w:val="32"/>
        </w:rPr>
        <w:t>例句：Millions being lured into dangerous liaisons by unscrupulous people.</w:t>
      </w:r>
    </w:p>
    <w:p w14:paraId="3C5E705C" w14:textId="7B06E1FD" w:rsidR="00BA63B8" w:rsidRDefault="00413E7D" w:rsidP="00413E7D">
      <w:pPr>
        <w:rPr>
          <w:sz w:val="28"/>
          <w:szCs w:val="32"/>
        </w:rPr>
      </w:pPr>
      <w:r w:rsidRPr="00413E7D">
        <w:rPr>
          <w:sz w:val="28"/>
          <w:szCs w:val="32"/>
        </w:rPr>
        <w:t>5. Proximity (n.) 接近</w:t>
      </w:r>
      <w:r w:rsidR="00BA63B8">
        <w:rPr>
          <w:rFonts w:hint="eastAsia"/>
          <w:sz w:val="28"/>
          <w:szCs w:val="32"/>
        </w:rPr>
        <w:t>；</w:t>
      </w:r>
      <w:r w:rsidRPr="00413E7D">
        <w:rPr>
          <w:sz w:val="28"/>
          <w:szCs w:val="32"/>
        </w:rPr>
        <w:t>邻近</w:t>
      </w:r>
      <w:r w:rsidR="00BA63B8">
        <w:rPr>
          <w:rFonts w:hint="eastAsia"/>
          <w:sz w:val="28"/>
          <w:szCs w:val="32"/>
        </w:rPr>
        <w:t>；靠近</w:t>
      </w:r>
    </w:p>
    <w:p w14:paraId="6A27D509" w14:textId="77777777" w:rsidR="00BA63B8" w:rsidRDefault="00413E7D" w:rsidP="00413E7D">
      <w:pPr>
        <w:rPr>
          <w:sz w:val="28"/>
          <w:szCs w:val="32"/>
        </w:rPr>
      </w:pPr>
      <w:r w:rsidRPr="00413E7D">
        <w:rPr>
          <w:sz w:val="28"/>
          <w:szCs w:val="32"/>
        </w:rPr>
        <w:t>音标：/</w:t>
      </w:r>
      <w:r w:rsidR="00BA63B8" w:rsidRPr="00BA63B8">
        <w:rPr>
          <w:sz w:val="28"/>
          <w:szCs w:val="32"/>
        </w:rPr>
        <w:t>pr</w:t>
      </w:r>
      <w:r w:rsidR="00BA63B8" w:rsidRPr="00BA63B8">
        <w:rPr>
          <w:rFonts w:ascii="MS Gothic" w:eastAsia="MS Gothic" w:hAnsi="MS Gothic" w:cs="MS Gothic" w:hint="eastAsia"/>
          <w:sz w:val="28"/>
          <w:szCs w:val="32"/>
        </w:rPr>
        <w:t>ɒ</w:t>
      </w:r>
      <w:r w:rsidR="00BA63B8" w:rsidRPr="00BA63B8">
        <w:rPr>
          <w:sz w:val="28"/>
          <w:szCs w:val="32"/>
        </w:rPr>
        <w:t>k</w:t>
      </w:r>
      <w:r w:rsidR="00BA63B8" w:rsidRPr="00BA63B8">
        <w:rPr>
          <w:rFonts w:ascii="MS Gothic" w:eastAsia="MS Gothic" w:hAnsi="MS Gothic" w:cs="MS Gothic" w:hint="eastAsia"/>
          <w:sz w:val="28"/>
          <w:szCs w:val="32"/>
        </w:rPr>
        <w:t>ˈ</w:t>
      </w:r>
      <w:r w:rsidR="00BA63B8" w:rsidRPr="00BA63B8">
        <w:rPr>
          <w:sz w:val="28"/>
          <w:szCs w:val="32"/>
        </w:rPr>
        <w:t>s</w:t>
      </w:r>
      <w:r w:rsidR="00BA63B8" w:rsidRPr="00BA63B8">
        <w:rPr>
          <w:rFonts w:ascii="MS Gothic" w:eastAsia="MS Gothic" w:hAnsi="MS Gothic" w:cs="MS Gothic" w:hint="eastAsia"/>
          <w:sz w:val="28"/>
          <w:szCs w:val="32"/>
        </w:rPr>
        <w:t>ɪ</w:t>
      </w:r>
      <w:r w:rsidR="00BA63B8" w:rsidRPr="00BA63B8">
        <w:rPr>
          <w:sz w:val="28"/>
          <w:szCs w:val="32"/>
        </w:rPr>
        <w:t>m</w:t>
      </w:r>
      <w:r w:rsidR="00BA63B8" w:rsidRPr="00BA63B8">
        <w:rPr>
          <w:rFonts w:ascii="MS Gothic" w:eastAsia="MS Gothic" w:hAnsi="MS Gothic" w:cs="MS Gothic" w:hint="eastAsia"/>
          <w:sz w:val="28"/>
          <w:szCs w:val="32"/>
        </w:rPr>
        <w:t>ə</w:t>
      </w:r>
      <w:proofErr w:type="spellStart"/>
      <w:r w:rsidR="00BA63B8" w:rsidRPr="00BA63B8">
        <w:rPr>
          <w:sz w:val="28"/>
          <w:szCs w:val="32"/>
        </w:rPr>
        <w:t>ti</w:t>
      </w:r>
      <w:proofErr w:type="spellEnd"/>
      <w:r w:rsidRPr="00413E7D">
        <w:rPr>
          <w:sz w:val="28"/>
          <w:szCs w:val="32"/>
        </w:rPr>
        <w:t>/</w:t>
      </w:r>
    </w:p>
    <w:p w14:paraId="28F7B6CE" w14:textId="51CE4D7D" w:rsidR="00BA63B8" w:rsidRDefault="00413E7D" w:rsidP="00413E7D">
      <w:pPr>
        <w:rPr>
          <w:sz w:val="28"/>
          <w:szCs w:val="32"/>
        </w:rPr>
      </w:pPr>
      <w:r w:rsidRPr="00413E7D">
        <w:rPr>
          <w:sz w:val="28"/>
          <w:szCs w:val="32"/>
        </w:rPr>
        <w:t>例句：</w:t>
      </w:r>
      <w:r w:rsidR="00BA63B8">
        <w:rPr>
          <w:rFonts w:hint="eastAsia"/>
          <w:sz w:val="28"/>
          <w:szCs w:val="32"/>
        </w:rPr>
        <w:t>For example, g</w:t>
      </w:r>
      <w:r w:rsidRPr="00413E7D">
        <w:rPr>
          <w:sz w:val="28"/>
          <w:szCs w:val="32"/>
        </w:rPr>
        <w:t>ood looks and close physical proximity are powerful factors in initial attraction in the real world.</w:t>
      </w:r>
    </w:p>
    <w:p w14:paraId="608811B6" w14:textId="4B5CA965" w:rsidR="00BA63B8" w:rsidRDefault="00413E7D" w:rsidP="00413E7D">
      <w:pPr>
        <w:rPr>
          <w:rFonts w:hint="eastAsia"/>
          <w:sz w:val="28"/>
          <w:szCs w:val="32"/>
        </w:rPr>
      </w:pPr>
      <w:r w:rsidRPr="00413E7D">
        <w:rPr>
          <w:sz w:val="28"/>
          <w:szCs w:val="32"/>
        </w:rPr>
        <w:t>6. Self-disclosure (n.) 自我披露</w:t>
      </w:r>
      <w:r w:rsidR="00BA63B8">
        <w:rPr>
          <w:rFonts w:hint="eastAsia"/>
          <w:sz w:val="28"/>
          <w:szCs w:val="32"/>
        </w:rPr>
        <w:t>;自我揭露</w:t>
      </w:r>
    </w:p>
    <w:p w14:paraId="31ACEB5E" w14:textId="77777777" w:rsidR="00BA63B8" w:rsidRDefault="00413E7D" w:rsidP="00413E7D">
      <w:pPr>
        <w:rPr>
          <w:sz w:val="28"/>
          <w:szCs w:val="32"/>
        </w:rPr>
      </w:pPr>
      <w:r w:rsidRPr="00413E7D">
        <w:rPr>
          <w:sz w:val="28"/>
          <w:szCs w:val="32"/>
        </w:rPr>
        <w:lastRenderedPageBreak/>
        <w:t>音标：/</w:t>
      </w:r>
      <w:r w:rsidR="00BA63B8" w:rsidRPr="00BA63B8">
        <w:rPr>
          <w:rFonts w:ascii="MS Gothic" w:eastAsia="MS Gothic" w:hAnsi="MS Gothic" w:cs="MS Gothic"/>
          <w:sz w:val="28"/>
          <w:szCs w:val="32"/>
        </w:rPr>
        <w:t xml:space="preserve">self </w:t>
      </w:r>
      <w:proofErr w:type="spellStart"/>
      <w:r w:rsidR="00BA63B8" w:rsidRPr="00BA63B8">
        <w:rPr>
          <w:rFonts w:ascii="MS Gothic" w:eastAsia="MS Gothic" w:hAnsi="MS Gothic" w:cs="MS Gothic"/>
          <w:sz w:val="28"/>
          <w:szCs w:val="32"/>
        </w:rPr>
        <w:t>dɪsˈkləʊʒə</w:t>
      </w:r>
      <w:proofErr w:type="spellEnd"/>
      <w:r w:rsidR="00BA63B8" w:rsidRPr="00BA63B8">
        <w:rPr>
          <w:rFonts w:ascii="MS Gothic" w:eastAsia="MS Gothic" w:hAnsi="MS Gothic" w:cs="MS Gothic"/>
          <w:sz w:val="28"/>
          <w:szCs w:val="32"/>
        </w:rPr>
        <w:t>(r)</w:t>
      </w:r>
      <w:r w:rsidRPr="00413E7D">
        <w:rPr>
          <w:sz w:val="28"/>
          <w:szCs w:val="32"/>
        </w:rPr>
        <w:t>/</w:t>
      </w:r>
    </w:p>
    <w:p w14:paraId="3A00B5AE" w14:textId="77777777" w:rsidR="009E2551" w:rsidRDefault="00413E7D" w:rsidP="00413E7D">
      <w:pPr>
        <w:rPr>
          <w:sz w:val="28"/>
          <w:szCs w:val="32"/>
        </w:rPr>
      </w:pPr>
      <w:r w:rsidRPr="00413E7D">
        <w:rPr>
          <w:sz w:val="28"/>
          <w:szCs w:val="32"/>
        </w:rPr>
        <w:t>例句：Self-disclosure is</w:t>
      </w:r>
      <w:r w:rsidRPr="00413E7D">
        <w:rPr>
          <w:rFonts w:hint="eastAsia"/>
          <w:sz w:val="28"/>
          <w:szCs w:val="32"/>
        </w:rPr>
        <w:t xml:space="preserve"> another relationship issue affected by the differences in the two types of communication.</w:t>
      </w:r>
    </w:p>
    <w:p w14:paraId="78EF69F2" w14:textId="3B27F658" w:rsidR="00413E7D" w:rsidRDefault="009E2551" w:rsidP="00413E7D">
      <w:pPr>
        <w:rPr>
          <w:sz w:val="28"/>
          <w:szCs w:val="32"/>
        </w:rPr>
      </w:pPr>
      <w:r>
        <w:rPr>
          <w:rFonts w:hint="eastAsia"/>
          <w:sz w:val="28"/>
          <w:szCs w:val="32"/>
        </w:rPr>
        <w:t>「这里可以选择几个放在ppt上」</w:t>
      </w:r>
    </w:p>
    <w:p w14:paraId="236414B5" w14:textId="43B7CE48" w:rsidR="00BA63B8" w:rsidRPr="00BA63B8" w:rsidRDefault="00BA63B8" w:rsidP="00413E7D">
      <w:pPr>
        <w:rPr>
          <w:sz w:val="44"/>
          <w:szCs w:val="44"/>
        </w:rPr>
      </w:pPr>
      <w:r w:rsidRPr="00BA63B8">
        <w:rPr>
          <w:rFonts w:hint="eastAsia"/>
          <w:sz w:val="44"/>
          <w:szCs w:val="44"/>
        </w:rPr>
        <w:t>摘要</w:t>
      </w:r>
    </w:p>
    <w:p w14:paraId="51FBF46C" w14:textId="08039C2E" w:rsidR="009E2551" w:rsidRDefault="009E2551" w:rsidP="009E2551">
      <w:pPr>
        <w:ind w:firstLineChars="200" w:firstLine="560"/>
        <w:rPr>
          <w:sz w:val="28"/>
          <w:szCs w:val="32"/>
        </w:rPr>
      </w:pPr>
      <w:r w:rsidRPr="009E2551">
        <w:rPr>
          <w:rFonts w:hint="eastAsia"/>
          <w:sz w:val="28"/>
          <w:szCs w:val="32"/>
        </w:rPr>
        <w:t>The article explores the impact of the internet on interpersonal relationships.</w:t>
      </w:r>
      <w:r>
        <w:rPr>
          <w:rFonts w:hint="eastAsia"/>
          <w:sz w:val="28"/>
          <w:szCs w:val="32"/>
        </w:rPr>
        <w:t xml:space="preserve"> </w:t>
      </w:r>
      <w:r w:rsidRPr="009E2551">
        <w:rPr>
          <w:rFonts w:hint="eastAsia"/>
          <w:sz w:val="28"/>
          <w:szCs w:val="32"/>
        </w:rPr>
        <w:t>It discusses how the internet has created new social and dating platforms,</w:t>
      </w:r>
      <w:r>
        <w:rPr>
          <w:rFonts w:hint="eastAsia"/>
          <w:sz w:val="28"/>
          <w:szCs w:val="32"/>
        </w:rPr>
        <w:t xml:space="preserve"> </w:t>
      </w:r>
      <w:r w:rsidRPr="009E2551">
        <w:rPr>
          <w:rFonts w:hint="eastAsia"/>
          <w:sz w:val="28"/>
          <w:szCs w:val="32"/>
        </w:rPr>
        <w:t>and despite concerns about the decline of face-to-face interactions and increased loneliness,</w:t>
      </w:r>
      <w:r>
        <w:rPr>
          <w:rFonts w:hint="eastAsia"/>
          <w:sz w:val="28"/>
          <w:szCs w:val="32"/>
        </w:rPr>
        <w:t xml:space="preserve"> </w:t>
      </w:r>
      <w:r w:rsidRPr="009E2551">
        <w:rPr>
          <w:rFonts w:hint="eastAsia"/>
          <w:sz w:val="28"/>
          <w:szCs w:val="32"/>
        </w:rPr>
        <w:t>research suggests that online relationships can be as intimate as those formed in person and often transition to real-life encounters.</w:t>
      </w:r>
      <w:r>
        <w:rPr>
          <w:rFonts w:hint="eastAsia"/>
          <w:sz w:val="28"/>
          <w:szCs w:val="32"/>
        </w:rPr>
        <w:t xml:space="preserve"> </w:t>
      </w:r>
      <w:r w:rsidRPr="009E2551">
        <w:rPr>
          <w:rFonts w:hint="eastAsia"/>
          <w:sz w:val="28"/>
          <w:szCs w:val="32"/>
        </w:rPr>
        <w:t>Studies indicate that online relationships are as stable as traditional ones,</w:t>
      </w:r>
      <w:r>
        <w:rPr>
          <w:rFonts w:hint="eastAsia"/>
          <w:sz w:val="28"/>
          <w:szCs w:val="32"/>
        </w:rPr>
        <w:t xml:space="preserve"> </w:t>
      </w:r>
      <w:r w:rsidRPr="009E2551">
        <w:rPr>
          <w:rFonts w:hint="eastAsia"/>
          <w:sz w:val="28"/>
          <w:szCs w:val="32"/>
        </w:rPr>
        <w:t>with a significant number of people finding partners through the internet.</w:t>
      </w:r>
    </w:p>
    <w:p w14:paraId="0A0C3970" w14:textId="77777777" w:rsidR="009E2551" w:rsidRDefault="009E2551" w:rsidP="009E2551">
      <w:pPr>
        <w:ind w:firstLineChars="200" w:firstLine="560"/>
        <w:rPr>
          <w:sz w:val="28"/>
          <w:szCs w:val="32"/>
        </w:rPr>
      </w:pPr>
      <w:r w:rsidRPr="009E2551">
        <w:rPr>
          <w:rFonts w:hint="eastAsia"/>
          <w:sz w:val="28"/>
          <w:szCs w:val="32"/>
        </w:rPr>
        <w:t>The internet also plays a crucial role in maintaining long-distance relationships without necessarily reducing face-to-face interactions.</w:t>
      </w:r>
      <w:r>
        <w:rPr>
          <w:rFonts w:hint="eastAsia"/>
          <w:sz w:val="28"/>
          <w:szCs w:val="32"/>
        </w:rPr>
        <w:t xml:space="preserve">   </w:t>
      </w:r>
      <w:r w:rsidRPr="009E2551">
        <w:rPr>
          <w:rFonts w:hint="eastAsia"/>
          <w:sz w:val="28"/>
          <w:szCs w:val="32"/>
        </w:rPr>
        <w:t>Psychologists are challenged to reevaluate the theories of relationship development due to the differences between online and face-to-face communication.</w:t>
      </w:r>
    </w:p>
    <w:p w14:paraId="02769EF0" w14:textId="18CC21F7" w:rsidR="00BA63B8" w:rsidRDefault="009E2551" w:rsidP="009E2551">
      <w:pPr>
        <w:rPr>
          <w:sz w:val="44"/>
          <w:szCs w:val="44"/>
        </w:rPr>
      </w:pPr>
      <w:r w:rsidRPr="009E2551">
        <w:rPr>
          <w:rFonts w:hint="eastAsia"/>
          <w:sz w:val="44"/>
          <w:szCs w:val="44"/>
        </w:rPr>
        <w:t>拓展讨论</w:t>
      </w:r>
    </w:p>
    <w:p w14:paraId="0302DF89" w14:textId="77777777" w:rsidR="006D6489" w:rsidRDefault="006D6489" w:rsidP="009E2551">
      <w:pPr>
        <w:rPr>
          <w:sz w:val="28"/>
          <w:szCs w:val="28"/>
        </w:rPr>
      </w:pPr>
      <w:r w:rsidRPr="006D6489">
        <w:rPr>
          <w:rFonts w:hint="eastAsia"/>
          <w:b/>
          <w:bCs/>
          <w:sz w:val="28"/>
          <w:szCs w:val="28"/>
        </w:rPr>
        <w:t>Social Media and Close Relationships: A Puzzle of Connection and Disconnection</w:t>
      </w:r>
    </w:p>
    <w:p w14:paraId="422AC46C" w14:textId="77777777" w:rsidR="006D6489" w:rsidRDefault="006D6489" w:rsidP="009E2551">
      <w:pPr>
        <w:rPr>
          <w:sz w:val="28"/>
          <w:szCs w:val="28"/>
        </w:rPr>
      </w:pPr>
      <w:r w:rsidRPr="006D6489">
        <w:rPr>
          <w:rFonts w:hint="eastAsia"/>
          <w:sz w:val="28"/>
          <w:szCs w:val="28"/>
        </w:rPr>
        <w:t xml:space="preserve">This study explores the role of social media in intimate relationships, </w:t>
      </w:r>
      <w:r w:rsidRPr="006D6489">
        <w:rPr>
          <w:rFonts w:hint="eastAsia"/>
          <w:sz w:val="28"/>
          <w:szCs w:val="28"/>
        </w:rPr>
        <w:lastRenderedPageBreak/>
        <w:t>including those with partners, friends, and family members. The research finds that social media use is associated with both connection and disconnection in relationships, highlighting the dual effects of social media in intimate relationships. The study calls for the development of frameworks that focus on the interplay between social media behaviors and relationship processes.</w:t>
      </w:r>
    </w:p>
    <w:p w14:paraId="1B4602EF" w14:textId="22E01D25" w:rsidR="006D6489" w:rsidRDefault="006D6489" w:rsidP="009E2551">
      <w:pPr>
        <w:rPr>
          <w:sz w:val="28"/>
          <w:szCs w:val="28"/>
        </w:rPr>
      </w:pPr>
      <w:r w:rsidRPr="006D6489">
        <w:rPr>
          <w:rFonts w:hint="eastAsia"/>
          <w:sz w:val="28"/>
          <w:szCs w:val="28"/>
        </w:rPr>
        <w:t>这项研究探讨了社交媒体在亲密关系中的作用，包括伴侣、朋友和家人。研究发现，社交媒体使用与关系连接和断开都有联系，强调了社交媒体在亲密关系中的双重效应。研究呼吁开发框架，关注社交媒体行为与关系过程之间的相互作用。</w:t>
      </w:r>
    </w:p>
    <w:p w14:paraId="233B4475" w14:textId="77777777" w:rsidR="006D6489" w:rsidRDefault="006D6489" w:rsidP="009E2551">
      <w:pPr>
        <w:rPr>
          <w:sz w:val="28"/>
          <w:szCs w:val="28"/>
        </w:rPr>
      </w:pPr>
      <w:r w:rsidRPr="006D6489">
        <w:rPr>
          <w:rFonts w:hint="eastAsia"/>
          <w:sz w:val="28"/>
          <w:szCs w:val="28"/>
        </w:rPr>
        <w:t xml:space="preserve">2. </w:t>
      </w:r>
      <w:r w:rsidRPr="006D6489">
        <w:rPr>
          <w:rFonts w:hint="eastAsia"/>
          <w:b/>
          <w:bCs/>
          <w:sz w:val="28"/>
          <w:szCs w:val="28"/>
        </w:rPr>
        <w:t>Dating Applications versus Meeting Face-to-Face: What Is Better for Romantic Relationship Quality?</w:t>
      </w:r>
    </w:p>
    <w:p w14:paraId="1B4CE399" w14:textId="77777777" w:rsidR="006D6489" w:rsidRDefault="006D6489" w:rsidP="009E2551">
      <w:pPr>
        <w:rPr>
          <w:sz w:val="28"/>
          <w:szCs w:val="28"/>
        </w:rPr>
      </w:pPr>
      <w:r w:rsidRPr="006D6489">
        <w:rPr>
          <w:rFonts w:hint="eastAsia"/>
          <w:sz w:val="28"/>
          <w:szCs w:val="28"/>
        </w:rPr>
        <w:t>This study compares the impact of dating applications and face-to-face encounters on the quality of romantic relationships. The research finds no significant difference in the quality of romantic relationships formed through dating apps and those formed through face-to-face meetings, indicating that the quality of relationships formed through these two methods is comparable and both can meet people's need for belonging.</w:t>
      </w:r>
    </w:p>
    <w:p w14:paraId="21EE2254" w14:textId="0D44541C" w:rsidR="006D6489" w:rsidRDefault="006D6489" w:rsidP="009E2551">
      <w:pPr>
        <w:rPr>
          <w:sz w:val="28"/>
          <w:szCs w:val="28"/>
        </w:rPr>
      </w:pPr>
      <w:r w:rsidRPr="006D6489">
        <w:rPr>
          <w:rFonts w:hint="eastAsia"/>
          <w:sz w:val="28"/>
          <w:szCs w:val="28"/>
        </w:rPr>
        <w:t>这项研究比较了通过约会应用和面对面相遇对于浪漫关系质量的影响。研究发现，通过约会应用和面对面相遇形成的浪漫关系在质量上没有显著差异，表明这两种方式形成的关系质量是可比的，并且都能</w:t>
      </w:r>
      <w:r w:rsidRPr="006D6489">
        <w:rPr>
          <w:rFonts w:hint="eastAsia"/>
          <w:sz w:val="28"/>
          <w:szCs w:val="28"/>
        </w:rPr>
        <w:lastRenderedPageBreak/>
        <w:t>满足人们的归属需求。</w:t>
      </w:r>
    </w:p>
    <w:p w14:paraId="45885C39" w14:textId="77777777" w:rsidR="006D6489" w:rsidRDefault="006D6489" w:rsidP="009E2551">
      <w:pPr>
        <w:rPr>
          <w:sz w:val="28"/>
          <w:szCs w:val="28"/>
        </w:rPr>
      </w:pPr>
      <w:r w:rsidRPr="006D6489">
        <w:rPr>
          <w:rFonts w:hint="eastAsia"/>
          <w:sz w:val="28"/>
          <w:szCs w:val="28"/>
        </w:rPr>
        <w:t xml:space="preserve">3. </w:t>
      </w:r>
      <w:r w:rsidRPr="006D6489">
        <w:rPr>
          <w:rFonts w:hint="eastAsia"/>
          <w:b/>
          <w:bCs/>
          <w:sz w:val="28"/>
          <w:szCs w:val="28"/>
        </w:rPr>
        <w:t>Does the Internet Bring People Closer Together or Further Apart? The Impact of Internet Usage on Interpersonal Communications</w:t>
      </w:r>
    </w:p>
    <w:p w14:paraId="09000269" w14:textId="77777777" w:rsidR="006D6489" w:rsidRDefault="006D6489" w:rsidP="009E2551">
      <w:pPr>
        <w:rPr>
          <w:sz w:val="28"/>
          <w:szCs w:val="28"/>
        </w:rPr>
      </w:pPr>
      <w:r w:rsidRPr="006D6489">
        <w:rPr>
          <w:rFonts w:hint="eastAsia"/>
          <w:sz w:val="28"/>
          <w:szCs w:val="28"/>
        </w:rPr>
        <w:t>The study explores whether internet usage brings people closer together or further apart. The internet may promote interpersonal communication by reducing the cost of communication and providing opportunities for remote interaction, but it may also reduce interpersonal relationships by distracting people from real-life communication. The study proposes a complementary interference model of internet use on interpersonal communication, suggesting that the internet may either inhibit or promote interpersonal interactions.</w:t>
      </w:r>
    </w:p>
    <w:p w14:paraId="7B41535A" w14:textId="64D1C76C" w:rsidR="006D6489" w:rsidRDefault="006D6489" w:rsidP="009E2551">
      <w:pPr>
        <w:rPr>
          <w:sz w:val="28"/>
          <w:szCs w:val="28"/>
        </w:rPr>
      </w:pPr>
      <w:r w:rsidRPr="006D6489">
        <w:rPr>
          <w:rFonts w:hint="eastAsia"/>
          <w:sz w:val="28"/>
          <w:szCs w:val="28"/>
        </w:rPr>
        <w:t>该研究探讨了互联网使用是否使人们更接近或更远。互联网可能通过减少交流成本和提供远程交流机会来促进人际交流，但同时也可能因为分散人们对现实生活交流的注意力而导致人际关系减少。研究提出了互联网使用对人际交流的互补干扰模型，表明互联网可能抑制或促进人际互动。</w:t>
      </w:r>
    </w:p>
    <w:p w14:paraId="0AEAA1B8" w14:textId="77777777" w:rsidR="006D6489" w:rsidRDefault="006D6489" w:rsidP="009E2551">
      <w:pPr>
        <w:rPr>
          <w:sz w:val="28"/>
          <w:szCs w:val="28"/>
        </w:rPr>
      </w:pPr>
      <w:r w:rsidRPr="006D6489">
        <w:rPr>
          <w:rFonts w:hint="eastAsia"/>
          <w:sz w:val="28"/>
          <w:szCs w:val="28"/>
        </w:rPr>
        <w:t xml:space="preserve">4. </w:t>
      </w:r>
      <w:r w:rsidRPr="006D6489">
        <w:rPr>
          <w:rFonts w:hint="eastAsia"/>
          <w:b/>
          <w:bCs/>
          <w:sz w:val="28"/>
          <w:szCs w:val="28"/>
        </w:rPr>
        <w:t>Surfing into Trouble? How Internet Use Influences Early Adolescent Behavior through Diverse Pathways</w:t>
      </w:r>
    </w:p>
    <w:p w14:paraId="2AEB102A" w14:textId="1576D589" w:rsidR="009E2551" w:rsidRDefault="006D6489" w:rsidP="009E2551">
      <w:pPr>
        <w:rPr>
          <w:sz w:val="28"/>
          <w:szCs w:val="28"/>
        </w:rPr>
      </w:pPr>
      <w:r w:rsidRPr="006D6489">
        <w:rPr>
          <w:rFonts w:hint="eastAsia"/>
          <w:sz w:val="28"/>
          <w:szCs w:val="28"/>
        </w:rPr>
        <w:t xml:space="preserve">This study, based on attachment theory, explores how internet use affects the behavior of early adolescents through peer relationships. The research finds that the internet, as a medium for adolescents to </w:t>
      </w:r>
      <w:r w:rsidRPr="006D6489">
        <w:rPr>
          <w:rFonts w:hint="eastAsia"/>
          <w:sz w:val="28"/>
          <w:szCs w:val="28"/>
        </w:rPr>
        <w:lastRenderedPageBreak/>
        <w:t>establish and maintain peer relationships, provides opportunities for positive social interaction but also exposes them to potential harmful influences. Online interactions can replicate or enhance face-to-face relationships, thus affecting the nature of adolescents' social attachments.</w:t>
      </w:r>
    </w:p>
    <w:p w14:paraId="48668DFC" w14:textId="123C9833" w:rsidR="006D6489" w:rsidRDefault="006D6489" w:rsidP="009E2551">
      <w:pPr>
        <w:rPr>
          <w:sz w:val="28"/>
          <w:szCs w:val="28"/>
        </w:rPr>
      </w:pPr>
      <w:r w:rsidRPr="006D6489">
        <w:rPr>
          <w:rFonts w:hint="eastAsia"/>
          <w:sz w:val="28"/>
          <w:szCs w:val="28"/>
        </w:rPr>
        <w:t>这项研究基于依恋理论，探讨了互联网使用如何通过同伴关系影响早期青少年的行为。研究发现，互联网作为青少年建立和维持同伴关系的媒介，既提供了积极社交互动的机会，也暴露于潜在的有害影响。在线互动可以复制或增强面对面的关系，从而影响青少年的社会依恋性质。</w:t>
      </w:r>
    </w:p>
    <w:p w14:paraId="5D78EF5B" w14:textId="7F549B8D" w:rsidR="006D6489" w:rsidRPr="006D6489" w:rsidRDefault="006D6489" w:rsidP="009E2551">
      <w:pPr>
        <w:rPr>
          <w:rFonts w:hint="eastAsia"/>
          <w:sz w:val="28"/>
          <w:szCs w:val="28"/>
        </w:rPr>
      </w:pPr>
      <w:r>
        <w:rPr>
          <w:rFonts w:hint="eastAsia"/>
          <w:sz w:val="28"/>
          <w:szCs w:val="28"/>
        </w:rPr>
        <w:t>「多选其一或二」</w:t>
      </w:r>
    </w:p>
    <w:sectPr w:rsidR="006D6489" w:rsidRPr="006D64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704"/>
    <w:rsid w:val="00413E7D"/>
    <w:rsid w:val="006D6489"/>
    <w:rsid w:val="009E2551"/>
    <w:rsid w:val="00B07F23"/>
    <w:rsid w:val="00B646B1"/>
    <w:rsid w:val="00B95FC9"/>
    <w:rsid w:val="00BA63B8"/>
    <w:rsid w:val="00C00704"/>
    <w:rsid w:val="00EE5F4A"/>
    <w:rsid w:val="00F61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9ADB"/>
  <w15:chartTrackingRefBased/>
  <w15:docId w15:val="{D53DE161-1D2A-438C-9F46-EAE400F74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681</Words>
  <Characters>3884</Characters>
  <Application>Microsoft Office Word</Application>
  <DocSecurity>0</DocSecurity>
  <Lines>32</Lines>
  <Paragraphs>9</Paragraphs>
  <ScaleCrop>false</ScaleCrop>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谷 湛</dc:creator>
  <cp:keywords/>
  <dc:description/>
  <cp:lastModifiedBy>谷 湛</cp:lastModifiedBy>
  <cp:revision>2</cp:revision>
  <dcterms:created xsi:type="dcterms:W3CDTF">2024-11-15T14:16:00Z</dcterms:created>
  <dcterms:modified xsi:type="dcterms:W3CDTF">2024-11-15T14:54:00Z</dcterms:modified>
</cp:coreProperties>
</file>