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create_chatcompletion_messages(row):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"role": "system",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"content": "As a Biological Data Analyst, your primary task is to standardize the 'Treatment_Freq' field. Ensure that all terms are consistent, clear, and properly formatted while maintaining the original meaning and intent."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"role": "user",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"content":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f"Carefully review the info below: {row['Treatment_Freq']}\n\n"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"Standardization Guidelines:\n"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"1. Use Title Case for Standardization:\n"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"\"Capitalize the first letter of each word except prepositions, conjunctions, and articles (e.g., 'and', 'of', 'to') unless they begin the term.\"\n"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"'daily' → 'Daily'\n"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"'twice weekly' → 'Twice Weekly'\n\n"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"2. Replace Numeric Abbreviations with Words:\n"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"\"Convert numeric abbreviations into full words for clarity and consistency.\"\n"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"'3 times per week' → 'Three Times Per Week'\n"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"'5x daily' → 'Five Times Daily'\n\n"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"3. Standardize Frequency Descriptions:\n"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"\"Unify variations of frequency terms to a consistent format. Replace 'weekly,' 'per week,' 'a week,' and '/week' with 'Per Week.' Similarly, standardize 'daily,' 'per day,' '/day' to 'Per Day.'\"\n"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"'Three times a week' → 'Three Times Per Week'\n"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"'6 hours/day' → 'Six Hours Per Day'\n\n"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"'2x-Daily' → 'Two Times Daily'\n"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"'3x weekly' → 'Three Times Per Week'\n\n"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"4. Use 'Once Per Day/Week' or 'Twice Per Day/Week' for frequencies of one and two. 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"For frequencies of 3-5, spell out the number and use 'X Times Per Day/Week. '"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"For frequencies of more than 5, keep the numerical number directly and use 'X Times Per Day/Week. '"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"Examples: 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"Once daily → Once Per Day"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"weekly → Once Per Week"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"Twice weekly→ Twice Per Week"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"3x weekly → Three Times Per Week"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"4 times daily → Four Times Per Day"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"5x weekly → Five Times Per Week"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"6 hours/day → 6 Hours Per Day"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"every 24 hours</w:t>
        <w:tab/>
        <w:t xml:space="preserve">→ Every 24 Hours"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"every 72 hours</w:t>
        <w:tab/>
        <w:t xml:space="preserve">→ Every 72 Hours"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"5. Clarify Session Durations or Doses:\n"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"\"Specify durations and doses explicitly, ensuring clarity. Maintain proper capitalization and spacing.\"\n"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"'three 45-minute sessions' → 'Three 45-Minute Sessions'\n"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"'Three 2-hour exposures + One 4-hour exposure' → 'Three 2-Hour Exposures + One 4-Hour Exposure'\n\n"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"6. Standardize Hourly and Cycle Frequencies:\n"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"\"Spell out numbers and time units for hourly or cycle-based terms for frequencies less than 6. Ensure all time-related terms are standardized and consistent.\"\n"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"'2 hourly' → 'Every Two Hours'\n"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"'8 hourly' → 'Every 8 Hours'\n"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"'15 cycles per minute' → '15 Cycles Per Minute'\n\n"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"7. Handling Combined Frequencies:\n"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"\"Use '+' to separate combined frequencies. Standardize each frequency first, then rejoin with ' + '.\"\n"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"'Twice a week + Thrice a week' → 'Twice Per Week + Three Times Per Week'\n"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"'Once every 3 days + Single Dose' → 'Every Three Days + Single Dose'\n\n"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"8. Handling Range or Sequential Days:\n"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"\"Explicitly state 'Day' before each number in ranges or sequences.\"\n"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"'Day 0, 7, 14' → 'Day 0, Day 7, and Day 14'\n"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"'Days 1 and 2' → 'Day 1 and Day 2' \n"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"9. Standardize 'Cycle' Terms:\n"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"\"Make cycle-related terms explicit by specifying intervals.\"\n"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"'7-Day Cycle' → 'Every Seven Days'\n"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"'Single dose + 4-day cycle' → 'Single Dose + Every Four Days'\n\n"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"10. Consistency in Bi-Weekly Usage:\n"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"\"Clarify ambiguous terms like 'Bi-Weekly.' Depending on the context, standardize to 'Two Times Per Week' or 'Every Two Weeks.'\"\n"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"'Bi-weekly' → 'Every Two Weeks' (if context refers to once every two weeks)\n"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"'Bi-weekly injections' → 'Twice Per Week' (if context refers to twice per week)\n\n"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"11. Standardize Complex Multi-Frequency Entries:\n"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"\"For repetitive or complex schedules, retain original details while ensuring clarity and consistency.\"\n"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"'5 days/week + 5 days/week + every other day' → 'Five Days Per Week + Five Days Per Week + Every Other Day'\n"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"'Twice (Day 1 and Day 4) + Once at the beginning' → 'Twice (Day 1 and Day 4) + Once at the Beginning'\n\n"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"12. Simplify Time Intervals Consistently:\n"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"\"Standardize time intervals such as 'every 3 days' to 'Every Three Days' and 'once every 3rd day' to 'Every Third Day.'\"\n"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"'Once every 2 days' → 'Every Two Days'\n"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"'every 5th day' → 'Every Fifth Day'\n\n"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"13. Distinguish Specific Times from General Frequencies:\n"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"\"Do not simplify detailed time entries into general frequencies.\"\n"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"'6 hours a day, Monday-Friday' → 'Six Hours Per Day, Monday to Friday'\n"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"'8 hourly injections' → 'Every Eight Hours'\n"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"14. Keep NA as it is, and never use 'Not Available'."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"15. Format the Output as a Table:\n"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"\"Present the output in two columns: Column 1 with original terms and Column 2 with the standardized terms. Ensure the formatting matches the examples provided.\"\n"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"Examples:\n"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"Original Term             | Standardized Term\n"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"--------------------------|------------------\n"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"Twice Weekly             | Twice Per Week\n"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"3x weekly                | Three Times Per Week\n"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"Single dose + 4-day cycle| Single Dose + Every Four Days\n"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"NA + Once daily| NA + Once Per Day\n"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