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00" w:rsidRDefault="00730C03">
      <w:pPr>
        <w:pStyle w:val="cv-sub-heading"/>
        <w:spacing w:line="240" w:lineRule="atLeast"/>
        <w:ind w:left="90" w:right="165"/>
        <w:rPr>
          <w:rFonts w:ascii="Arial" w:eastAsia="Arial" w:hAnsi="Arial" w:cs="Arial"/>
          <w:color w:val="000000"/>
        </w:rPr>
      </w:pPr>
      <w:r>
        <w:rPr>
          <w:rFonts w:ascii="Arial" w:eastAsia="Arial" w:hAnsi="Arial" w:cs="Arial"/>
          <w:color w:val="000000"/>
        </w:rPr>
        <w:t>Michigan State University</w:t>
      </w:r>
    </w:p>
    <w:p w:rsidR="00365900" w:rsidRDefault="00365900">
      <w:pPr>
        <w:pStyle w:val="cv-heading"/>
        <w:spacing w:line="280" w:lineRule="atLeast"/>
        <w:ind w:left="90" w:right="165"/>
        <w:rPr>
          <w:rFonts w:ascii="Arial" w:eastAsia="Arial" w:hAnsi="Arial" w:cs="Arial"/>
          <w:color w:val="000000"/>
        </w:rPr>
      </w:pPr>
      <w:r>
        <w:rPr>
          <w:rFonts w:ascii="Arial" w:eastAsia="Arial" w:hAnsi="Arial" w:cs="Arial"/>
          <w:color w:val="000000"/>
        </w:rPr>
        <w:t xml:space="preserve">CURRICULUM VITAE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365900" w:rsidTr="00365900">
        <w:trPr>
          <w:cantSplit/>
          <w:tblCellSpacing w:w="15" w:type="dxa"/>
        </w:trPr>
        <w:tc>
          <w:tcPr>
            <w:tcW w:w="1600" w:type="dxa"/>
            <w:shd w:val="clear" w:color="auto" w:fill="auto"/>
            <w:noWrap/>
            <w:tcMar>
              <w:top w:w="0" w:type="dxa"/>
              <w:left w:w="0" w:type="dxa"/>
              <w:bottom w:w="0" w:type="dxa"/>
              <w:right w:w="300" w:type="dxa"/>
            </w:tcMar>
          </w:tcPr>
          <w:p w:rsidR="00365900" w:rsidRPr="00365900" w:rsidRDefault="00365900" w:rsidP="00365900">
            <w:pPr>
              <w:spacing w:line="240" w:lineRule="atLeast"/>
              <w:rPr>
                <w:rFonts w:ascii="Arial" w:eastAsia="Arial" w:hAnsi="Arial" w:cs="Arial"/>
                <w:b/>
                <w:bCs/>
                <w:color w:val="000000"/>
                <w:sz w:val="22"/>
                <w:szCs w:val="22"/>
              </w:rPr>
            </w:pPr>
            <w:r w:rsidRPr="00365900">
              <w:rPr>
                <w:rFonts w:ascii="Arial" w:eastAsia="Arial" w:hAnsi="Arial" w:cs="Arial"/>
                <w:b/>
                <w:bCs/>
                <w:color w:val="000000"/>
                <w:sz w:val="22"/>
                <w:szCs w:val="22"/>
              </w:rPr>
              <w:t>Name:</w:t>
            </w:r>
          </w:p>
        </w:tc>
        <w:tc>
          <w:tcPr>
            <w:tcW w:w="0" w:type="auto"/>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r w:rsidRPr="00365900">
              <w:rPr>
                <w:rFonts w:ascii="Arial" w:eastAsia="Arial" w:hAnsi="Arial" w:cs="Arial"/>
                <w:color w:val="000000"/>
                <w:sz w:val="22"/>
                <w:szCs w:val="22"/>
              </w:rPr>
              <w:t>Bin Chen, PhD</w:t>
            </w:r>
          </w:p>
        </w:tc>
      </w:tr>
    </w:tbl>
    <w:p w:rsidR="00365900" w:rsidRDefault="00365900">
      <w:pPr>
        <w:spacing w:line="240" w:lineRule="atLeast"/>
        <w:ind w:left="15" w:right="90"/>
        <w:rPr>
          <w:rFonts w:ascii="Arial" w:eastAsia="Arial" w:hAnsi="Arial" w:cs="Arial"/>
          <w:color w:val="000000"/>
          <w:sz w:val="22"/>
          <w:szCs w:val="22"/>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365900" w:rsidTr="00365900">
        <w:trPr>
          <w:cantSplit/>
          <w:tblCellSpacing w:w="15" w:type="dxa"/>
        </w:trPr>
        <w:tc>
          <w:tcPr>
            <w:tcW w:w="1600" w:type="dxa"/>
            <w:shd w:val="clear" w:color="auto" w:fill="auto"/>
            <w:noWrap/>
            <w:tcMar>
              <w:top w:w="0" w:type="dxa"/>
              <w:left w:w="0" w:type="dxa"/>
              <w:bottom w:w="0" w:type="dxa"/>
              <w:right w:w="300" w:type="dxa"/>
            </w:tcMar>
          </w:tcPr>
          <w:p w:rsidR="00365900" w:rsidRPr="00365900" w:rsidRDefault="00365900" w:rsidP="00365900">
            <w:pPr>
              <w:spacing w:line="240" w:lineRule="atLeast"/>
              <w:rPr>
                <w:rFonts w:ascii="Arial" w:eastAsia="Arial" w:hAnsi="Arial" w:cs="Arial"/>
                <w:b/>
                <w:bCs/>
                <w:color w:val="000000"/>
                <w:sz w:val="22"/>
                <w:szCs w:val="22"/>
              </w:rPr>
            </w:pPr>
            <w:r w:rsidRPr="00365900">
              <w:rPr>
                <w:rFonts w:ascii="Arial" w:eastAsia="Arial" w:hAnsi="Arial" w:cs="Arial"/>
                <w:b/>
                <w:bCs/>
                <w:color w:val="000000"/>
                <w:sz w:val="22"/>
                <w:szCs w:val="22"/>
              </w:rPr>
              <w:t>Position:</w:t>
            </w:r>
          </w:p>
        </w:tc>
        <w:tc>
          <w:tcPr>
            <w:tcW w:w="0" w:type="auto"/>
            <w:shd w:val="clear" w:color="auto" w:fill="auto"/>
            <w:tcMar>
              <w:top w:w="0" w:type="dxa"/>
              <w:left w:w="0" w:type="dxa"/>
              <w:bottom w:w="0" w:type="dxa"/>
              <w:right w:w="0" w:type="dxa"/>
            </w:tcMar>
            <w:vAlign w:val="bottom"/>
          </w:tcPr>
          <w:p w:rsidR="00365900" w:rsidRPr="00365900" w:rsidRDefault="00B603B4"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Assistant Professor</w:t>
            </w:r>
          </w:p>
        </w:tc>
      </w:tr>
      <w:tr w:rsidR="00365900" w:rsidRPr="00365900"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365900" w:rsidRDefault="00800E2D"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Pediatrics/Pharmacology and Toxicology</w:t>
            </w:r>
          </w:p>
        </w:tc>
      </w:tr>
      <w:tr w:rsidR="00365900" w:rsidRPr="00365900"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365900" w:rsidRDefault="00800E2D"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College of Human Medicine</w:t>
            </w:r>
          </w:p>
        </w:tc>
      </w:tr>
      <w:tr w:rsidR="00365900" w:rsidRPr="00365900"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p>
        </w:tc>
      </w:tr>
    </w:tbl>
    <w:p w:rsidR="00365900" w:rsidRDefault="00365900">
      <w:pPr>
        <w:rPr>
          <w:vanish/>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365900" w:rsidTr="00365900">
        <w:trPr>
          <w:cantSplit/>
          <w:tblCellSpacing w:w="15" w:type="dxa"/>
        </w:trPr>
        <w:tc>
          <w:tcPr>
            <w:tcW w:w="1600" w:type="dxa"/>
            <w:shd w:val="clear" w:color="auto" w:fill="auto"/>
            <w:noWrap/>
            <w:tcMar>
              <w:top w:w="0" w:type="dxa"/>
              <w:left w:w="0" w:type="dxa"/>
              <w:bottom w:w="0" w:type="dxa"/>
              <w:right w:w="300" w:type="dxa"/>
            </w:tcMar>
          </w:tcPr>
          <w:p w:rsidR="00365900" w:rsidRPr="00365900" w:rsidRDefault="00365900" w:rsidP="00365900">
            <w:pPr>
              <w:spacing w:line="240" w:lineRule="atLeast"/>
              <w:rPr>
                <w:rFonts w:ascii="Arial" w:eastAsia="Arial" w:hAnsi="Arial" w:cs="Arial"/>
                <w:b/>
                <w:bCs/>
                <w:color w:val="000000"/>
                <w:sz w:val="22"/>
                <w:szCs w:val="22"/>
              </w:rPr>
            </w:pPr>
            <w:r w:rsidRPr="00365900">
              <w:rPr>
                <w:rFonts w:ascii="Arial" w:eastAsia="Arial" w:hAnsi="Arial" w:cs="Arial"/>
                <w:b/>
                <w:bCs/>
                <w:color w:val="000000"/>
                <w:sz w:val="22"/>
                <w:szCs w:val="22"/>
              </w:rPr>
              <w:t>Address:</w:t>
            </w:r>
          </w:p>
        </w:tc>
        <w:tc>
          <w:tcPr>
            <w:tcW w:w="0" w:type="auto"/>
            <w:shd w:val="clear" w:color="auto" w:fill="auto"/>
            <w:tcMar>
              <w:top w:w="0" w:type="dxa"/>
              <w:left w:w="0" w:type="dxa"/>
              <w:bottom w:w="0" w:type="dxa"/>
              <w:right w:w="0" w:type="dxa"/>
            </w:tcMar>
            <w:vAlign w:val="bottom"/>
          </w:tcPr>
          <w:tbl>
            <w:tblP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7670"/>
            </w:tblGrid>
            <w:tr w:rsidR="00365900" w:rsidRPr="00365900" w:rsidTr="00365900">
              <w:trPr>
                <w:cantSplit/>
                <w:tblCellSpacing w:w="15" w:type="dxa"/>
              </w:trPr>
              <w:tc>
                <w:tcPr>
                  <w:tcW w:w="0" w:type="auto"/>
                  <w:shd w:val="clear" w:color="auto" w:fill="auto"/>
                  <w:tcMar>
                    <w:top w:w="0" w:type="dxa"/>
                    <w:left w:w="0" w:type="dxa"/>
                    <w:bottom w:w="0" w:type="dxa"/>
                    <w:right w:w="0" w:type="dxa"/>
                  </w:tcMar>
                  <w:vAlign w:val="bottom"/>
                </w:tcPr>
                <w:p w:rsidR="00365900" w:rsidRPr="00365900" w:rsidRDefault="00800E2D"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Michigan State University</w:t>
                  </w:r>
                </w:p>
              </w:tc>
            </w:tr>
          </w:tbl>
          <w:p w:rsidR="00365900" w:rsidRPr="00365900" w:rsidRDefault="00365900">
            <w:pPr>
              <w:rPr>
                <w:rFonts w:ascii="Arial" w:eastAsia="Arial" w:hAnsi="Arial" w:cs="Arial"/>
                <w:color w:val="000000"/>
                <w:sz w:val="22"/>
                <w:szCs w:val="22"/>
              </w:rPr>
            </w:pPr>
          </w:p>
        </w:tc>
      </w:tr>
      <w:tr w:rsidR="00365900" w:rsidRPr="00365900"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365900" w:rsidRDefault="00365900" w:rsidP="00365900">
            <w:pPr>
              <w:spacing w:line="240" w:lineRule="atLeast"/>
              <w:rPr>
                <w:rFonts w:ascii="Arial" w:eastAsia="Arial" w:hAnsi="Arial" w:cs="Arial"/>
                <w:color w:val="000000"/>
                <w:sz w:val="22"/>
                <w:szCs w:val="22"/>
              </w:rPr>
            </w:pPr>
            <w:r w:rsidRPr="00365900">
              <w:rPr>
                <w:rFonts w:ascii="Arial" w:eastAsia="Arial" w:hAnsi="Arial" w:cs="Arial"/>
                <w:color w:val="000000"/>
                <w:sz w:val="22"/>
                <w:szCs w:val="22"/>
              </w:rPr>
              <w:t xml:space="preserve">Email: </w:t>
            </w:r>
            <w:r w:rsidR="00B96DF6">
              <w:rPr>
                <w:rFonts w:ascii="Arial" w:eastAsia="Arial" w:hAnsi="Arial" w:cs="Arial"/>
                <w:color w:val="000000"/>
                <w:sz w:val="22"/>
                <w:szCs w:val="22"/>
              </w:rPr>
              <w:t>bin.chen@hc.msu.edu</w:t>
            </w: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EDUCATION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3913"/>
        <w:gridCol w:w="1083"/>
        <w:gridCol w:w="2633"/>
        <w:gridCol w:w="126"/>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2000 - 2004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Chongqing University</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B.A.</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Chemistry</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2007 - 2009</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M.S.</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Chemical Informatics</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2009 - 2012</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Ph.D.</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Informatics</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2012 - 2015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Stanford University</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Postdoc</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Bioinformatics</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PRINCIPAL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7"/>
        <w:gridCol w:w="2704"/>
        <w:gridCol w:w="1597"/>
        <w:gridCol w:w="3452"/>
      </w:tblGrid>
      <w:tr w:rsidR="00D22FAB" w:rsidRPr="00365900" w:rsidTr="00C912BF">
        <w:trPr>
          <w:cantSplit/>
          <w:tblCellSpacing w:w="15" w:type="dxa"/>
        </w:trPr>
        <w:tc>
          <w:tcPr>
            <w:tcW w:w="1561" w:type="dxa"/>
            <w:shd w:val="clear" w:color="auto" w:fill="auto"/>
            <w:noWrap/>
            <w:tcMar>
              <w:top w:w="75" w:type="dxa"/>
              <w:left w:w="0" w:type="dxa"/>
              <w:bottom w:w="30" w:type="dxa"/>
              <w:right w:w="60" w:type="dxa"/>
            </w:tcMar>
          </w:tcPr>
          <w:p w:rsidR="00D22FAB" w:rsidRPr="00365900" w:rsidRDefault="00D22FAB"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2015 - </w:t>
            </w:r>
            <w:r>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D22FAB" w:rsidRPr="00365900" w:rsidRDefault="00D22FAB"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rsidR="00D22FAB" w:rsidRPr="00365900" w:rsidRDefault="00D22FAB"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Instructor</w:t>
            </w:r>
          </w:p>
        </w:tc>
        <w:tc>
          <w:tcPr>
            <w:tcW w:w="0" w:type="auto"/>
            <w:shd w:val="clear" w:color="auto" w:fill="auto"/>
            <w:tcMar>
              <w:top w:w="75" w:type="dxa"/>
              <w:left w:w="0" w:type="dxa"/>
              <w:bottom w:w="30" w:type="dxa"/>
              <w:right w:w="60" w:type="dxa"/>
            </w:tcMar>
          </w:tcPr>
          <w:p w:rsidR="00D22FAB" w:rsidRPr="00365900" w:rsidRDefault="00D22FAB"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Pediatrics</w:t>
            </w:r>
          </w:p>
        </w:tc>
      </w:tr>
      <w:tr w:rsidR="00800E2D" w:rsidRPr="00365900" w:rsidTr="003119CF">
        <w:trPr>
          <w:cantSplit/>
          <w:tblCellSpacing w:w="15" w:type="dxa"/>
        </w:trPr>
        <w:tc>
          <w:tcPr>
            <w:tcW w:w="1561" w:type="dxa"/>
            <w:shd w:val="clear" w:color="auto" w:fill="auto"/>
            <w:noWrap/>
            <w:tcMar>
              <w:top w:w="75" w:type="dxa"/>
              <w:left w:w="0" w:type="dxa"/>
              <w:bottom w:w="30" w:type="dxa"/>
              <w:right w:w="60" w:type="dxa"/>
            </w:tcMar>
          </w:tcPr>
          <w:p w:rsidR="00800E2D" w:rsidRPr="00365900" w:rsidRDefault="00800E2D" w:rsidP="003119CF">
            <w:pPr>
              <w:spacing w:line="270" w:lineRule="atLeast"/>
              <w:rPr>
                <w:rFonts w:ascii="Arial" w:eastAsia="Arial" w:hAnsi="Arial" w:cs="Arial"/>
                <w:color w:val="000000"/>
                <w:sz w:val="22"/>
                <w:szCs w:val="22"/>
              </w:rPr>
            </w:pPr>
            <w:r>
              <w:rPr>
                <w:rFonts w:ascii="Arial" w:eastAsia="Arial" w:hAnsi="Arial" w:cs="Arial"/>
                <w:color w:val="000000"/>
                <w:sz w:val="22"/>
                <w:szCs w:val="22"/>
              </w:rPr>
              <w:t>2017</w:t>
            </w:r>
            <w:r w:rsidRPr="00365900">
              <w:rPr>
                <w:rFonts w:ascii="Arial" w:eastAsia="Arial" w:hAnsi="Arial" w:cs="Arial"/>
                <w:color w:val="000000"/>
                <w:sz w:val="22"/>
                <w:szCs w:val="22"/>
              </w:rPr>
              <w:t xml:space="preserve"> - </w:t>
            </w: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800E2D" w:rsidRPr="00365900" w:rsidRDefault="00800E2D" w:rsidP="003119C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rsidR="00800E2D" w:rsidRPr="00365900" w:rsidRDefault="00800E2D" w:rsidP="003119CF">
            <w:pPr>
              <w:spacing w:line="270" w:lineRule="atLeast"/>
              <w:rPr>
                <w:rFonts w:ascii="Arial" w:eastAsia="Arial" w:hAnsi="Arial" w:cs="Arial"/>
                <w:color w:val="000000"/>
                <w:sz w:val="22"/>
                <w:szCs w:val="22"/>
              </w:rPr>
            </w:pPr>
            <w:r>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rsidR="00800E2D" w:rsidRPr="00365900" w:rsidRDefault="00800E2D" w:rsidP="003119C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Pediatrics</w:t>
            </w:r>
          </w:p>
        </w:tc>
      </w:tr>
      <w:tr w:rsidR="008E73AC" w:rsidRPr="00365900" w:rsidTr="00D22FAB">
        <w:trPr>
          <w:cantSplit/>
          <w:tblCellSpacing w:w="15" w:type="dxa"/>
        </w:trPr>
        <w:tc>
          <w:tcPr>
            <w:tcW w:w="1561" w:type="dxa"/>
            <w:shd w:val="clear" w:color="auto" w:fill="auto"/>
            <w:noWrap/>
            <w:tcMar>
              <w:top w:w="75" w:type="dxa"/>
              <w:left w:w="0" w:type="dxa"/>
              <w:bottom w:w="30" w:type="dxa"/>
              <w:right w:w="60" w:type="dxa"/>
            </w:tcMar>
          </w:tcPr>
          <w:p w:rsidR="008E73AC" w:rsidRPr="00365900" w:rsidRDefault="00800E2D"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2018</w:t>
            </w:r>
            <w:r w:rsidR="008E73AC" w:rsidRPr="00365900">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rsidR="008E73AC" w:rsidRPr="00365900" w:rsidRDefault="00800E2D"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rsidR="008E73AC" w:rsidRPr="00365900" w:rsidRDefault="008E73AC"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rsidR="008E73AC" w:rsidRPr="00365900" w:rsidRDefault="008E73AC" w:rsidP="00A926E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Pediatrics</w:t>
            </w:r>
            <w:r w:rsidR="00800E2D">
              <w:rPr>
                <w:rFonts w:ascii="Arial" w:eastAsia="Arial" w:hAnsi="Arial" w:cs="Arial"/>
                <w:color w:val="000000"/>
                <w:sz w:val="22"/>
                <w:szCs w:val="22"/>
              </w:rPr>
              <w:t>/Pharmacology and Toxicology</w:t>
            </w:r>
          </w:p>
        </w:tc>
      </w:tr>
    </w:tbl>
    <w:p w:rsidR="009B3F97" w:rsidRDefault="009B3F97" w:rsidP="009B3F97">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OTHER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6"/>
        <w:gridCol w:w="5828"/>
        <w:gridCol w:w="1815"/>
        <w:gridCol w:w="111"/>
      </w:tblGrid>
      <w:tr w:rsidR="007B7C95" w:rsidRPr="007B7C95" w:rsidTr="004B11D7">
        <w:trPr>
          <w:cantSplit/>
          <w:tblCellSpacing w:w="15" w:type="dxa"/>
        </w:trPr>
        <w:tc>
          <w:tcPr>
            <w:tcW w:w="1561" w:type="dxa"/>
            <w:shd w:val="clear" w:color="auto" w:fill="auto"/>
            <w:noWrap/>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w:t>
            </w:r>
            <w:r w:rsidRPr="007B7C95">
              <w:rPr>
                <w:rFonts w:ascii="Arial" w:hAnsi="Arial" w:cs="Arial"/>
                <w:sz w:val="22"/>
                <w:szCs w:val="22"/>
              </w:rPr>
              <w:t>004 - 2017</w:t>
            </w:r>
          </w:p>
        </w:tc>
        <w:tc>
          <w:tcPr>
            <w:tcW w:w="0" w:type="auto"/>
            <w:shd w:val="clear" w:color="auto" w:fill="auto"/>
            <w:tcMar>
              <w:top w:w="75" w:type="dxa"/>
              <w:left w:w="0" w:type="dxa"/>
              <w:bottom w:w="30" w:type="dxa"/>
              <w:right w:w="60" w:type="dxa"/>
            </w:tcMar>
          </w:tcPr>
          <w:p w:rsidR="009B3F97" w:rsidRPr="007B7C95" w:rsidRDefault="007B7C95"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Shanghai Institute of Organic Chemistry, Chinese Academy of Science</w:t>
            </w:r>
          </w:p>
        </w:tc>
        <w:tc>
          <w:tcPr>
            <w:tcW w:w="0" w:type="auto"/>
            <w:shd w:val="clear" w:color="auto" w:fill="auto"/>
            <w:tcMar>
              <w:top w:w="75" w:type="dxa"/>
              <w:left w:w="0" w:type="dxa"/>
              <w:bottom w:w="30" w:type="dxa"/>
              <w:right w:w="60" w:type="dxa"/>
            </w:tcMar>
          </w:tcPr>
          <w:p w:rsidR="009B3F97" w:rsidRPr="007B7C95" w:rsidRDefault="007B7C95"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Research Assistant</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p>
        </w:tc>
      </w:tr>
      <w:tr w:rsidR="007B7C95" w:rsidRPr="007B7C95" w:rsidTr="004B11D7">
        <w:trPr>
          <w:cantSplit/>
          <w:tblCellSpacing w:w="15" w:type="dxa"/>
        </w:trPr>
        <w:tc>
          <w:tcPr>
            <w:tcW w:w="1561" w:type="dxa"/>
            <w:shd w:val="clear" w:color="auto" w:fill="auto"/>
            <w:noWrap/>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w:t>
            </w:r>
            <w:r w:rsidRPr="007B7C95">
              <w:rPr>
                <w:rFonts w:ascii="Arial" w:hAnsi="Arial" w:cs="Arial"/>
                <w:sz w:val="22"/>
                <w:szCs w:val="22"/>
              </w:rPr>
              <w:t>008 summer</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p>
        </w:tc>
      </w:tr>
      <w:tr w:rsidR="007B7C95" w:rsidRPr="007B7C95" w:rsidTr="004B11D7">
        <w:trPr>
          <w:cantSplit/>
          <w:tblCellSpacing w:w="15" w:type="dxa"/>
        </w:trPr>
        <w:tc>
          <w:tcPr>
            <w:tcW w:w="1561" w:type="dxa"/>
            <w:shd w:val="clear" w:color="auto" w:fill="auto"/>
            <w:noWrap/>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w:t>
            </w:r>
            <w:r w:rsidRPr="007B7C95">
              <w:rPr>
                <w:rFonts w:ascii="Arial" w:hAnsi="Arial" w:cs="Arial"/>
                <w:sz w:val="22"/>
                <w:szCs w:val="22"/>
              </w:rPr>
              <w:t>00</w:t>
            </w:r>
            <w:r w:rsidR="00A32320">
              <w:rPr>
                <w:rFonts w:ascii="Arial" w:hAnsi="Arial" w:cs="Arial"/>
                <w:sz w:val="22"/>
                <w:szCs w:val="22"/>
              </w:rPr>
              <w:t>9</w:t>
            </w:r>
            <w:r w:rsidRPr="007B7C95">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rsidR="009B3F97" w:rsidRPr="007B7C95" w:rsidRDefault="00A32320"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p>
        </w:tc>
      </w:tr>
      <w:tr w:rsidR="007B7C95" w:rsidRPr="007B7C95" w:rsidTr="004B11D7">
        <w:trPr>
          <w:cantSplit/>
          <w:tblCellSpacing w:w="15" w:type="dxa"/>
        </w:trPr>
        <w:tc>
          <w:tcPr>
            <w:tcW w:w="1561" w:type="dxa"/>
            <w:shd w:val="clear" w:color="auto" w:fill="auto"/>
            <w:noWrap/>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w:t>
            </w:r>
            <w:r w:rsidRPr="007B7C95">
              <w:rPr>
                <w:rFonts w:ascii="Arial" w:hAnsi="Arial" w:cs="Arial"/>
                <w:sz w:val="22"/>
                <w:szCs w:val="22"/>
              </w:rPr>
              <w:t>0</w:t>
            </w:r>
            <w:r w:rsidR="00A32320">
              <w:rPr>
                <w:rFonts w:ascii="Arial" w:hAnsi="Arial" w:cs="Arial"/>
                <w:sz w:val="22"/>
                <w:szCs w:val="22"/>
              </w:rPr>
              <w:t>10</w:t>
            </w:r>
            <w:r w:rsidRPr="007B7C95">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rsidR="009B3F97" w:rsidRPr="007B7C95" w:rsidRDefault="00A32320"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p>
        </w:tc>
      </w:tr>
      <w:tr w:rsidR="00A32320" w:rsidRPr="007B7C95" w:rsidTr="004B11D7">
        <w:trPr>
          <w:cantSplit/>
          <w:tblCellSpacing w:w="15" w:type="dxa"/>
        </w:trPr>
        <w:tc>
          <w:tcPr>
            <w:tcW w:w="1561" w:type="dxa"/>
            <w:shd w:val="clear" w:color="auto" w:fill="auto"/>
            <w:noWrap/>
            <w:tcMar>
              <w:top w:w="75" w:type="dxa"/>
              <w:left w:w="0" w:type="dxa"/>
              <w:bottom w:w="30" w:type="dxa"/>
              <w:right w:w="60" w:type="dxa"/>
            </w:tcMar>
          </w:tcPr>
          <w:p w:rsidR="00A32320" w:rsidRPr="007B7C95" w:rsidRDefault="00A32320"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20</w:t>
            </w:r>
            <w:r>
              <w:rPr>
                <w:rFonts w:ascii="Arial" w:eastAsia="Arial" w:hAnsi="Arial" w:cs="Arial"/>
                <w:color w:val="000000"/>
                <w:sz w:val="22"/>
                <w:szCs w:val="22"/>
              </w:rPr>
              <w:t>11</w:t>
            </w:r>
            <w:r w:rsidRPr="007B7C95">
              <w:rPr>
                <w:rFonts w:ascii="Arial" w:eastAsia="Arial" w:hAnsi="Arial" w:cs="Arial"/>
                <w:color w:val="000000"/>
                <w:sz w:val="22"/>
                <w:szCs w:val="22"/>
              </w:rPr>
              <w:t xml:space="preserve"> summer</w:t>
            </w:r>
          </w:p>
        </w:tc>
        <w:tc>
          <w:tcPr>
            <w:tcW w:w="0" w:type="auto"/>
            <w:shd w:val="clear" w:color="auto" w:fill="auto"/>
            <w:tcMar>
              <w:top w:w="75" w:type="dxa"/>
              <w:left w:w="0" w:type="dxa"/>
              <w:bottom w:w="30" w:type="dxa"/>
              <w:right w:w="60" w:type="dxa"/>
            </w:tcMar>
          </w:tcPr>
          <w:p w:rsidR="00A32320" w:rsidRPr="007B7C95" w:rsidRDefault="00A32320"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Merck</w:t>
            </w:r>
          </w:p>
        </w:tc>
        <w:tc>
          <w:tcPr>
            <w:tcW w:w="0" w:type="auto"/>
            <w:shd w:val="clear" w:color="auto" w:fill="auto"/>
            <w:tcMar>
              <w:top w:w="75" w:type="dxa"/>
              <w:left w:w="0" w:type="dxa"/>
              <w:bottom w:w="30" w:type="dxa"/>
              <w:right w:w="60" w:type="dxa"/>
            </w:tcMar>
          </w:tcPr>
          <w:p w:rsidR="00A32320" w:rsidRPr="007B7C95" w:rsidRDefault="00A32320"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A32320" w:rsidRPr="007B7C95" w:rsidRDefault="00A32320" w:rsidP="004B11D7">
            <w:pPr>
              <w:spacing w:line="270" w:lineRule="atLeast"/>
              <w:rPr>
                <w:rFonts w:ascii="Arial" w:eastAsia="Arial" w:hAnsi="Arial" w:cs="Arial"/>
                <w:color w:val="000000"/>
                <w:sz w:val="22"/>
                <w:szCs w:val="22"/>
              </w:rPr>
            </w:pPr>
          </w:p>
        </w:tc>
      </w:tr>
      <w:tr w:rsidR="007B7C95" w:rsidRPr="007B7C95" w:rsidTr="004B11D7">
        <w:trPr>
          <w:cantSplit/>
          <w:tblCellSpacing w:w="15" w:type="dxa"/>
        </w:trPr>
        <w:tc>
          <w:tcPr>
            <w:tcW w:w="1561" w:type="dxa"/>
            <w:shd w:val="clear" w:color="auto" w:fill="auto"/>
            <w:noWrap/>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r w:rsidRPr="007B7C95">
              <w:rPr>
                <w:rFonts w:ascii="Arial" w:eastAsia="Arial" w:hAnsi="Arial" w:cs="Arial"/>
                <w:color w:val="000000"/>
                <w:sz w:val="22"/>
                <w:szCs w:val="22"/>
              </w:rPr>
              <w:t>20</w:t>
            </w:r>
            <w:r w:rsidR="00A32320">
              <w:rPr>
                <w:rFonts w:ascii="Arial" w:eastAsia="Arial" w:hAnsi="Arial" w:cs="Arial"/>
                <w:color w:val="000000"/>
                <w:sz w:val="22"/>
                <w:szCs w:val="22"/>
              </w:rPr>
              <w:t>12</w:t>
            </w:r>
          </w:p>
        </w:tc>
        <w:tc>
          <w:tcPr>
            <w:tcW w:w="0" w:type="auto"/>
            <w:shd w:val="clear" w:color="auto" w:fill="auto"/>
            <w:tcMar>
              <w:top w:w="75" w:type="dxa"/>
              <w:left w:w="0" w:type="dxa"/>
              <w:bottom w:w="30" w:type="dxa"/>
              <w:right w:w="60" w:type="dxa"/>
            </w:tcMar>
          </w:tcPr>
          <w:p w:rsidR="009B3F97" w:rsidRPr="007B7C95" w:rsidRDefault="00A32320"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rsidR="009B3F97" w:rsidRPr="007B7C95" w:rsidRDefault="00A32320" w:rsidP="004B11D7">
            <w:pPr>
              <w:spacing w:line="270" w:lineRule="atLeast"/>
              <w:rPr>
                <w:rFonts w:ascii="Arial" w:eastAsia="Arial" w:hAnsi="Arial" w:cs="Arial"/>
                <w:color w:val="000000"/>
                <w:sz w:val="22"/>
                <w:szCs w:val="22"/>
              </w:rPr>
            </w:pPr>
            <w:r>
              <w:rPr>
                <w:rFonts w:ascii="Arial" w:eastAsia="Arial" w:hAnsi="Arial" w:cs="Arial"/>
                <w:color w:val="000000"/>
                <w:sz w:val="22"/>
                <w:szCs w:val="22"/>
              </w:rPr>
              <w:t>Contractor</w:t>
            </w:r>
          </w:p>
        </w:tc>
        <w:tc>
          <w:tcPr>
            <w:tcW w:w="0" w:type="auto"/>
            <w:shd w:val="clear" w:color="auto" w:fill="auto"/>
            <w:tcMar>
              <w:top w:w="75" w:type="dxa"/>
              <w:left w:w="0" w:type="dxa"/>
              <w:bottom w:w="30" w:type="dxa"/>
              <w:right w:w="60" w:type="dxa"/>
            </w:tcMar>
          </w:tcPr>
          <w:p w:rsidR="009B3F97" w:rsidRPr="007B7C95" w:rsidRDefault="009B3F97" w:rsidP="004B11D7">
            <w:pPr>
              <w:spacing w:line="270" w:lineRule="atLeast"/>
              <w:rPr>
                <w:rFonts w:ascii="Arial" w:eastAsia="Arial" w:hAnsi="Arial" w:cs="Arial"/>
                <w:color w:val="000000"/>
                <w:sz w:val="22"/>
                <w:szCs w:val="22"/>
              </w:rPr>
            </w:pPr>
          </w:p>
        </w:tc>
      </w:tr>
    </w:tbl>
    <w:p w:rsidR="009B3F97" w:rsidRPr="007B7C95" w:rsidRDefault="009B3F97" w:rsidP="009B3F97">
      <w:pPr>
        <w:pStyle w:val="div"/>
        <w:keepNext/>
        <w:spacing w:before="225" w:line="220" w:lineRule="atLeast"/>
        <w:ind w:right="90"/>
        <w:rPr>
          <w:rStyle w:val="span"/>
          <w:rFonts w:ascii="Arial" w:eastAsia="Arial" w:hAnsi="Arial" w:cs="Arial"/>
          <w:b/>
          <w:bCs/>
          <w:color w:val="000000"/>
          <w:sz w:val="23"/>
          <w:szCs w:val="23"/>
        </w:rPr>
      </w:pPr>
    </w:p>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HONORS AND AWARDS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858"/>
        <w:gridCol w:w="2897"/>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2009</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Symyx Ph.D. Fellowship</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Indiana University at Bloomington</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lastRenderedPageBreak/>
              <w:t>2010</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CINF Scholarship for Scientific Excellence</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ACS Chemical Information Division</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Lucille Wert Scholarship</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ACS Chemical Information Division</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Jason Morrow Trainee Award 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ASCPT</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Presidential Trainee Award 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ASCPT</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Presidential Poster of Distinction, 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The Liver Meeting</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Intel Science Talent Search (Intel STS) 2015 Research Teacher</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LINCS meeting travel fellowship</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704A98" w:rsidRPr="00365900" w:rsidTr="00792553">
        <w:trPr>
          <w:cantSplit/>
          <w:tblCellSpacing w:w="15" w:type="dxa"/>
        </w:trPr>
        <w:tc>
          <w:tcPr>
            <w:tcW w:w="1560" w:type="dxa"/>
            <w:shd w:val="clear" w:color="auto" w:fill="auto"/>
            <w:noWrap/>
            <w:tcMar>
              <w:top w:w="75" w:type="dxa"/>
              <w:left w:w="0" w:type="dxa"/>
              <w:bottom w:w="30" w:type="dxa"/>
              <w:right w:w="60" w:type="dxa"/>
            </w:tcMar>
          </w:tcPr>
          <w:p w:rsidR="00704A98" w:rsidRPr="00365900" w:rsidRDefault="00704A98" w:rsidP="00792553">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704A98" w:rsidRPr="00365900" w:rsidRDefault="00704A98" w:rsidP="00792553">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BD2K K01 Award</w:t>
            </w:r>
            <w:r>
              <w:rPr>
                <w:rFonts w:ascii="Arial" w:eastAsia="Arial" w:hAnsi="Arial" w:cs="Arial"/>
                <w:color w:val="000000"/>
                <w:sz w:val="22"/>
                <w:szCs w:val="22"/>
              </w:rPr>
              <w:t xml:space="preserve"> </w:t>
            </w:r>
          </w:p>
        </w:tc>
        <w:tc>
          <w:tcPr>
            <w:tcW w:w="0" w:type="auto"/>
            <w:shd w:val="clear" w:color="auto" w:fill="auto"/>
            <w:tcMar>
              <w:top w:w="75" w:type="dxa"/>
              <w:left w:w="0" w:type="dxa"/>
              <w:bottom w:w="30" w:type="dxa"/>
              <w:right w:w="60" w:type="dxa"/>
            </w:tcMar>
          </w:tcPr>
          <w:p w:rsidR="00704A98" w:rsidRPr="00365900" w:rsidRDefault="00704A98" w:rsidP="00792553">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704A9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365900" w:rsidRPr="00365900" w:rsidRDefault="00365900" w:rsidP="006B772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BD2K </w:t>
            </w:r>
            <w:r w:rsidR="00051F55">
              <w:rPr>
                <w:rFonts w:ascii="Arial" w:eastAsia="Arial" w:hAnsi="Arial" w:cs="Arial"/>
                <w:color w:val="000000"/>
                <w:sz w:val="22"/>
                <w:szCs w:val="22"/>
              </w:rPr>
              <w:t>single cell w</w:t>
            </w:r>
            <w:r w:rsidR="008E6CC7">
              <w:rPr>
                <w:rFonts w:ascii="Arial" w:eastAsia="Arial" w:hAnsi="Arial" w:cs="Arial"/>
                <w:color w:val="000000"/>
                <w:sz w:val="22"/>
                <w:szCs w:val="22"/>
              </w:rPr>
              <w:t>orkshop travel award</w:t>
            </w:r>
            <w:r w:rsidR="00E13AC3">
              <w:rPr>
                <w:rFonts w:ascii="Arial" w:eastAsia="Arial" w:hAnsi="Arial" w:cs="Arial"/>
                <w:color w:val="000000"/>
                <w:sz w:val="22"/>
                <w:szCs w:val="22"/>
              </w:rPr>
              <w:t xml:space="preserve"> </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KEYWORDS/AREAS OF INTEREST   </w:t>
      </w:r>
    </w:p>
    <w:p w:rsidR="00365900" w:rsidRDefault="00365900">
      <w:pPr>
        <w:pStyle w:val="p"/>
        <w:spacing w:line="220" w:lineRule="atLeast"/>
        <w:ind w:left="15" w:right="90"/>
        <w:rPr>
          <w:rFonts w:ascii="Arial" w:eastAsia="Arial" w:hAnsi="Arial" w:cs="Arial"/>
          <w:color w:val="000000"/>
          <w:sz w:val="22"/>
          <w:szCs w:val="22"/>
        </w:rPr>
      </w:pPr>
      <w:r>
        <w:rPr>
          <w:rFonts w:ascii="Arial" w:eastAsia="Arial" w:hAnsi="Arial" w:cs="Arial"/>
          <w:color w:val="000000"/>
          <w:sz w:val="22"/>
          <w:szCs w:val="22"/>
        </w:rPr>
        <w:t>Big Data, Translational Bioinformatics, Cheminformatics, Drug Repositioning, Precision Medicine, Combinatorial Therapy, Cancer Therapy</w:t>
      </w:r>
    </w:p>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MEMBERSHIPS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2008 - 2012</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American Chemical Society</w:t>
            </w:r>
          </w:p>
        </w:tc>
      </w:tr>
      <w:tr w:rsidR="00D30FBC" w:rsidRPr="00365900" w:rsidTr="00E219A9">
        <w:trPr>
          <w:cantSplit/>
          <w:tblCellSpacing w:w="15" w:type="dxa"/>
        </w:trPr>
        <w:tc>
          <w:tcPr>
            <w:tcW w:w="1560" w:type="dxa"/>
            <w:shd w:val="clear" w:color="auto" w:fill="auto"/>
            <w:noWrap/>
            <w:tcMar>
              <w:top w:w="75" w:type="dxa"/>
              <w:left w:w="0" w:type="dxa"/>
              <w:bottom w:w="30" w:type="dxa"/>
              <w:right w:w="60" w:type="dxa"/>
            </w:tcMar>
          </w:tcPr>
          <w:p w:rsidR="00D30FBC" w:rsidRPr="00365900" w:rsidRDefault="00D30FBC" w:rsidP="00E219A9">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2012 - present</w:t>
            </w:r>
          </w:p>
        </w:tc>
        <w:tc>
          <w:tcPr>
            <w:tcW w:w="0" w:type="auto"/>
            <w:shd w:val="clear" w:color="auto" w:fill="auto"/>
            <w:tcMar>
              <w:top w:w="75" w:type="dxa"/>
              <w:left w:w="0" w:type="dxa"/>
              <w:bottom w:w="30" w:type="dxa"/>
              <w:right w:w="60" w:type="dxa"/>
            </w:tcMar>
          </w:tcPr>
          <w:p w:rsidR="00D30FBC" w:rsidRPr="00365900" w:rsidRDefault="00D30FBC" w:rsidP="00E219A9">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American Medical Informatics Association</w:t>
            </w:r>
          </w:p>
        </w:tc>
      </w:tr>
      <w:tr w:rsidR="00923C4E" w:rsidRPr="00365900" w:rsidTr="00560EFB">
        <w:trPr>
          <w:cantSplit/>
          <w:tblCellSpacing w:w="15" w:type="dxa"/>
        </w:trPr>
        <w:tc>
          <w:tcPr>
            <w:tcW w:w="1560" w:type="dxa"/>
            <w:shd w:val="clear" w:color="auto" w:fill="auto"/>
            <w:noWrap/>
            <w:tcMar>
              <w:top w:w="75" w:type="dxa"/>
              <w:left w:w="0" w:type="dxa"/>
              <w:bottom w:w="30" w:type="dxa"/>
              <w:right w:w="60" w:type="dxa"/>
            </w:tcMar>
          </w:tcPr>
          <w:p w:rsidR="00923C4E" w:rsidRPr="00365900" w:rsidRDefault="00923C4E"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2017</w:t>
            </w:r>
            <w:r w:rsidRPr="00365900">
              <w:rPr>
                <w:rFonts w:ascii="Arial" w:eastAsia="Arial" w:hAnsi="Arial" w:cs="Arial"/>
                <w:color w:val="000000"/>
                <w:sz w:val="22"/>
                <w:szCs w:val="22"/>
              </w:rPr>
              <w:t xml:space="preserve"> - </w:t>
            </w: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923C4E" w:rsidRPr="00365900" w:rsidRDefault="00923C4E"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Associate Member, UCSF cancer center</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D30FBC"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w:t>
            </w:r>
            <w:r w:rsidR="00923C4E">
              <w:rPr>
                <w:rFonts w:ascii="Arial" w:eastAsia="Arial" w:hAnsi="Arial" w:cs="Arial"/>
                <w:color w:val="000000"/>
                <w:sz w:val="22"/>
                <w:szCs w:val="22"/>
              </w:rPr>
              <w:t>2</w:t>
            </w:r>
            <w:r w:rsidR="00365900" w:rsidRPr="00365900">
              <w:rPr>
                <w:rFonts w:ascii="Arial" w:eastAsia="Arial" w:hAnsi="Arial" w:cs="Arial"/>
                <w:color w:val="000000"/>
                <w:sz w:val="22"/>
                <w:szCs w:val="22"/>
              </w:rPr>
              <w:t xml:space="preserve"> - </w:t>
            </w:r>
            <w:r w:rsidR="00923C4E">
              <w:rPr>
                <w:rFonts w:ascii="Arial" w:eastAsia="Arial" w:hAnsi="Arial" w:cs="Arial"/>
                <w:color w:val="000000"/>
                <w:sz w:val="22"/>
                <w:szCs w:val="22"/>
              </w:rPr>
              <w:t>present</w:t>
            </w:r>
          </w:p>
        </w:tc>
        <w:tc>
          <w:tcPr>
            <w:tcW w:w="0" w:type="auto"/>
            <w:shd w:val="clear" w:color="auto" w:fill="auto"/>
            <w:tcMar>
              <w:top w:w="75" w:type="dxa"/>
              <w:left w:w="0" w:type="dxa"/>
              <w:bottom w:w="30" w:type="dxa"/>
              <w:right w:w="60" w:type="dxa"/>
            </w:tcMar>
          </w:tcPr>
          <w:p w:rsidR="00365900" w:rsidRDefault="00923C4E"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International Society for Computational Biology</w:t>
            </w:r>
          </w:p>
          <w:p w:rsidR="00923C4E" w:rsidRPr="00365900" w:rsidRDefault="00923C4E" w:rsidP="00365900">
            <w:pPr>
              <w:spacing w:line="270" w:lineRule="atLeast"/>
              <w:rPr>
                <w:rFonts w:ascii="Arial" w:eastAsia="Arial" w:hAnsi="Arial" w:cs="Arial"/>
                <w:color w:val="000000"/>
                <w:sz w:val="22"/>
                <w:szCs w:val="22"/>
              </w:rPr>
            </w:pPr>
          </w:p>
        </w:tc>
      </w:tr>
    </w:tbl>
    <w:p w:rsidR="00E26BE3" w:rsidRDefault="00E26BE3" w:rsidP="00E26BE3">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SERVICE TO SCHOOL   </w:t>
      </w:r>
    </w:p>
    <w:tbl>
      <w:tblPr>
        <w:tblW w:w="9153"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11268"/>
        <w:gridCol w:w="4261"/>
      </w:tblGrid>
      <w:tr w:rsidR="00E26BE3" w:rsidRPr="00365900" w:rsidTr="003C1BB3">
        <w:trPr>
          <w:gridAfter w:val="1"/>
          <w:cantSplit/>
          <w:tblCellSpacing w:w="15" w:type="dxa"/>
        </w:trPr>
        <w:tc>
          <w:tcPr>
            <w:tcW w:w="1560" w:type="dxa"/>
            <w:shd w:val="clear" w:color="auto" w:fill="auto"/>
            <w:noWrap/>
            <w:tcMar>
              <w:top w:w="75" w:type="dxa"/>
              <w:left w:w="0" w:type="dxa"/>
              <w:bottom w:w="30" w:type="dxa"/>
              <w:right w:w="60" w:type="dxa"/>
            </w:tcMar>
          </w:tcPr>
          <w:p w:rsidR="00E26BE3" w:rsidRPr="00E26BE3" w:rsidRDefault="00E26BE3" w:rsidP="00560EFB">
            <w:pPr>
              <w:spacing w:line="270" w:lineRule="atLeast"/>
              <w:rPr>
                <w:rFonts w:ascii="Arial" w:eastAsia="Arial" w:hAnsi="Arial" w:cs="Arial"/>
                <w:color w:val="000000"/>
                <w:sz w:val="22"/>
                <w:szCs w:val="22"/>
              </w:rPr>
            </w:pPr>
            <w:r w:rsidRPr="00E26BE3">
              <w:rPr>
                <w:rFonts w:ascii="Arial" w:eastAsia="Arial" w:hAnsi="Arial" w:cs="Arial"/>
                <w:color w:val="000000"/>
                <w:sz w:val="22"/>
                <w:szCs w:val="22"/>
              </w:rPr>
              <w:t>2</w:t>
            </w:r>
            <w:r w:rsidRPr="00E26BE3">
              <w:rPr>
                <w:rFonts w:ascii="Arial" w:eastAsia="Arial" w:hAnsi="Arial" w:cs="Arial"/>
                <w:sz w:val="22"/>
                <w:szCs w:val="22"/>
              </w:rPr>
              <w:t>018-</w:t>
            </w:r>
          </w:p>
        </w:tc>
        <w:tc>
          <w:tcPr>
            <w:tcW w:w="0" w:type="auto"/>
            <w:shd w:val="clear" w:color="auto" w:fill="auto"/>
            <w:tcMar>
              <w:top w:w="75" w:type="dxa"/>
              <w:left w:w="0" w:type="dxa"/>
              <w:bottom w:w="30" w:type="dxa"/>
              <w:right w:w="60" w:type="dxa"/>
            </w:tcMar>
          </w:tcPr>
          <w:p w:rsidR="00E26BE3" w:rsidRPr="00365900" w:rsidRDefault="00E26BE3"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Bioinformatics Faculty Search Committee </w:t>
            </w:r>
            <w:r w:rsidR="00D5082E">
              <w:rPr>
                <w:rFonts w:ascii="Arial" w:eastAsia="Arial" w:hAnsi="Arial" w:cs="Arial"/>
                <w:color w:val="000000"/>
                <w:sz w:val="22"/>
                <w:szCs w:val="22"/>
              </w:rPr>
              <w:t>(</w:t>
            </w:r>
            <w:r w:rsidR="00D5082E" w:rsidRPr="00D5082E">
              <w:rPr>
                <w:rFonts w:ascii="Arial" w:eastAsia="Arial" w:hAnsi="Arial" w:cs="Arial"/>
                <w:color w:val="000000"/>
                <w:sz w:val="22"/>
                <w:szCs w:val="22"/>
              </w:rPr>
              <w:t>TSMM</w:t>
            </w:r>
            <w:r w:rsidR="00D5082E">
              <w:rPr>
                <w:rFonts w:ascii="Arial" w:eastAsia="Arial" w:hAnsi="Arial" w:cs="Arial"/>
                <w:color w:val="000000"/>
                <w:sz w:val="22"/>
                <w:szCs w:val="22"/>
              </w:rPr>
              <w:t>)</w:t>
            </w:r>
          </w:p>
        </w:tc>
      </w:tr>
      <w:tr w:rsidR="009A3748" w:rsidRPr="00365900" w:rsidTr="003C1BB3">
        <w:trPr>
          <w:gridAfter w:val="1"/>
          <w:cantSplit/>
          <w:tblCellSpacing w:w="15" w:type="dxa"/>
        </w:trPr>
        <w:tc>
          <w:tcPr>
            <w:tcW w:w="1560" w:type="dxa"/>
            <w:shd w:val="clear" w:color="auto" w:fill="auto"/>
            <w:noWrap/>
            <w:tcMar>
              <w:top w:w="75" w:type="dxa"/>
              <w:left w:w="0" w:type="dxa"/>
              <w:bottom w:w="30" w:type="dxa"/>
              <w:right w:w="60" w:type="dxa"/>
            </w:tcMar>
          </w:tcPr>
          <w:p w:rsidR="009A3748" w:rsidRPr="00365900" w:rsidRDefault="009A3748" w:rsidP="00B64CED">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9A3748" w:rsidRPr="00365900" w:rsidRDefault="009A3748" w:rsidP="00B64CED">
            <w:pPr>
              <w:spacing w:line="270" w:lineRule="atLeast"/>
              <w:rPr>
                <w:rFonts w:ascii="Arial" w:eastAsia="Arial" w:hAnsi="Arial" w:cs="Arial"/>
                <w:color w:val="000000"/>
                <w:sz w:val="22"/>
                <w:szCs w:val="22"/>
              </w:rPr>
            </w:pPr>
            <w:r>
              <w:rPr>
                <w:rFonts w:ascii="Arial" w:eastAsia="Arial" w:hAnsi="Arial" w:cs="Arial"/>
                <w:color w:val="000000"/>
                <w:sz w:val="22"/>
                <w:szCs w:val="22"/>
              </w:rPr>
              <w:t>GII Precision Medicine Faculty Search Committee</w:t>
            </w:r>
          </w:p>
        </w:tc>
      </w:tr>
      <w:tr w:rsidR="003C1BB3" w:rsidRPr="00365900" w:rsidTr="003C1BB3">
        <w:trPr>
          <w:gridAfter w:val="1"/>
          <w:cantSplit/>
          <w:tblCellSpacing w:w="15" w:type="dxa"/>
        </w:trPr>
        <w:tc>
          <w:tcPr>
            <w:tcW w:w="1560" w:type="dxa"/>
            <w:shd w:val="clear" w:color="auto" w:fill="auto"/>
            <w:noWrap/>
            <w:tcMar>
              <w:top w:w="75" w:type="dxa"/>
              <w:left w:w="0" w:type="dxa"/>
              <w:bottom w:w="30" w:type="dxa"/>
              <w:right w:w="60" w:type="dxa"/>
            </w:tcMar>
          </w:tcPr>
          <w:p w:rsidR="003C1BB3" w:rsidRPr="00365900" w:rsidRDefault="003C1BB3" w:rsidP="00006B95">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3C1BB3" w:rsidRPr="00365900" w:rsidRDefault="003C1BB3" w:rsidP="00006B95">
            <w:pPr>
              <w:spacing w:line="270" w:lineRule="atLeast"/>
              <w:rPr>
                <w:rFonts w:ascii="Arial" w:eastAsia="Arial" w:hAnsi="Arial" w:cs="Arial"/>
                <w:color w:val="000000"/>
                <w:sz w:val="22"/>
                <w:szCs w:val="22"/>
              </w:rPr>
            </w:pPr>
            <w:r>
              <w:rPr>
                <w:rFonts w:ascii="Arial" w:eastAsia="Arial" w:hAnsi="Arial" w:cs="Arial"/>
                <w:color w:val="000000"/>
                <w:sz w:val="22"/>
                <w:szCs w:val="22"/>
              </w:rPr>
              <w:t>CHM MMI interviewer</w:t>
            </w:r>
          </w:p>
        </w:tc>
      </w:tr>
      <w:tr w:rsidR="003C1BB3" w:rsidRPr="00365900" w:rsidTr="003C1BB3">
        <w:trPr>
          <w:cantSplit/>
          <w:tblCellSpacing w:w="15" w:type="dxa"/>
        </w:trPr>
        <w:tc>
          <w:tcPr>
            <w:tcW w:w="1560" w:type="dxa"/>
            <w:shd w:val="clear" w:color="auto" w:fill="auto"/>
            <w:noWrap/>
            <w:tcMar>
              <w:top w:w="75" w:type="dxa"/>
              <w:left w:w="0" w:type="dxa"/>
              <w:bottom w:w="30" w:type="dxa"/>
              <w:right w:w="60" w:type="dxa"/>
            </w:tcMar>
          </w:tcPr>
          <w:p w:rsidR="003C1BB3" w:rsidRPr="00365900" w:rsidRDefault="003C1BB3"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2019-2022</w:t>
            </w:r>
          </w:p>
        </w:tc>
        <w:tc>
          <w:tcPr>
            <w:tcW w:w="0" w:type="auto"/>
            <w:shd w:val="clear" w:color="auto" w:fill="auto"/>
            <w:tcMar>
              <w:top w:w="75" w:type="dxa"/>
              <w:left w:w="0" w:type="dxa"/>
              <w:bottom w:w="30" w:type="dxa"/>
              <w:right w:w="60" w:type="dxa"/>
            </w:tcMar>
          </w:tcPr>
          <w:p w:rsidR="00194EC3" w:rsidRPr="00365900" w:rsidRDefault="003C1BB3" w:rsidP="003C1BB3">
            <w:pPr>
              <w:spacing w:line="270" w:lineRule="atLeast"/>
              <w:rPr>
                <w:rFonts w:ascii="Arial" w:eastAsia="Arial" w:hAnsi="Arial" w:cs="Arial"/>
                <w:color w:val="000000"/>
                <w:sz w:val="22"/>
                <w:szCs w:val="22"/>
              </w:rPr>
            </w:pPr>
            <w:r w:rsidRPr="003C1BB3">
              <w:rPr>
                <w:rFonts w:ascii="Arial" w:eastAsia="Arial" w:hAnsi="Arial" w:cs="Arial"/>
                <w:color w:val="000000"/>
                <w:sz w:val="22"/>
                <w:szCs w:val="22"/>
              </w:rPr>
              <w:t>Student Competence Committee</w:t>
            </w:r>
            <w:r>
              <w:rPr>
                <w:rFonts w:ascii="Arial" w:eastAsia="Arial" w:hAnsi="Arial" w:cs="Arial"/>
                <w:color w:val="000000"/>
                <w:sz w:val="22"/>
                <w:szCs w:val="22"/>
              </w:rPr>
              <w:t xml:space="preserve"> (appointed by the dean)</w:t>
            </w:r>
          </w:p>
        </w:tc>
        <w:tc>
          <w:tcPr>
            <w:tcW w:w="0" w:type="auto"/>
          </w:tcPr>
          <w:p w:rsidR="003C1BB3" w:rsidRPr="00365900" w:rsidRDefault="003C1BB3"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CHM MMI interviewer</w:t>
            </w:r>
          </w:p>
        </w:tc>
      </w:tr>
      <w:tr w:rsidR="00194EC3" w:rsidRPr="00365900" w:rsidTr="00194EC3">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194EC3" w:rsidRPr="00365900" w:rsidRDefault="00194EC3"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tcBorders>
              <w:top w:val="nil"/>
              <w:left w:val="nil"/>
              <w:right w:val="nil"/>
            </w:tcBorders>
            <w:shd w:val="clear" w:color="auto" w:fill="auto"/>
            <w:tcMar>
              <w:top w:w="75" w:type="dxa"/>
              <w:left w:w="0" w:type="dxa"/>
              <w:bottom w:w="30" w:type="dxa"/>
              <w:right w:w="60" w:type="dxa"/>
            </w:tcMar>
          </w:tcPr>
          <w:p w:rsidR="00194EC3" w:rsidRPr="00365900" w:rsidRDefault="00194EC3"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Chair, Research Faculty Search Committee</w:t>
            </w:r>
          </w:p>
        </w:tc>
        <w:tc>
          <w:tcPr>
            <w:tcW w:w="0" w:type="auto"/>
            <w:tcBorders>
              <w:top w:val="nil"/>
              <w:left w:val="nil"/>
            </w:tcBorders>
          </w:tcPr>
          <w:p w:rsidR="00194EC3" w:rsidRPr="00365900" w:rsidRDefault="00194EC3"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CHM MMI interviewer</w:t>
            </w:r>
          </w:p>
        </w:tc>
      </w:tr>
    </w:tbl>
    <w:p w:rsidR="00E26BE3" w:rsidRDefault="00E26BE3">
      <w:pPr>
        <w:pStyle w:val="div"/>
        <w:keepNext/>
        <w:spacing w:before="225" w:line="220" w:lineRule="atLeast"/>
        <w:ind w:left="15" w:right="90"/>
        <w:rPr>
          <w:rStyle w:val="span"/>
          <w:rFonts w:ascii="Arial" w:eastAsia="Arial" w:hAnsi="Arial" w:cs="Arial"/>
          <w:b/>
          <w:bCs/>
          <w:color w:val="000000"/>
          <w:sz w:val="23"/>
          <w:szCs w:val="23"/>
        </w:rPr>
      </w:pPr>
    </w:p>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SERVICE TO PROFESSIONAL ORGANIZATIONS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664"/>
        <w:gridCol w:w="3091"/>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2016 - 2016</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The Fourteenth Asia Pacific Bioinformatics Conference</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organizing committee</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DahShu Data Science Symposium: Computational Precision Health 2017 </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organizing committee co-chair and session chair</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lastRenderedPageBreak/>
              <w:t>2017 - 2017</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Fanconi Anemia Research Fund</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grant reviewer</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Ohio Cancer Research</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grant reviewer</w:t>
            </w:r>
          </w:p>
        </w:tc>
      </w:tr>
      <w:tr w:rsidR="007A04A1" w:rsidRPr="00365900" w:rsidTr="00365900">
        <w:trPr>
          <w:cantSplit/>
          <w:tblCellSpacing w:w="15" w:type="dxa"/>
        </w:trPr>
        <w:tc>
          <w:tcPr>
            <w:tcW w:w="1560" w:type="dxa"/>
            <w:shd w:val="clear" w:color="auto" w:fill="auto"/>
            <w:noWrap/>
            <w:tcMar>
              <w:top w:w="75" w:type="dxa"/>
              <w:left w:w="0" w:type="dxa"/>
              <w:bottom w:w="30" w:type="dxa"/>
              <w:right w:w="60" w:type="dxa"/>
            </w:tcMar>
          </w:tcPr>
          <w:p w:rsidR="007A04A1" w:rsidRPr="00365900" w:rsidRDefault="007A04A1"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7A04A1" w:rsidRPr="00365900" w:rsidRDefault="007A04A1" w:rsidP="00365900">
            <w:pPr>
              <w:spacing w:line="270" w:lineRule="atLeast"/>
              <w:rPr>
                <w:rFonts w:ascii="Arial" w:eastAsia="Arial" w:hAnsi="Arial" w:cs="Arial"/>
                <w:color w:val="000000"/>
                <w:sz w:val="22"/>
                <w:szCs w:val="22"/>
              </w:rPr>
            </w:pPr>
            <w:r w:rsidRPr="007A04A1">
              <w:rPr>
                <w:rFonts w:ascii="Arial" w:eastAsia="Arial" w:hAnsi="Arial" w:cs="Arial"/>
                <w:color w:val="000000"/>
                <w:sz w:val="22"/>
                <w:szCs w:val="22"/>
              </w:rPr>
              <w:t>AMIA 2018 Informatics Summit</w:t>
            </w:r>
          </w:p>
        </w:tc>
        <w:tc>
          <w:tcPr>
            <w:tcW w:w="0" w:type="auto"/>
            <w:shd w:val="clear" w:color="auto" w:fill="auto"/>
            <w:tcMar>
              <w:top w:w="75" w:type="dxa"/>
              <w:left w:w="0" w:type="dxa"/>
              <w:bottom w:w="30" w:type="dxa"/>
              <w:right w:w="60" w:type="dxa"/>
            </w:tcMar>
          </w:tcPr>
          <w:p w:rsidR="007A04A1" w:rsidRPr="00365900" w:rsidRDefault="001D55C2"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p</w:t>
            </w:r>
            <w:r w:rsidR="007A04A1">
              <w:rPr>
                <w:rFonts w:ascii="Arial" w:eastAsia="Arial" w:hAnsi="Arial" w:cs="Arial"/>
                <w:color w:val="000000"/>
                <w:sz w:val="22"/>
                <w:szCs w:val="22"/>
              </w:rPr>
              <w:t>rogram committee</w:t>
            </w:r>
          </w:p>
        </w:tc>
      </w:tr>
      <w:tr w:rsidR="006D46FE" w:rsidRPr="00365900" w:rsidTr="00BF174D">
        <w:trPr>
          <w:cantSplit/>
          <w:tblCellSpacing w:w="15" w:type="dxa"/>
        </w:trPr>
        <w:tc>
          <w:tcPr>
            <w:tcW w:w="1560" w:type="dxa"/>
            <w:shd w:val="clear" w:color="auto" w:fill="auto"/>
            <w:noWrap/>
            <w:tcMar>
              <w:top w:w="75" w:type="dxa"/>
              <w:left w:w="0" w:type="dxa"/>
              <w:bottom w:w="30" w:type="dxa"/>
              <w:right w:w="60" w:type="dxa"/>
            </w:tcMar>
          </w:tcPr>
          <w:p w:rsidR="006D46FE" w:rsidRDefault="006D46FE" w:rsidP="00BF174D">
            <w:pPr>
              <w:spacing w:line="270" w:lineRule="atLeast"/>
              <w:rPr>
                <w:rFonts w:ascii="Arial" w:eastAsia="Arial" w:hAnsi="Arial" w:cs="Arial"/>
                <w:color w:val="000000"/>
                <w:sz w:val="22"/>
                <w:szCs w:val="22"/>
              </w:rPr>
            </w:pPr>
            <w:r>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rsidR="006D46FE" w:rsidRPr="007A04A1" w:rsidRDefault="006D46FE" w:rsidP="00BF174D">
            <w:pPr>
              <w:spacing w:line="270" w:lineRule="atLeast"/>
              <w:rPr>
                <w:rFonts w:ascii="Arial" w:eastAsia="Arial" w:hAnsi="Arial" w:cs="Arial"/>
                <w:color w:val="000000"/>
                <w:sz w:val="22"/>
                <w:szCs w:val="22"/>
              </w:rPr>
            </w:pPr>
            <w:r w:rsidRPr="00880309">
              <w:rPr>
                <w:rFonts w:ascii="Arial" w:eastAsia="Arial" w:hAnsi="Arial" w:cs="Arial"/>
                <w:color w:val="000000"/>
                <w:sz w:val="22"/>
                <w:szCs w:val="22"/>
              </w:rPr>
              <w:t>Alzheimer's Research UK</w:t>
            </w:r>
          </w:p>
        </w:tc>
        <w:tc>
          <w:tcPr>
            <w:tcW w:w="0" w:type="auto"/>
            <w:shd w:val="clear" w:color="auto" w:fill="auto"/>
            <w:tcMar>
              <w:top w:w="75" w:type="dxa"/>
              <w:left w:w="0" w:type="dxa"/>
              <w:bottom w:w="30" w:type="dxa"/>
              <w:right w:w="60" w:type="dxa"/>
            </w:tcMar>
          </w:tcPr>
          <w:p w:rsidR="006D46FE" w:rsidRDefault="006D46FE" w:rsidP="00BF174D">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D07AA7" w:rsidRPr="00365900" w:rsidTr="00A353EA">
        <w:trPr>
          <w:cantSplit/>
          <w:tblCellSpacing w:w="15" w:type="dxa"/>
        </w:trPr>
        <w:tc>
          <w:tcPr>
            <w:tcW w:w="1560" w:type="dxa"/>
            <w:shd w:val="clear" w:color="auto" w:fill="auto"/>
            <w:noWrap/>
            <w:tcMar>
              <w:top w:w="75" w:type="dxa"/>
              <w:left w:w="0" w:type="dxa"/>
              <w:bottom w:w="30" w:type="dxa"/>
              <w:right w:w="60" w:type="dxa"/>
            </w:tcMar>
          </w:tcPr>
          <w:p w:rsidR="00D07AA7" w:rsidRDefault="00D07AA7"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rsidR="00D07AA7" w:rsidRPr="007A04A1" w:rsidRDefault="00D07AA7" w:rsidP="00A353EA">
            <w:pPr>
              <w:spacing w:line="270" w:lineRule="atLeast"/>
              <w:rPr>
                <w:rFonts w:ascii="Arial" w:eastAsia="Arial" w:hAnsi="Arial" w:cs="Arial"/>
                <w:color w:val="000000"/>
                <w:sz w:val="22"/>
                <w:szCs w:val="22"/>
              </w:rPr>
            </w:pPr>
            <w:r w:rsidRPr="006D46FE">
              <w:rPr>
                <w:rFonts w:ascii="Arial" w:eastAsia="Arial" w:hAnsi="Arial" w:cs="Arial"/>
                <w:color w:val="000000"/>
                <w:sz w:val="22"/>
                <w:szCs w:val="22"/>
              </w:rPr>
              <w:t>Cancer Research UK</w:t>
            </w:r>
          </w:p>
        </w:tc>
        <w:tc>
          <w:tcPr>
            <w:tcW w:w="0" w:type="auto"/>
            <w:shd w:val="clear" w:color="auto" w:fill="auto"/>
            <w:tcMar>
              <w:top w:w="75" w:type="dxa"/>
              <w:left w:w="0" w:type="dxa"/>
              <w:bottom w:w="30" w:type="dxa"/>
              <w:right w:w="60" w:type="dxa"/>
            </w:tcMar>
          </w:tcPr>
          <w:p w:rsidR="00D07AA7" w:rsidRDefault="00D07AA7"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880309" w:rsidRPr="00365900" w:rsidTr="00365900">
        <w:trPr>
          <w:cantSplit/>
          <w:tblCellSpacing w:w="15" w:type="dxa"/>
        </w:trPr>
        <w:tc>
          <w:tcPr>
            <w:tcW w:w="1560" w:type="dxa"/>
            <w:shd w:val="clear" w:color="auto" w:fill="auto"/>
            <w:noWrap/>
            <w:tcMar>
              <w:top w:w="75" w:type="dxa"/>
              <w:left w:w="0" w:type="dxa"/>
              <w:bottom w:w="30" w:type="dxa"/>
              <w:right w:w="60" w:type="dxa"/>
            </w:tcMar>
          </w:tcPr>
          <w:p w:rsidR="00880309" w:rsidRDefault="00880309"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w:t>
            </w:r>
            <w:r w:rsidR="00D07AA7">
              <w:rPr>
                <w:rFonts w:ascii="Arial" w:eastAsia="Arial" w:hAnsi="Arial" w:cs="Arial"/>
                <w:color w:val="000000"/>
                <w:sz w:val="22"/>
                <w:szCs w:val="22"/>
              </w:rPr>
              <w:t>9</w:t>
            </w:r>
            <w:r>
              <w:rPr>
                <w:rFonts w:ascii="Arial" w:eastAsia="Arial" w:hAnsi="Arial" w:cs="Arial"/>
                <w:color w:val="000000"/>
                <w:sz w:val="22"/>
                <w:szCs w:val="22"/>
              </w:rPr>
              <w:t xml:space="preserve"> - 201</w:t>
            </w:r>
            <w:r w:rsidR="00D07AA7">
              <w:rPr>
                <w:rFonts w:ascii="Arial" w:eastAsia="Arial" w:hAnsi="Arial" w:cs="Arial"/>
                <w:color w:val="000000"/>
                <w:sz w:val="22"/>
                <w:szCs w:val="22"/>
              </w:rPr>
              <w:t>9</w:t>
            </w:r>
          </w:p>
        </w:tc>
        <w:tc>
          <w:tcPr>
            <w:tcW w:w="0" w:type="auto"/>
            <w:shd w:val="clear" w:color="auto" w:fill="auto"/>
            <w:tcMar>
              <w:top w:w="75" w:type="dxa"/>
              <w:left w:w="0" w:type="dxa"/>
              <w:bottom w:w="30" w:type="dxa"/>
              <w:right w:w="60" w:type="dxa"/>
            </w:tcMar>
          </w:tcPr>
          <w:p w:rsidR="00880309" w:rsidRPr="007A04A1" w:rsidRDefault="00D07AA7"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Worldwide </w:t>
            </w:r>
            <w:r w:rsidR="00A272AA">
              <w:rPr>
                <w:rFonts w:ascii="Arial" w:eastAsia="Arial" w:hAnsi="Arial" w:cs="Arial"/>
                <w:color w:val="000000"/>
                <w:sz w:val="22"/>
                <w:szCs w:val="22"/>
              </w:rPr>
              <w:t>cancer research</w:t>
            </w:r>
          </w:p>
        </w:tc>
        <w:tc>
          <w:tcPr>
            <w:tcW w:w="0" w:type="auto"/>
            <w:shd w:val="clear" w:color="auto" w:fill="auto"/>
            <w:tcMar>
              <w:top w:w="75" w:type="dxa"/>
              <w:left w:w="0" w:type="dxa"/>
              <w:bottom w:w="30" w:type="dxa"/>
              <w:right w:w="60" w:type="dxa"/>
            </w:tcMar>
          </w:tcPr>
          <w:p w:rsidR="00880309" w:rsidRDefault="00880309"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AE3B28" w:rsidRPr="00365900" w:rsidTr="00365900">
        <w:trPr>
          <w:cantSplit/>
          <w:tblCellSpacing w:w="15" w:type="dxa"/>
        </w:trPr>
        <w:tc>
          <w:tcPr>
            <w:tcW w:w="1560" w:type="dxa"/>
            <w:shd w:val="clear" w:color="auto" w:fill="auto"/>
            <w:noWrap/>
            <w:tcMar>
              <w:top w:w="75" w:type="dxa"/>
              <w:left w:w="0" w:type="dxa"/>
              <w:bottom w:w="30" w:type="dxa"/>
              <w:right w:w="60" w:type="dxa"/>
            </w:tcMar>
          </w:tcPr>
          <w:p w:rsidR="00AE3B28" w:rsidRDefault="00AE3B2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rsidR="00AE3B28" w:rsidRDefault="00AE3B2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Spectrum Heath </w:t>
            </w:r>
            <w:r w:rsidRPr="00AE3B28">
              <w:rPr>
                <w:rFonts w:ascii="Arial" w:eastAsia="Arial" w:hAnsi="Arial" w:cs="Arial"/>
                <w:color w:val="000000"/>
                <w:sz w:val="22"/>
                <w:szCs w:val="22"/>
              </w:rPr>
              <w:t>PRF Review</w:t>
            </w:r>
          </w:p>
        </w:tc>
        <w:tc>
          <w:tcPr>
            <w:tcW w:w="0" w:type="auto"/>
            <w:shd w:val="clear" w:color="auto" w:fill="auto"/>
            <w:tcMar>
              <w:top w:w="75" w:type="dxa"/>
              <w:left w:w="0" w:type="dxa"/>
              <w:bottom w:w="30" w:type="dxa"/>
              <w:right w:w="60" w:type="dxa"/>
            </w:tcMar>
          </w:tcPr>
          <w:p w:rsidR="00AE3B28" w:rsidRDefault="00AE3B2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bookmarkStart w:id="0" w:name="_GoBack"/>
            <w:bookmarkEnd w:id="0"/>
          </w:p>
        </w:tc>
      </w:tr>
      <w:tr w:rsidR="00D42732" w:rsidRPr="00365900" w:rsidTr="00365900">
        <w:trPr>
          <w:cantSplit/>
          <w:tblCellSpacing w:w="15" w:type="dxa"/>
        </w:trPr>
        <w:tc>
          <w:tcPr>
            <w:tcW w:w="1560" w:type="dxa"/>
            <w:shd w:val="clear" w:color="auto" w:fill="auto"/>
            <w:noWrap/>
            <w:tcMar>
              <w:top w:w="75" w:type="dxa"/>
              <w:left w:w="0" w:type="dxa"/>
              <w:bottom w:w="30" w:type="dxa"/>
              <w:right w:w="60" w:type="dxa"/>
            </w:tcMar>
          </w:tcPr>
          <w:p w:rsidR="00D42732" w:rsidRDefault="00D42732"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2020/9-</w:t>
            </w:r>
          </w:p>
        </w:tc>
        <w:tc>
          <w:tcPr>
            <w:tcW w:w="0" w:type="auto"/>
            <w:shd w:val="clear" w:color="auto" w:fill="auto"/>
            <w:tcMar>
              <w:top w:w="75" w:type="dxa"/>
              <w:left w:w="0" w:type="dxa"/>
              <w:bottom w:w="30" w:type="dxa"/>
              <w:right w:w="60" w:type="dxa"/>
            </w:tcMar>
          </w:tcPr>
          <w:p w:rsidR="00D42732" w:rsidRDefault="00D42732"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Journal of Cheminformatics</w:t>
            </w:r>
          </w:p>
        </w:tc>
        <w:tc>
          <w:tcPr>
            <w:tcW w:w="0" w:type="auto"/>
            <w:shd w:val="clear" w:color="auto" w:fill="auto"/>
            <w:tcMar>
              <w:top w:w="75" w:type="dxa"/>
              <w:left w:w="0" w:type="dxa"/>
              <w:bottom w:w="30" w:type="dxa"/>
              <w:right w:w="60" w:type="dxa"/>
            </w:tcMar>
          </w:tcPr>
          <w:p w:rsidR="00D42732" w:rsidRDefault="00D42732"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Editorial Board</w:t>
            </w:r>
          </w:p>
        </w:tc>
      </w:tr>
      <w:tr w:rsidR="00A106CD" w:rsidRPr="00365900" w:rsidTr="00365900">
        <w:trPr>
          <w:cantSplit/>
          <w:tblCellSpacing w:w="15" w:type="dxa"/>
        </w:trPr>
        <w:tc>
          <w:tcPr>
            <w:tcW w:w="1560" w:type="dxa"/>
            <w:shd w:val="clear" w:color="auto" w:fill="auto"/>
            <w:noWrap/>
            <w:tcMar>
              <w:top w:w="75" w:type="dxa"/>
              <w:left w:w="0" w:type="dxa"/>
              <w:bottom w:w="30" w:type="dxa"/>
              <w:right w:w="60" w:type="dxa"/>
            </w:tcMar>
          </w:tcPr>
          <w:p w:rsidR="00A106CD" w:rsidRDefault="00A106CD"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rsidR="00A106CD" w:rsidRDefault="00A106CD" w:rsidP="00365900">
            <w:pPr>
              <w:spacing w:line="270" w:lineRule="atLeast"/>
              <w:rPr>
                <w:rFonts w:ascii="Arial" w:eastAsia="Arial" w:hAnsi="Arial" w:cs="Arial"/>
                <w:color w:val="000000"/>
                <w:sz w:val="22"/>
                <w:szCs w:val="22"/>
              </w:rPr>
            </w:pPr>
            <w:r w:rsidRPr="00A106CD">
              <w:rPr>
                <w:rFonts w:ascii="Arial" w:eastAsia="Arial" w:hAnsi="Arial" w:cs="Arial"/>
                <w:color w:val="000000"/>
                <w:sz w:val="22"/>
                <w:szCs w:val="22"/>
              </w:rPr>
              <w:t>CCNY-MSKCC Partnership</w:t>
            </w:r>
          </w:p>
        </w:tc>
        <w:tc>
          <w:tcPr>
            <w:tcW w:w="0" w:type="auto"/>
            <w:shd w:val="clear" w:color="auto" w:fill="auto"/>
            <w:tcMar>
              <w:top w:w="75" w:type="dxa"/>
              <w:left w:w="0" w:type="dxa"/>
              <w:bottom w:w="30" w:type="dxa"/>
              <w:right w:w="60" w:type="dxa"/>
            </w:tcMar>
          </w:tcPr>
          <w:p w:rsidR="00A106CD" w:rsidRDefault="00A106CD"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SERVICE TO PROFESSIONAL PUBLICATIONS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2010 - 2015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Program Committee for STIIC 2010, BIOKDD 2011, STIIC 2011, ESWC 2012, WebS 2012, STIIC 2012, IBICA 2012, MDS 2012, WebS 2013, MDS 2013, CIKM2013, JIST 2013</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2009 - 2015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referee for Scientific Reports, Drug Discovery Today, Briefing in Bioinformatics, Bioinformatics Oxford, BMC Bioinformatics, BMC Medical Genomics, Journal of the American Medical Informatics Association, Journal of Chemical Information and Modeling, Journal of Cheminformatics, IEEE intelligent systems, Journal of Information Science, Knowledge and Information Systems, Social Network Analysis and Mining, Journal of Biomedical Semantics, Computers in Biology and Medicine, OMICS: A Journal of Integrative Biology, IEEE/ACM Transactions on Computational Biology and Bioinformatics, IEEE Computational Intelligence Magazine, Oxidative Medicine and Cellular Longevity, AMIA annual conference. (&gt;50 manuscripts in 6 years)</w:t>
            </w:r>
          </w:p>
        </w:tc>
      </w:tr>
      <w:tr w:rsidR="006F79AC" w:rsidRPr="00365900" w:rsidTr="00C912BF">
        <w:trPr>
          <w:cantSplit/>
          <w:tblCellSpacing w:w="15" w:type="dxa"/>
        </w:trPr>
        <w:tc>
          <w:tcPr>
            <w:tcW w:w="1560" w:type="dxa"/>
            <w:shd w:val="clear" w:color="auto" w:fill="auto"/>
            <w:noWrap/>
            <w:tcMar>
              <w:top w:w="75" w:type="dxa"/>
              <w:left w:w="0" w:type="dxa"/>
              <w:bottom w:w="30" w:type="dxa"/>
              <w:right w:w="60" w:type="dxa"/>
            </w:tcMar>
          </w:tcPr>
          <w:p w:rsidR="006F79AC" w:rsidRPr="00365900" w:rsidRDefault="006F79AC"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2015</w:t>
            </w:r>
            <w:r w:rsidRPr="00365900">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rsidR="006F79AC" w:rsidRPr="00365900" w:rsidRDefault="006F79AC"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Ad hoc referee for </w:t>
            </w:r>
            <w:r>
              <w:rPr>
                <w:rFonts w:ascii="Arial" w:eastAsia="Arial" w:hAnsi="Arial" w:cs="Arial"/>
                <w:color w:val="000000"/>
                <w:sz w:val="22"/>
                <w:szCs w:val="22"/>
              </w:rPr>
              <w:t>Nature Communications</w:t>
            </w:r>
            <w:r w:rsidRPr="00365900">
              <w:rPr>
                <w:rFonts w:ascii="Arial" w:eastAsia="Arial" w:hAnsi="Arial" w:cs="Arial"/>
                <w:color w:val="000000"/>
                <w:sz w:val="22"/>
                <w:szCs w:val="22"/>
              </w:rPr>
              <w:t xml:space="preserve"> </w:t>
            </w:r>
          </w:p>
        </w:tc>
      </w:tr>
      <w:tr w:rsidR="006F79AC" w:rsidRPr="00365900" w:rsidTr="00C912BF">
        <w:trPr>
          <w:cantSplit/>
          <w:tblCellSpacing w:w="15" w:type="dxa"/>
        </w:trPr>
        <w:tc>
          <w:tcPr>
            <w:tcW w:w="1560" w:type="dxa"/>
            <w:shd w:val="clear" w:color="auto" w:fill="auto"/>
            <w:noWrap/>
            <w:tcMar>
              <w:top w:w="75" w:type="dxa"/>
              <w:left w:w="0" w:type="dxa"/>
              <w:bottom w:w="30" w:type="dxa"/>
              <w:right w:w="60" w:type="dxa"/>
            </w:tcMar>
          </w:tcPr>
          <w:p w:rsidR="006F79AC" w:rsidRDefault="006F79AC"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6F79AC" w:rsidRPr="00365900" w:rsidRDefault="006F79AC"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Ad hoc referee for </w:t>
            </w:r>
            <w:r>
              <w:rPr>
                <w:rFonts w:ascii="Arial" w:eastAsia="Arial" w:hAnsi="Arial" w:cs="Arial"/>
                <w:color w:val="000000"/>
                <w:sz w:val="22"/>
                <w:szCs w:val="22"/>
              </w:rPr>
              <w:t>Nature Chemical Biology</w:t>
            </w:r>
            <w:r w:rsidRPr="00365900">
              <w:rPr>
                <w:rFonts w:ascii="Arial" w:eastAsia="Arial" w:hAnsi="Arial" w:cs="Arial"/>
                <w:color w:val="000000"/>
                <w:sz w:val="22"/>
                <w:szCs w:val="22"/>
              </w:rPr>
              <w:t xml:space="preserve"> </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Ad hoc referee for Genome Medicine </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Ad hoc referee for Briefings in Bioinformatics </w:t>
            </w: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Ad hoc referee for Journal of the American Medical Informatics Association </w:t>
            </w:r>
          </w:p>
        </w:tc>
      </w:tr>
      <w:tr w:rsidR="00717AA0" w:rsidRPr="00365900" w:rsidTr="00A926E0">
        <w:trPr>
          <w:cantSplit/>
          <w:tblCellSpacing w:w="15" w:type="dxa"/>
        </w:trPr>
        <w:tc>
          <w:tcPr>
            <w:tcW w:w="1560" w:type="dxa"/>
            <w:shd w:val="clear" w:color="auto" w:fill="auto"/>
            <w:noWrap/>
            <w:tcMar>
              <w:top w:w="75" w:type="dxa"/>
              <w:left w:w="0" w:type="dxa"/>
              <w:bottom w:w="30" w:type="dxa"/>
              <w:right w:w="60" w:type="dxa"/>
            </w:tcMar>
          </w:tcPr>
          <w:p w:rsidR="00717AA0" w:rsidRPr="00365900" w:rsidRDefault="00717AA0" w:rsidP="00A926E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717AA0" w:rsidRPr="00365900" w:rsidRDefault="00717AA0" w:rsidP="00A926E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w:t>
            </w:r>
            <w:r w:rsidR="00CF39AA">
              <w:rPr>
                <w:rFonts w:ascii="Arial" w:eastAsia="Arial" w:hAnsi="Arial" w:cs="Arial"/>
                <w:color w:val="000000"/>
                <w:sz w:val="22"/>
                <w:szCs w:val="22"/>
              </w:rPr>
              <w:t xml:space="preserve">eferee for BMC Bioinformatics </w:t>
            </w:r>
          </w:p>
        </w:tc>
      </w:tr>
      <w:tr w:rsidR="000C2782" w:rsidRPr="00365900" w:rsidTr="00A85DBA">
        <w:trPr>
          <w:cantSplit/>
          <w:tblCellSpacing w:w="15" w:type="dxa"/>
        </w:trPr>
        <w:tc>
          <w:tcPr>
            <w:tcW w:w="1560" w:type="dxa"/>
            <w:shd w:val="clear" w:color="auto" w:fill="auto"/>
            <w:noWrap/>
            <w:tcMar>
              <w:top w:w="75" w:type="dxa"/>
              <w:left w:w="0" w:type="dxa"/>
              <w:bottom w:w="30" w:type="dxa"/>
              <w:right w:w="60" w:type="dxa"/>
            </w:tcMar>
          </w:tcPr>
          <w:p w:rsidR="000C2782" w:rsidRPr="00365900" w:rsidRDefault="000C2782" w:rsidP="00A85DBA">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0C2782" w:rsidRPr="00365900" w:rsidRDefault="000C2782" w:rsidP="000C278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w:t>
            </w:r>
            <w:r>
              <w:rPr>
                <w:rFonts w:ascii="Arial" w:eastAsia="Arial" w:hAnsi="Arial" w:cs="Arial"/>
                <w:color w:val="000000"/>
                <w:sz w:val="22"/>
                <w:szCs w:val="22"/>
              </w:rPr>
              <w:t>eferee for Bioinformatics, Oxford</w:t>
            </w:r>
            <w:r w:rsidR="001A3277">
              <w:rPr>
                <w:rFonts w:ascii="Arial" w:eastAsia="Arial" w:hAnsi="Arial" w:cs="Arial"/>
                <w:color w:val="000000"/>
                <w:sz w:val="22"/>
                <w:szCs w:val="22"/>
              </w:rPr>
              <w:t xml:space="preserve"> </w:t>
            </w:r>
          </w:p>
        </w:tc>
      </w:tr>
      <w:tr w:rsidR="000C2782" w:rsidRPr="00365900" w:rsidTr="00A926E0">
        <w:trPr>
          <w:cantSplit/>
          <w:tblCellSpacing w:w="15" w:type="dxa"/>
        </w:trPr>
        <w:tc>
          <w:tcPr>
            <w:tcW w:w="1560" w:type="dxa"/>
            <w:shd w:val="clear" w:color="auto" w:fill="auto"/>
            <w:noWrap/>
            <w:tcMar>
              <w:top w:w="75" w:type="dxa"/>
              <w:left w:w="0" w:type="dxa"/>
              <w:bottom w:w="30" w:type="dxa"/>
              <w:right w:w="60" w:type="dxa"/>
            </w:tcMar>
          </w:tcPr>
          <w:p w:rsidR="000C2782" w:rsidRPr="00365900" w:rsidRDefault="00D56E36" w:rsidP="00A926E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0C2782" w:rsidRPr="00365900" w:rsidRDefault="00D56E36" w:rsidP="00A926E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w:t>
            </w:r>
            <w:r>
              <w:rPr>
                <w:rFonts w:ascii="Arial" w:eastAsia="Arial" w:hAnsi="Arial" w:cs="Arial"/>
                <w:color w:val="000000"/>
                <w:sz w:val="22"/>
                <w:szCs w:val="22"/>
              </w:rPr>
              <w:t xml:space="preserve">eferee for </w:t>
            </w:r>
            <w:r w:rsidRPr="00D56E36">
              <w:rPr>
                <w:rFonts w:ascii="Arial" w:eastAsia="Arial" w:hAnsi="Arial" w:cs="Arial"/>
                <w:color w:val="000000"/>
                <w:sz w:val="22"/>
                <w:szCs w:val="22"/>
              </w:rPr>
              <w:t>BMC Cancer</w:t>
            </w:r>
            <w:r>
              <w:rPr>
                <w:rFonts w:ascii="Arial" w:eastAsia="Arial" w:hAnsi="Arial" w:cs="Arial"/>
                <w:color w:val="000000"/>
                <w:sz w:val="22"/>
                <w:szCs w:val="22"/>
              </w:rPr>
              <w:t xml:space="preserve"> </w:t>
            </w:r>
          </w:p>
        </w:tc>
      </w:tr>
      <w:tr w:rsidR="00C56501" w:rsidRPr="00365900" w:rsidTr="00365900">
        <w:trPr>
          <w:cantSplit/>
          <w:tblCellSpacing w:w="15" w:type="dxa"/>
        </w:trPr>
        <w:tc>
          <w:tcPr>
            <w:tcW w:w="1560" w:type="dxa"/>
            <w:shd w:val="clear" w:color="auto" w:fill="auto"/>
            <w:noWrap/>
            <w:tcMar>
              <w:top w:w="75" w:type="dxa"/>
              <w:left w:w="0" w:type="dxa"/>
              <w:bottom w:w="30" w:type="dxa"/>
              <w:right w:w="60" w:type="dxa"/>
            </w:tcMar>
          </w:tcPr>
          <w:p w:rsidR="00C56501" w:rsidRDefault="00C56501"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C56501" w:rsidRPr="00365900" w:rsidRDefault="00C56501" w:rsidP="001D55C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referee for</w:t>
            </w:r>
            <w:r>
              <w:rPr>
                <w:rFonts w:ascii="Arial" w:eastAsia="Arial" w:hAnsi="Arial" w:cs="Arial"/>
                <w:color w:val="000000"/>
                <w:sz w:val="22"/>
                <w:szCs w:val="22"/>
              </w:rPr>
              <w:t xml:space="preserve"> </w:t>
            </w:r>
            <w:r w:rsidRPr="00C56501">
              <w:rPr>
                <w:rFonts w:ascii="Arial" w:eastAsia="Arial" w:hAnsi="Arial" w:cs="Arial"/>
                <w:color w:val="000000"/>
                <w:sz w:val="22"/>
                <w:szCs w:val="22"/>
              </w:rPr>
              <w:t>PLOS Comp Biol</w:t>
            </w:r>
            <w:r>
              <w:rPr>
                <w:rFonts w:ascii="Arial" w:eastAsia="Arial" w:hAnsi="Arial" w:cs="Arial"/>
                <w:color w:val="000000"/>
                <w:sz w:val="22"/>
                <w:szCs w:val="22"/>
              </w:rPr>
              <w:t xml:space="preserve"> </w:t>
            </w:r>
          </w:p>
        </w:tc>
      </w:tr>
      <w:tr w:rsidR="008E38A3" w:rsidRPr="00365900" w:rsidTr="00160DB1">
        <w:trPr>
          <w:cantSplit/>
          <w:tblCellSpacing w:w="15" w:type="dxa"/>
        </w:trPr>
        <w:tc>
          <w:tcPr>
            <w:tcW w:w="1560" w:type="dxa"/>
            <w:shd w:val="clear" w:color="auto" w:fill="auto"/>
            <w:noWrap/>
            <w:tcMar>
              <w:top w:w="75" w:type="dxa"/>
              <w:left w:w="0" w:type="dxa"/>
              <w:bottom w:w="30" w:type="dxa"/>
              <w:right w:w="60" w:type="dxa"/>
            </w:tcMar>
          </w:tcPr>
          <w:p w:rsidR="008E38A3" w:rsidRDefault="008E38A3" w:rsidP="00160DB1">
            <w:pPr>
              <w:spacing w:line="270" w:lineRule="atLeast"/>
              <w:rPr>
                <w:rFonts w:ascii="Arial" w:eastAsia="Arial" w:hAnsi="Arial" w:cs="Arial"/>
                <w:color w:val="000000"/>
                <w:sz w:val="22"/>
                <w:szCs w:val="22"/>
              </w:rPr>
            </w:pPr>
            <w:r>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8E38A3" w:rsidRPr="00365900" w:rsidRDefault="008E38A3" w:rsidP="00160DB1">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referee for</w:t>
            </w:r>
            <w:r>
              <w:rPr>
                <w:rFonts w:ascii="Arial" w:eastAsia="Arial" w:hAnsi="Arial" w:cs="Arial"/>
                <w:color w:val="000000"/>
                <w:sz w:val="22"/>
                <w:szCs w:val="22"/>
              </w:rPr>
              <w:t xml:space="preserve"> Scientific Data </w:t>
            </w:r>
          </w:p>
        </w:tc>
      </w:tr>
      <w:tr w:rsidR="00FC4B71" w:rsidRPr="00365900" w:rsidTr="002B7B0C">
        <w:trPr>
          <w:cantSplit/>
          <w:tblCellSpacing w:w="15" w:type="dxa"/>
        </w:trPr>
        <w:tc>
          <w:tcPr>
            <w:tcW w:w="1560" w:type="dxa"/>
            <w:shd w:val="clear" w:color="auto" w:fill="auto"/>
            <w:noWrap/>
            <w:tcMar>
              <w:top w:w="75" w:type="dxa"/>
              <w:left w:w="0" w:type="dxa"/>
              <w:bottom w:w="30" w:type="dxa"/>
              <w:right w:w="60" w:type="dxa"/>
            </w:tcMar>
          </w:tcPr>
          <w:p w:rsidR="00FC4B71" w:rsidRDefault="00FC4B71" w:rsidP="002B7B0C">
            <w:pPr>
              <w:spacing w:line="270" w:lineRule="atLeast"/>
              <w:rPr>
                <w:rFonts w:ascii="Arial" w:eastAsia="Arial" w:hAnsi="Arial" w:cs="Arial"/>
                <w:color w:val="000000"/>
                <w:sz w:val="22"/>
                <w:szCs w:val="22"/>
              </w:rPr>
            </w:pPr>
            <w:r>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FC4B71" w:rsidRPr="00365900" w:rsidRDefault="00FC4B71" w:rsidP="002B7B0C">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referee for</w:t>
            </w:r>
            <w:r>
              <w:rPr>
                <w:rFonts w:ascii="Arial" w:eastAsia="Arial" w:hAnsi="Arial" w:cs="Arial"/>
                <w:color w:val="000000"/>
                <w:sz w:val="22"/>
                <w:szCs w:val="22"/>
              </w:rPr>
              <w:t xml:space="preserve"> Advanced Science </w:t>
            </w:r>
          </w:p>
        </w:tc>
      </w:tr>
      <w:tr w:rsidR="002906D0" w:rsidRPr="00365900" w:rsidTr="007150DD">
        <w:trPr>
          <w:cantSplit/>
          <w:tblCellSpacing w:w="15" w:type="dxa"/>
        </w:trPr>
        <w:tc>
          <w:tcPr>
            <w:tcW w:w="1560" w:type="dxa"/>
            <w:shd w:val="clear" w:color="auto" w:fill="auto"/>
            <w:noWrap/>
            <w:tcMar>
              <w:top w:w="75" w:type="dxa"/>
              <w:left w:w="0" w:type="dxa"/>
              <w:bottom w:w="30" w:type="dxa"/>
              <w:right w:w="60" w:type="dxa"/>
            </w:tcMar>
          </w:tcPr>
          <w:p w:rsidR="002906D0" w:rsidRDefault="002906D0" w:rsidP="007150DD">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2015 - present</w:t>
            </w:r>
          </w:p>
        </w:tc>
        <w:tc>
          <w:tcPr>
            <w:tcW w:w="0" w:type="auto"/>
            <w:shd w:val="clear" w:color="auto" w:fill="auto"/>
            <w:tcMar>
              <w:top w:w="75" w:type="dxa"/>
              <w:left w:w="0" w:type="dxa"/>
              <w:bottom w:w="30" w:type="dxa"/>
              <w:right w:w="60" w:type="dxa"/>
            </w:tcMar>
          </w:tcPr>
          <w:p w:rsidR="002906D0" w:rsidRPr="00365900" w:rsidRDefault="002906D0" w:rsidP="00715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Ad hoc referee for</w:t>
            </w:r>
            <w:r>
              <w:rPr>
                <w:rFonts w:ascii="Arial" w:eastAsia="Arial" w:hAnsi="Arial" w:cs="Arial"/>
                <w:color w:val="000000"/>
                <w:sz w:val="22"/>
                <w:szCs w:val="22"/>
              </w:rPr>
              <w:t xml:space="preserve"> </w:t>
            </w:r>
            <w:r w:rsidR="00FC4B71">
              <w:rPr>
                <w:rFonts w:ascii="Arial" w:eastAsia="Arial" w:hAnsi="Arial" w:cs="Arial"/>
                <w:color w:val="000000"/>
                <w:sz w:val="22"/>
                <w:szCs w:val="22"/>
              </w:rPr>
              <w:t>Cell Chemical Biology</w:t>
            </w:r>
            <w:r>
              <w:rPr>
                <w:rFonts w:ascii="Arial" w:eastAsia="Arial" w:hAnsi="Arial" w:cs="Arial"/>
                <w:color w:val="000000"/>
                <w:sz w:val="22"/>
                <w:szCs w:val="22"/>
              </w:rPr>
              <w:t xml:space="preserve"> </w:t>
            </w:r>
          </w:p>
        </w:tc>
      </w:tr>
      <w:tr w:rsidR="00EA069F" w:rsidRPr="00365900" w:rsidTr="00655032">
        <w:trPr>
          <w:cantSplit/>
          <w:tblCellSpacing w:w="15" w:type="dxa"/>
        </w:trPr>
        <w:tc>
          <w:tcPr>
            <w:tcW w:w="1560" w:type="dxa"/>
            <w:shd w:val="clear" w:color="auto" w:fill="auto"/>
            <w:noWrap/>
            <w:tcMar>
              <w:top w:w="75" w:type="dxa"/>
              <w:left w:w="0" w:type="dxa"/>
              <w:bottom w:w="30" w:type="dxa"/>
              <w:right w:w="60" w:type="dxa"/>
            </w:tcMar>
          </w:tcPr>
          <w:p w:rsidR="00EA069F" w:rsidRDefault="00EA069F"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2018 - present</w:t>
            </w:r>
          </w:p>
        </w:tc>
        <w:tc>
          <w:tcPr>
            <w:tcW w:w="0" w:type="auto"/>
            <w:shd w:val="clear" w:color="auto" w:fill="auto"/>
            <w:tcMar>
              <w:top w:w="75" w:type="dxa"/>
              <w:left w:w="0" w:type="dxa"/>
              <w:bottom w:w="30" w:type="dxa"/>
              <w:right w:w="60" w:type="dxa"/>
            </w:tcMar>
          </w:tcPr>
          <w:p w:rsidR="00EA069F" w:rsidRPr="00365900" w:rsidRDefault="00EA069F"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Guest editor for PLOS Comp Biol </w:t>
            </w:r>
          </w:p>
        </w:tc>
      </w:tr>
      <w:tr w:rsidR="0056123D" w:rsidRPr="00365900" w:rsidTr="002B4CA8">
        <w:trPr>
          <w:cantSplit/>
          <w:tblCellSpacing w:w="15" w:type="dxa"/>
        </w:trPr>
        <w:tc>
          <w:tcPr>
            <w:tcW w:w="1560" w:type="dxa"/>
            <w:shd w:val="clear" w:color="auto" w:fill="auto"/>
            <w:noWrap/>
            <w:tcMar>
              <w:top w:w="75" w:type="dxa"/>
              <w:left w:w="0" w:type="dxa"/>
              <w:bottom w:w="30" w:type="dxa"/>
              <w:right w:w="60" w:type="dxa"/>
            </w:tcMar>
          </w:tcPr>
          <w:p w:rsidR="0056123D" w:rsidRDefault="0056123D" w:rsidP="002B4CA8">
            <w:pPr>
              <w:spacing w:line="270" w:lineRule="atLeast"/>
              <w:rPr>
                <w:rFonts w:ascii="Arial" w:eastAsia="Arial" w:hAnsi="Arial" w:cs="Arial"/>
                <w:color w:val="000000"/>
                <w:sz w:val="22"/>
                <w:szCs w:val="22"/>
              </w:rPr>
            </w:pPr>
            <w:r>
              <w:rPr>
                <w:rFonts w:ascii="Arial" w:eastAsia="Arial" w:hAnsi="Arial" w:cs="Arial"/>
                <w:color w:val="000000"/>
                <w:sz w:val="22"/>
                <w:szCs w:val="22"/>
              </w:rPr>
              <w:t>2020 - present</w:t>
            </w:r>
          </w:p>
        </w:tc>
        <w:tc>
          <w:tcPr>
            <w:tcW w:w="0" w:type="auto"/>
            <w:shd w:val="clear" w:color="auto" w:fill="auto"/>
            <w:tcMar>
              <w:top w:w="75" w:type="dxa"/>
              <w:left w:w="0" w:type="dxa"/>
              <w:bottom w:w="30" w:type="dxa"/>
              <w:right w:w="60" w:type="dxa"/>
            </w:tcMar>
          </w:tcPr>
          <w:p w:rsidR="0056123D" w:rsidRPr="00365900" w:rsidRDefault="0056123D" w:rsidP="002B4CA8">
            <w:pPr>
              <w:spacing w:line="270" w:lineRule="atLeast"/>
              <w:rPr>
                <w:rFonts w:ascii="Arial" w:eastAsia="Arial" w:hAnsi="Arial" w:cs="Arial"/>
                <w:color w:val="000000"/>
                <w:sz w:val="22"/>
                <w:szCs w:val="22"/>
              </w:rPr>
            </w:pPr>
            <w:r>
              <w:rPr>
                <w:rFonts w:ascii="Arial" w:eastAsia="Arial" w:hAnsi="Arial" w:cs="Arial"/>
                <w:color w:val="000000"/>
                <w:sz w:val="22"/>
                <w:szCs w:val="22"/>
              </w:rPr>
              <w:t>Ad hoc referee for Molecular Systems Biology</w:t>
            </w:r>
          </w:p>
        </w:tc>
      </w:tr>
      <w:tr w:rsidR="001F2C28" w:rsidRPr="00365900" w:rsidTr="00A85DBA">
        <w:trPr>
          <w:cantSplit/>
          <w:tblCellSpacing w:w="15" w:type="dxa"/>
        </w:trPr>
        <w:tc>
          <w:tcPr>
            <w:tcW w:w="1560" w:type="dxa"/>
            <w:shd w:val="clear" w:color="auto" w:fill="auto"/>
            <w:noWrap/>
            <w:tcMar>
              <w:top w:w="75" w:type="dxa"/>
              <w:left w:w="0" w:type="dxa"/>
              <w:bottom w:w="30" w:type="dxa"/>
              <w:right w:w="60" w:type="dxa"/>
            </w:tcMar>
          </w:tcPr>
          <w:p w:rsidR="001F2C28" w:rsidRDefault="00EA069F" w:rsidP="00A85DBA">
            <w:pPr>
              <w:spacing w:line="270" w:lineRule="atLeast"/>
              <w:rPr>
                <w:rFonts w:ascii="Arial" w:eastAsia="Arial" w:hAnsi="Arial" w:cs="Arial"/>
                <w:color w:val="000000"/>
                <w:sz w:val="22"/>
                <w:szCs w:val="22"/>
              </w:rPr>
            </w:pPr>
            <w:r>
              <w:rPr>
                <w:rFonts w:ascii="Arial" w:eastAsia="Arial" w:hAnsi="Arial" w:cs="Arial"/>
                <w:color w:val="000000"/>
                <w:sz w:val="22"/>
                <w:szCs w:val="22"/>
              </w:rPr>
              <w:t>2020</w:t>
            </w:r>
            <w:r w:rsidR="001F2C28">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rsidR="00EA069F" w:rsidRPr="00365900" w:rsidRDefault="00EA069F" w:rsidP="00EA069F">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Ad hoc referee for </w:t>
            </w:r>
            <w:r w:rsidR="0056123D">
              <w:rPr>
                <w:rFonts w:ascii="Arial" w:eastAsia="Arial" w:hAnsi="Arial" w:cs="Arial"/>
                <w:color w:val="000000"/>
                <w:sz w:val="22"/>
                <w:szCs w:val="22"/>
              </w:rPr>
              <w:t>Nature Review Chemistry</w:t>
            </w:r>
          </w:p>
        </w:tc>
      </w:tr>
      <w:tr w:rsidR="001F2C28" w:rsidRPr="00365900" w:rsidTr="00365900">
        <w:trPr>
          <w:cantSplit/>
          <w:tblCellSpacing w:w="15" w:type="dxa"/>
        </w:trPr>
        <w:tc>
          <w:tcPr>
            <w:tcW w:w="1560" w:type="dxa"/>
            <w:shd w:val="clear" w:color="auto" w:fill="auto"/>
            <w:noWrap/>
            <w:tcMar>
              <w:top w:w="75" w:type="dxa"/>
              <w:left w:w="0" w:type="dxa"/>
              <w:bottom w:w="30" w:type="dxa"/>
              <w:right w:w="60" w:type="dxa"/>
            </w:tcMar>
          </w:tcPr>
          <w:p w:rsidR="001F2C28" w:rsidRDefault="00E14236"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2020 – present</w:t>
            </w:r>
          </w:p>
        </w:tc>
        <w:tc>
          <w:tcPr>
            <w:tcW w:w="0" w:type="auto"/>
            <w:shd w:val="clear" w:color="auto" w:fill="auto"/>
            <w:tcMar>
              <w:top w:w="75" w:type="dxa"/>
              <w:left w:w="0" w:type="dxa"/>
              <w:bottom w:w="30" w:type="dxa"/>
              <w:right w:w="60" w:type="dxa"/>
            </w:tcMar>
          </w:tcPr>
          <w:p w:rsidR="001F2C28" w:rsidRPr="00365900" w:rsidRDefault="00E14236" w:rsidP="001D55C2">
            <w:pPr>
              <w:spacing w:line="270" w:lineRule="atLeast"/>
              <w:rPr>
                <w:rFonts w:ascii="Arial" w:eastAsia="Arial" w:hAnsi="Arial" w:cs="Arial"/>
                <w:color w:val="000000"/>
                <w:sz w:val="22"/>
                <w:szCs w:val="22"/>
              </w:rPr>
            </w:pPr>
            <w:r>
              <w:rPr>
                <w:rFonts w:ascii="Arial" w:eastAsia="Arial" w:hAnsi="Arial" w:cs="Arial"/>
                <w:color w:val="000000"/>
                <w:sz w:val="22"/>
                <w:szCs w:val="22"/>
              </w:rPr>
              <w:t>Ad hoc referee for Nature Machine Intelligence</w:t>
            </w:r>
          </w:p>
        </w:tc>
      </w:tr>
    </w:tbl>
    <w:p w:rsidR="004B34C6" w:rsidRDefault="004B34C6">
      <w:pPr>
        <w:pStyle w:val="div"/>
        <w:keepNext/>
        <w:spacing w:before="225" w:line="220" w:lineRule="atLeast"/>
        <w:ind w:left="15" w:right="90"/>
        <w:rPr>
          <w:b/>
          <w:sz w:val="22"/>
          <w:szCs w:val="22"/>
          <w:lang w:eastAsia="zh-CN"/>
        </w:rPr>
      </w:pPr>
      <w:r w:rsidRPr="004B34C6">
        <w:rPr>
          <w:b/>
          <w:sz w:val="22"/>
          <w:szCs w:val="22"/>
          <w:lang w:eastAsia="zh-CN"/>
        </w:rPr>
        <w:t>OTHER ACTIVITIES AND COMMUNITY OUTREACH</w:t>
      </w:r>
    </w:p>
    <w:p w:rsidR="004B34C6" w:rsidRPr="000D4637" w:rsidRDefault="007A578C">
      <w:pPr>
        <w:pStyle w:val="div"/>
        <w:keepNext/>
        <w:spacing w:before="225" w:line="220" w:lineRule="atLeast"/>
        <w:ind w:left="15" w:right="90"/>
        <w:rPr>
          <w:rFonts w:ascii="Arial" w:hAnsi="Arial" w:cs="Arial"/>
          <w:sz w:val="22"/>
          <w:szCs w:val="22"/>
          <w:lang w:eastAsia="zh-CN"/>
        </w:rPr>
      </w:pPr>
      <w:r w:rsidRPr="000D4637">
        <w:rPr>
          <w:rFonts w:ascii="Arial" w:hAnsi="Arial" w:cs="Arial"/>
          <w:sz w:val="22"/>
          <w:szCs w:val="22"/>
          <w:lang w:eastAsia="zh-CN"/>
        </w:rPr>
        <w:t>July</w:t>
      </w:r>
      <w:r w:rsidR="00DE44EE" w:rsidRPr="000D4637">
        <w:rPr>
          <w:rFonts w:ascii="Arial" w:hAnsi="Arial" w:cs="Arial"/>
          <w:sz w:val="22"/>
          <w:szCs w:val="22"/>
          <w:lang w:eastAsia="zh-CN"/>
        </w:rPr>
        <w:t>/Sep</w:t>
      </w:r>
      <w:r w:rsidRPr="000D4637">
        <w:rPr>
          <w:rFonts w:ascii="Arial" w:hAnsi="Arial" w:cs="Arial"/>
          <w:sz w:val="22"/>
          <w:szCs w:val="22"/>
          <w:lang w:eastAsia="zh-CN"/>
        </w:rPr>
        <w:t xml:space="preserve"> 2019 Participated the</w:t>
      </w:r>
      <w:r w:rsidR="00AA1C04" w:rsidRPr="000D4637">
        <w:rPr>
          <w:rFonts w:ascii="Arial" w:hAnsi="Arial" w:cs="Arial"/>
          <w:sz w:val="22"/>
          <w:szCs w:val="22"/>
          <w:lang w:eastAsia="zh-CN"/>
        </w:rPr>
        <w:t xml:space="preserve"> MSU/Pine Rest Core Data Group</w:t>
      </w:r>
      <w:r w:rsidRPr="000D4637">
        <w:rPr>
          <w:rFonts w:ascii="Arial" w:hAnsi="Arial" w:cs="Arial"/>
          <w:sz w:val="22"/>
          <w:szCs w:val="22"/>
          <w:lang w:eastAsia="zh-CN"/>
        </w:rPr>
        <w:t xml:space="preserve"> meeting</w:t>
      </w:r>
      <w:r w:rsidR="00DE44EE" w:rsidRPr="000D4637">
        <w:rPr>
          <w:rFonts w:ascii="Arial" w:hAnsi="Arial" w:cs="Arial"/>
          <w:sz w:val="22"/>
          <w:szCs w:val="22"/>
          <w:lang w:eastAsia="zh-CN"/>
        </w:rPr>
        <w:t>s</w:t>
      </w:r>
      <w:r w:rsidR="00AA1C04" w:rsidRPr="000D4637">
        <w:rPr>
          <w:rFonts w:ascii="Arial" w:hAnsi="Arial" w:cs="Arial"/>
          <w:sz w:val="22"/>
          <w:szCs w:val="22"/>
          <w:lang w:eastAsia="zh-CN"/>
        </w:rPr>
        <w:t xml:space="preserve"> (</w:t>
      </w:r>
      <w:r w:rsidRPr="000D4637">
        <w:rPr>
          <w:rFonts w:ascii="Arial" w:hAnsi="Arial" w:cs="Arial"/>
          <w:sz w:val="22"/>
          <w:szCs w:val="22"/>
          <w:lang w:eastAsia="zh-CN"/>
        </w:rPr>
        <w:t xml:space="preserve">invited by Dean Dr. Norman Beauchamp) </w:t>
      </w:r>
    </w:p>
    <w:p w:rsidR="007A578C" w:rsidRPr="000D4637" w:rsidRDefault="007A578C">
      <w:pPr>
        <w:pStyle w:val="div"/>
        <w:keepNext/>
        <w:spacing w:before="225" w:line="220" w:lineRule="atLeast"/>
        <w:ind w:left="15" w:right="90"/>
        <w:rPr>
          <w:rFonts w:ascii="Arial" w:hAnsi="Arial" w:cs="Arial"/>
          <w:sz w:val="22"/>
          <w:szCs w:val="22"/>
          <w:lang w:eastAsia="zh-CN"/>
        </w:rPr>
      </w:pPr>
      <w:r w:rsidRPr="000D4637">
        <w:rPr>
          <w:rFonts w:ascii="Arial" w:hAnsi="Arial" w:cs="Arial"/>
          <w:sz w:val="22"/>
          <w:szCs w:val="22"/>
          <w:lang w:eastAsia="zh-CN"/>
        </w:rPr>
        <w:t>July 2019 Participated the MSU/Siemens meeting (invited by Dean Dr. Norman Beauchamp)</w:t>
      </w:r>
    </w:p>
    <w:p w:rsidR="007A578C" w:rsidRPr="000D4637" w:rsidRDefault="00B74635">
      <w:pPr>
        <w:pStyle w:val="div"/>
        <w:keepNext/>
        <w:spacing w:before="225" w:line="220" w:lineRule="atLeast"/>
        <w:ind w:left="15" w:right="90"/>
        <w:rPr>
          <w:rFonts w:ascii="Arial" w:hAnsi="Arial" w:cs="Arial"/>
          <w:sz w:val="22"/>
          <w:szCs w:val="22"/>
          <w:lang w:eastAsia="zh-CN"/>
        </w:rPr>
      </w:pPr>
      <w:r w:rsidRPr="000D4637">
        <w:rPr>
          <w:rFonts w:ascii="Arial" w:hAnsi="Arial" w:cs="Arial"/>
          <w:sz w:val="22"/>
          <w:szCs w:val="22"/>
          <w:lang w:eastAsia="zh-CN"/>
        </w:rPr>
        <w:t>August 2019</w:t>
      </w:r>
      <w:r w:rsidR="007A578C" w:rsidRPr="000D4637">
        <w:rPr>
          <w:rFonts w:ascii="Arial" w:hAnsi="Arial" w:cs="Arial"/>
          <w:sz w:val="22"/>
          <w:szCs w:val="22"/>
          <w:lang w:eastAsia="zh-CN"/>
        </w:rPr>
        <w:t xml:space="preserve"> Participated the MSU &amp; Mercy Health - Partnership Discussion Focused on Bioinformatics/AI (invited by Assist</w:t>
      </w:r>
      <w:r w:rsidR="00FB246D">
        <w:rPr>
          <w:rFonts w:ascii="Arial" w:hAnsi="Arial" w:cs="Arial"/>
          <w:sz w:val="22"/>
          <w:szCs w:val="22"/>
          <w:lang w:eastAsia="zh-CN"/>
        </w:rPr>
        <w:t>ant</w:t>
      </w:r>
      <w:r w:rsidR="007A578C" w:rsidRPr="000D4637">
        <w:rPr>
          <w:rFonts w:ascii="Arial" w:hAnsi="Arial" w:cs="Arial"/>
          <w:sz w:val="22"/>
          <w:szCs w:val="22"/>
          <w:lang w:eastAsia="zh-CN"/>
        </w:rPr>
        <w:t xml:space="preserve"> Dean Dr. </w:t>
      </w:r>
      <w:r w:rsidR="00A029D0" w:rsidRPr="000D4637">
        <w:rPr>
          <w:rFonts w:ascii="Arial" w:hAnsi="Arial" w:cs="Arial"/>
          <w:sz w:val="22"/>
          <w:szCs w:val="22"/>
          <w:lang w:eastAsia="zh-CN"/>
        </w:rPr>
        <w:t xml:space="preserve">Jerry </w:t>
      </w:r>
      <w:r w:rsidR="005511B6" w:rsidRPr="000D4637">
        <w:rPr>
          <w:rFonts w:ascii="Arial" w:hAnsi="Arial" w:cs="Arial"/>
          <w:sz w:val="22"/>
          <w:szCs w:val="22"/>
          <w:lang w:eastAsia="zh-CN"/>
        </w:rPr>
        <w:t>Kooiman</w:t>
      </w:r>
      <w:r w:rsidR="007A578C" w:rsidRPr="000D4637">
        <w:rPr>
          <w:rFonts w:ascii="Arial" w:hAnsi="Arial" w:cs="Arial"/>
          <w:sz w:val="22"/>
          <w:szCs w:val="22"/>
          <w:lang w:eastAsia="zh-CN"/>
        </w:rPr>
        <w:t>)</w:t>
      </w:r>
    </w:p>
    <w:p w:rsidR="00B74635" w:rsidRPr="000D4637" w:rsidRDefault="00B74635">
      <w:pPr>
        <w:pStyle w:val="div"/>
        <w:keepNext/>
        <w:spacing w:before="225" w:line="220" w:lineRule="atLeast"/>
        <w:ind w:left="15" w:right="90"/>
        <w:rPr>
          <w:rFonts w:ascii="Arial" w:hAnsi="Arial" w:cs="Arial"/>
          <w:sz w:val="22"/>
          <w:szCs w:val="22"/>
          <w:lang w:eastAsia="zh-CN"/>
        </w:rPr>
      </w:pPr>
      <w:r w:rsidRPr="000D4637">
        <w:rPr>
          <w:rFonts w:ascii="Arial" w:hAnsi="Arial" w:cs="Arial"/>
          <w:sz w:val="22"/>
          <w:szCs w:val="22"/>
          <w:lang w:eastAsia="zh-CN"/>
        </w:rPr>
        <w:t>Spring 2019 MSU Academic Communications Fellowship first cohort participant</w:t>
      </w:r>
    </w:p>
    <w:p w:rsidR="00BB7639" w:rsidRDefault="00BB7639" w:rsidP="00BB7639">
      <w:pPr>
        <w:pStyle w:val="div"/>
        <w:keepNext/>
        <w:spacing w:before="225" w:line="220" w:lineRule="atLeast"/>
        <w:ind w:left="15" w:right="90"/>
        <w:rPr>
          <w:rFonts w:ascii="Arial" w:hAnsi="Arial" w:cs="Arial"/>
          <w:sz w:val="22"/>
          <w:szCs w:val="22"/>
          <w:lang w:eastAsia="zh-CN"/>
        </w:rPr>
      </w:pPr>
      <w:r>
        <w:rPr>
          <w:rFonts w:ascii="Arial" w:hAnsi="Arial" w:cs="Arial"/>
          <w:sz w:val="22"/>
          <w:szCs w:val="22"/>
          <w:lang w:eastAsia="zh-CN"/>
        </w:rPr>
        <w:t>Feb 2020 participated MSU/</w:t>
      </w:r>
      <w:r w:rsidRPr="00FB246D">
        <w:rPr>
          <w:rFonts w:ascii="Arial" w:hAnsi="Arial" w:cs="Arial"/>
          <w:sz w:val="22"/>
          <w:szCs w:val="22"/>
          <w:lang w:eastAsia="zh-CN"/>
        </w:rPr>
        <w:t>Mary Free Bed</w:t>
      </w:r>
      <w:r>
        <w:rPr>
          <w:rFonts w:ascii="Arial" w:hAnsi="Arial" w:cs="Arial"/>
          <w:sz w:val="22"/>
          <w:szCs w:val="22"/>
          <w:lang w:eastAsia="zh-CN"/>
        </w:rPr>
        <w:t xml:space="preserve"> partnership discussion (invited by Associate Dean Dr. Walt Esselman)</w:t>
      </w:r>
    </w:p>
    <w:p w:rsidR="00B74635" w:rsidRDefault="00B74635">
      <w:pPr>
        <w:pStyle w:val="div"/>
        <w:keepNext/>
        <w:spacing w:before="225" w:line="220" w:lineRule="atLeast"/>
        <w:ind w:left="15" w:right="90"/>
        <w:rPr>
          <w:rFonts w:ascii="Arial" w:hAnsi="Arial" w:cs="Arial"/>
          <w:sz w:val="22"/>
          <w:szCs w:val="22"/>
          <w:lang w:eastAsia="zh-CN"/>
        </w:rPr>
      </w:pPr>
      <w:r w:rsidRPr="000D4637">
        <w:rPr>
          <w:rFonts w:ascii="Arial" w:hAnsi="Arial" w:cs="Arial"/>
          <w:sz w:val="22"/>
          <w:szCs w:val="22"/>
          <w:lang w:eastAsia="zh-CN"/>
        </w:rPr>
        <w:t>May 2020 participated MSU/MiHIN Partnership Discussion (invited by Assist</w:t>
      </w:r>
      <w:r w:rsidR="00FB246D">
        <w:rPr>
          <w:rFonts w:ascii="Arial" w:hAnsi="Arial" w:cs="Arial"/>
          <w:sz w:val="22"/>
          <w:szCs w:val="22"/>
          <w:lang w:eastAsia="zh-CN"/>
        </w:rPr>
        <w:t>ant</w:t>
      </w:r>
      <w:r w:rsidRPr="000D4637">
        <w:rPr>
          <w:rFonts w:ascii="Arial" w:hAnsi="Arial" w:cs="Arial"/>
          <w:sz w:val="22"/>
          <w:szCs w:val="22"/>
          <w:lang w:eastAsia="zh-CN"/>
        </w:rPr>
        <w:t xml:space="preserve"> Dean Dr. Jerry Kooiman)</w:t>
      </w:r>
    </w:p>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PRESENTATIONS - INTERNATIONAL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365900" w:rsidTr="00365900">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8th International Conference on Systems Biology and 4th Translational Bioinformatics Conference, Qingdao, China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C1009C" w:rsidRPr="00365900" w:rsidTr="00560EFB">
        <w:trPr>
          <w:cantSplit/>
          <w:tblCellSpacing w:w="15" w:type="dxa"/>
        </w:trPr>
        <w:tc>
          <w:tcPr>
            <w:tcW w:w="810" w:type="dxa"/>
            <w:shd w:val="clear" w:color="auto" w:fill="auto"/>
            <w:noWrap/>
            <w:tcMar>
              <w:top w:w="75" w:type="dxa"/>
              <w:left w:w="0" w:type="dxa"/>
              <w:bottom w:w="30" w:type="dxa"/>
              <w:right w:w="60" w:type="dxa"/>
            </w:tcMar>
          </w:tcPr>
          <w:p w:rsidR="00C1009C" w:rsidRPr="00365900" w:rsidRDefault="00C1009C"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C1009C" w:rsidRPr="00365900" w:rsidRDefault="00C1009C" w:rsidP="00560EFB">
            <w:pPr>
              <w:spacing w:line="270" w:lineRule="atLeast"/>
              <w:rPr>
                <w:rFonts w:ascii="Arial" w:eastAsia="Arial" w:hAnsi="Arial" w:cs="Arial"/>
                <w:color w:val="000000"/>
                <w:sz w:val="22"/>
                <w:szCs w:val="22"/>
              </w:rPr>
            </w:pPr>
            <w:r w:rsidRPr="00DB3811">
              <w:rPr>
                <w:rFonts w:ascii="Arial" w:eastAsia="Arial" w:hAnsi="Arial" w:cs="Arial"/>
                <w:color w:val="000000"/>
                <w:sz w:val="22"/>
                <w:szCs w:val="22"/>
              </w:rPr>
              <w:t>Global Pharma R&amp;D Informatics Congress 2017</w:t>
            </w:r>
            <w:r>
              <w:rPr>
                <w:rFonts w:ascii="Arial" w:eastAsia="Arial" w:hAnsi="Arial" w:cs="Arial"/>
                <w:color w:val="000000"/>
                <w:sz w:val="22"/>
                <w:szCs w:val="22"/>
              </w:rPr>
              <w:t xml:space="preserve">, </w:t>
            </w:r>
            <w:r w:rsidRPr="00DB3811">
              <w:rPr>
                <w:rFonts w:ascii="Arial" w:eastAsia="Arial" w:hAnsi="Arial" w:cs="Arial"/>
                <w:color w:val="000000"/>
                <w:sz w:val="22"/>
                <w:szCs w:val="22"/>
              </w:rPr>
              <w:t>Lisbon, Portugal</w:t>
            </w:r>
            <w:r>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C1009C" w:rsidRPr="00365900" w:rsidRDefault="00C1009C" w:rsidP="00560EFB">
            <w:pPr>
              <w:spacing w:line="270" w:lineRule="atLeast"/>
              <w:rPr>
                <w:rFonts w:ascii="Arial" w:eastAsia="Arial" w:hAnsi="Arial" w:cs="Arial"/>
                <w:color w:val="000000"/>
                <w:sz w:val="22"/>
                <w:szCs w:val="22"/>
              </w:rPr>
            </w:pPr>
          </w:p>
        </w:tc>
      </w:tr>
      <w:tr w:rsidR="004E7E61" w:rsidRPr="00365900" w:rsidTr="00560EFB">
        <w:trPr>
          <w:cantSplit/>
          <w:tblCellSpacing w:w="15" w:type="dxa"/>
        </w:trPr>
        <w:tc>
          <w:tcPr>
            <w:tcW w:w="810" w:type="dxa"/>
            <w:shd w:val="clear" w:color="auto" w:fill="auto"/>
            <w:noWrap/>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I</w:t>
            </w:r>
            <w:r w:rsidRPr="00C1009C">
              <w:rPr>
                <w:rFonts w:ascii="Arial" w:eastAsia="Arial" w:hAnsi="Arial" w:cs="Arial"/>
                <w:color w:val="000000"/>
                <w:sz w:val="22"/>
                <w:szCs w:val="22"/>
              </w:rPr>
              <w:t>naugural immunology and immunometabolism conference</w:t>
            </w:r>
            <w:r>
              <w:rPr>
                <w:rFonts w:ascii="Arial" w:eastAsia="Arial" w:hAnsi="Arial" w:cs="Arial"/>
                <w:color w:val="000000"/>
                <w:sz w:val="22"/>
                <w:szCs w:val="22"/>
              </w:rPr>
              <w:t xml:space="preserve">, </w:t>
            </w:r>
            <w:r w:rsidRPr="00C1009C">
              <w:rPr>
                <w:rFonts w:ascii="Arial" w:eastAsia="Arial" w:hAnsi="Arial" w:cs="Arial"/>
                <w:color w:val="000000"/>
                <w:sz w:val="22"/>
                <w:szCs w:val="22"/>
              </w:rPr>
              <w:t>Chongqing, China</w:t>
            </w:r>
            <w:r>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p>
        </w:tc>
      </w:tr>
      <w:tr w:rsidR="004E7E61" w:rsidRPr="00365900" w:rsidTr="00560EFB">
        <w:trPr>
          <w:cantSplit/>
          <w:tblCellSpacing w:w="15" w:type="dxa"/>
        </w:trPr>
        <w:tc>
          <w:tcPr>
            <w:tcW w:w="810" w:type="dxa"/>
            <w:shd w:val="clear" w:color="auto" w:fill="auto"/>
            <w:noWrap/>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Chongqing University, </w:t>
            </w:r>
            <w:r w:rsidRPr="00C1009C">
              <w:rPr>
                <w:rFonts w:ascii="Arial" w:eastAsia="Arial" w:hAnsi="Arial" w:cs="Arial"/>
                <w:color w:val="000000"/>
                <w:sz w:val="22"/>
                <w:szCs w:val="22"/>
              </w:rPr>
              <w:t>Chongqing, China</w:t>
            </w:r>
            <w:r>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4E7E61" w:rsidRPr="00365900" w:rsidRDefault="004E7E61" w:rsidP="00560EFB">
            <w:pPr>
              <w:spacing w:line="270" w:lineRule="atLeast"/>
              <w:rPr>
                <w:rFonts w:ascii="Arial" w:eastAsia="Arial" w:hAnsi="Arial" w:cs="Arial"/>
                <w:color w:val="000000"/>
                <w:sz w:val="22"/>
                <w:szCs w:val="22"/>
              </w:rPr>
            </w:pPr>
          </w:p>
        </w:tc>
      </w:tr>
      <w:tr w:rsidR="000C3802" w:rsidRPr="00365900" w:rsidTr="00391CA0">
        <w:trPr>
          <w:cantSplit/>
          <w:tblCellSpacing w:w="15" w:type="dxa"/>
        </w:trPr>
        <w:tc>
          <w:tcPr>
            <w:tcW w:w="810" w:type="dxa"/>
            <w:shd w:val="clear" w:color="auto" w:fill="auto"/>
            <w:noWrap/>
            <w:tcMar>
              <w:top w:w="75" w:type="dxa"/>
              <w:left w:w="0" w:type="dxa"/>
              <w:bottom w:w="30" w:type="dxa"/>
              <w:right w:w="60" w:type="dxa"/>
            </w:tcMar>
          </w:tcPr>
          <w:p w:rsidR="000C3802" w:rsidRPr="00365900" w:rsidRDefault="000C3802" w:rsidP="00391CA0">
            <w:pPr>
              <w:spacing w:line="270" w:lineRule="atLeast"/>
              <w:rPr>
                <w:rFonts w:ascii="Arial" w:eastAsia="Arial" w:hAnsi="Arial" w:cs="Arial"/>
                <w:color w:val="000000"/>
                <w:sz w:val="22"/>
                <w:szCs w:val="22"/>
              </w:rPr>
            </w:pPr>
            <w:r>
              <w:rPr>
                <w:rFonts w:ascii="Arial" w:eastAsia="Arial" w:hAnsi="Arial" w:cs="Arial"/>
                <w:color w:val="000000"/>
                <w:sz w:val="22"/>
                <w:szCs w:val="22"/>
              </w:rPr>
              <w:t>201</w:t>
            </w:r>
            <w:r w:rsidR="00C03754">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0C3802" w:rsidRPr="00365900" w:rsidRDefault="004E7E61" w:rsidP="00391CA0">
            <w:pPr>
              <w:spacing w:line="270" w:lineRule="atLeast"/>
              <w:rPr>
                <w:rFonts w:ascii="Arial" w:eastAsia="Arial" w:hAnsi="Arial" w:cs="Arial"/>
                <w:color w:val="000000"/>
                <w:sz w:val="22"/>
                <w:szCs w:val="22"/>
              </w:rPr>
            </w:pPr>
            <w:r w:rsidRPr="004E7E61">
              <w:rPr>
                <w:rFonts w:ascii="Arial" w:eastAsia="Arial" w:hAnsi="Arial" w:cs="Arial"/>
                <w:color w:val="000000"/>
                <w:sz w:val="22"/>
                <w:szCs w:val="22"/>
              </w:rPr>
              <w:t>Army Medical University</w:t>
            </w:r>
            <w:r w:rsidR="00C1009C">
              <w:rPr>
                <w:rFonts w:ascii="Arial" w:eastAsia="Arial" w:hAnsi="Arial" w:cs="Arial"/>
                <w:color w:val="000000"/>
                <w:sz w:val="22"/>
                <w:szCs w:val="22"/>
              </w:rPr>
              <w:t xml:space="preserve">, </w:t>
            </w:r>
            <w:r w:rsidR="00C1009C" w:rsidRPr="00C1009C">
              <w:rPr>
                <w:rFonts w:ascii="Arial" w:eastAsia="Arial" w:hAnsi="Arial" w:cs="Arial"/>
                <w:color w:val="000000"/>
                <w:sz w:val="22"/>
                <w:szCs w:val="22"/>
              </w:rPr>
              <w:t>Chongqing, China</w:t>
            </w:r>
            <w:r w:rsidR="00C1009C">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0C3802" w:rsidRPr="00365900" w:rsidRDefault="000C3802" w:rsidP="00391CA0">
            <w:pPr>
              <w:spacing w:line="270" w:lineRule="atLeast"/>
              <w:rPr>
                <w:rFonts w:ascii="Arial" w:eastAsia="Arial" w:hAnsi="Arial" w:cs="Arial"/>
                <w:color w:val="000000"/>
                <w:sz w:val="22"/>
                <w:szCs w:val="22"/>
              </w:rPr>
            </w:pPr>
          </w:p>
        </w:tc>
      </w:tr>
      <w:tr w:rsidR="001E42E2" w:rsidRPr="00365900" w:rsidTr="00A353EA">
        <w:trPr>
          <w:cantSplit/>
          <w:tblCellSpacing w:w="15" w:type="dxa"/>
        </w:trPr>
        <w:tc>
          <w:tcPr>
            <w:tcW w:w="810" w:type="dxa"/>
            <w:shd w:val="clear" w:color="auto" w:fill="auto"/>
            <w:noWrap/>
            <w:tcMar>
              <w:top w:w="75" w:type="dxa"/>
              <w:left w:w="0" w:type="dxa"/>
              <w:bottom w:w="30" w:type="dxa"/>
              <w:right w:w="60" w:type="dxa"/>
            </w:tcMar>
          </w:tcPr>
          <w:p w:rsidR="001E42E2" w:rsidRPr="001E42E2" w:rsidRDefault="001E42E2" w:rsidP="001E42E2">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1E42E2" w:rsidRPr="00365900" w:rsidRDefault="001E42E2"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JSM 2018 annual meeting, Vancouver, </w:t>
            </w:r>
            <w:r w:rsidR="00E803A5">
              <w:rPr>
                <w:rFonts w:ascii="Arial" w:eastAsia="Arial" w:hAnsi="Arial" w:cs="Arial"/>
                <w:color w:val="000000"/>
                <w:sz w:val="22"/>
                <w:szCs w:val="22"/>
              </w:rPr>
              <w:t>Canada (</w:t>
            </w:r>
            <w:r>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E42E2" w:rsidRPr="00365900" w:rsidRDefault="001E42E2" w:rsidP="00A353EA">
            <w:pPr>
              <w:spacing w:line="270" w:lineRule="atLeast"/>
              <w:rPr>
                <w:rFonts w:ascii="Arial" w:eastAsia="Arial" w:hAnsi="Arial" w:cs="Arial"/>
                <w:color w:val="000000"/>
                <w:sz w:val="22"/>
                <w:szCs w:val="22"/>
              </w:rPr>
            </w:pPr>
          </w:p>
        </w:tc>
      </w:tr>
      <w:tr w:rsidR="001E42E2" w:rsidRPr="00365900" w:rsidTr="00A353EA">
        <w:trPr>
          <w:cantSplit/>
          <w:tblCellSpacing w:w="15" w:type="dxa"/>
        </w:trPr>
        <w:tc>
          <w:tcPr>
            <w:tcW w:w="810" w:type="dxa"/>
            <w:shd w:val="clear" w:color="auto" w:fill="auto"/>
            <w:noWrap/>
            <w:tcMar>
              <w:top w:w="75" w:type="dxa"/>
              <w:left w:w="0" w:type="dxa"/>
              <w:bottom w:w="30" w:type="dxa"/>
              <w:right w:w="60" w:type="dxa"/>
            </w:tcMar>
          </w:tcPr>
          <w:p w:rsidR="001E42E2" w:rsidRPr="001E42E2" w:rsidRDefault="001E42E2" w:rsidP="001E42E2">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E42E2" w:rsidRPr="00365900" w:rsidRDefault="001E42E2"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Fudan University, Shanghai, </w:t>
            </w:r>
            <w:r w:rsidR="00E803A5">
              <w:rPr>
                <w:rFonts w:ascii="Arial" w:eastAsia="Arial" w:hAnsi="Arial" w:cs="Arial"/>
                <w:color w:val="000000"/>
                <w:sz w:val="22"/>
                <w:szCs w:val="22"/>
              </w:rPr>
              <w:t>China (</w:t>
            </w:r>
            <w:r>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E42E2" w:rsidRPr="00365900" w:rsidRDefault="001E42E2" w:rsidP="00A353EA">
            <w:pPr>
              <w:spacing w:line="270" w:lineRule="atLeast"/>
              <w:rPr>
                <w:rFonts w:ascii="Arial" w:eastAsia="Arial" w:hAnsi="Arial" w:cs="Arial"/>
                <w:color w:val="000000"/>
                <w:sz w:val="22"/>
                <w:szCs w:val="22"/>
              </w:rPr>
            </w:pPr>
          </w:p>
        </w:tc>
      </w:tr>
      <w:tr w:rsidR="001B3242" w:rsidRPr="00365900" w:rsidTr="00D53445">
        <w:trPr>
          <w:cantSplit/>
          <w:tblCellSpacing w:w="15" w:type="dxa"/>
        </w:trPr>
        <w:tc>
          <w:tcPr>
            <w:tcW w:w="810" w:type="dxa"/>
            <w:shd w:val="clear" w:color="auto" w:fill="auto"/>
            <w:noWrap/>
            <w:tcMar>
              <w:top w:w="75" w:type="dxa"/>
              <w:left w:w="0" w:type="dxa"/>
              <w:bottom w:w="30" w:type="dxa"/>
              <w:right w:w="60" w:type="dxa"/>
            </w:tcMar>
          </w:tcPr>
          <w:p w:rsidR="001B3242" w:rsidRPr="001B3242" w:rsidRDefault="001B3242"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B3242" w:rsidRPr="00365900" w:rsidRDefault="001B3242"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Suzhou University, Jiangsu, China (podium)</w:t>
            </w:r>
          </w:p>
        </w:tc>
        <w:tc>
          <w:tcPr>
            <w:tcW w:w="0" w:type="auto"/>
            <w:shd w:val="clear" w:color="auto" w:fill="auto"/>
            <w:tcMar>
              <w:top w:w="75" w:type="dxa"/>
              <w:left w:w="0" w:type="dxa"/>
              <w:bottom w:w="30" w:type="dxa"/>
              <w:right w:w="60" w:type="dxa"/>
            </w:tcMar>
          </w:tcPr>
          <w:p w:rsidR="001B3242" w:rsidRPr="00365900" w:rsidRDefault="001B3242" w:rsidP="00D53445">
            <w:pPr>
              <w:spacing w:line="270" w:lineRule="atLeast"/>
              <w:rPr>
                <w:rFonts w:ascii="Arial" w:eastAsia="Arial" w:hAnsi="Arial" w:cs="Arial"/>
                <w:color w:val="000000"/>
                <w:sz w:val="22"/>
                <w:szCs w:val="22"/>
              </w:rPr>
            </w:pPr>
          </w:p>
        </w:tc>
      </w:tr>
      <w:tr w:rsidR="00DB3811" w:rsidRPr="00365900" w:rsidTr="00365900">
        <w:trPr>
          <w:cantSplit/>
          <w:tblCellSpacing w:w="15" w:type="dxa"/>
        </w:trPr>
        <w:tc>
          <w:tcPr>
            <w:tcW w:w="810" w:type="dxa"/>
            <w:shd w:val="clear" w:color="auto" w:fill="auto"/>
            <w:noWrap/>
            <w:tcMar>
              <w:top w:w="75" w:type="dxa"/>
              <w:left w:w="0" w:type="dxa"/>
              <w:bottom w:w="30" w:type="dxa"/>
              <w:right w:w="60" w:type="dxa"/>
            </w:tcMar>
          </w:tcPr>
          <w:p w:rsidR="00C1009C" w:rsidRPr="001B3242" w:rsidRDefault="00DB3811" w:rsidP="001B3242">
            <w:pPr>
              <w:spacing w:line="270" w:lineRule="atLeast"/>
              <w:rPr>
                <w:rFonts w:ascii="Arial" w:eastAsia="Arial" w:hAnsi="Arial" w:cs="Arial"/>
                <w:color w:val="000000"/>
                <w:sz w:val="22"/>
                <w:szCs w:val="22"/>
              </w:rPr>
            </w:pPr>
            <w:r>
              <w:rPr>
                <w:rFonts w:ascii="Arial" w:eastAsia="Arial" w:hAnsi="Arial" w:cs="Arial"/>
                <w:color w:val="000000"/>
                <w:sz w:val="22"/>
                <w:szCs w:val="22"/>
              </w:rPr>
              <w:t>20</w:t>
            </w:r>
            <w:r w:rsidR="001B3242">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rsidR="001B3242" w:rsidRPr="00365900" w:rsidRDefault="001B3242" w:rsidP="00DB3811">
            <w:pPr>
              <w:spacing w:line="270" w:lineRule="atLeast"/>
              <w:rPr>
                <w:rFonts w:ascii="Arial" w:eastAsia="Arial" w:hAnsi="Arial" w:cs="Arial"/>
                <w:color w:val="000000"/>
                <w:sz w:val="22"/>
                <w:szCs w:val="22"/>
              </w:rPr>
            </w:pPr>
            <w:r w:rsidRPr="001B3242">
              <w:rPr>
                <w:rFonts w:ascii="Arial" w:eastAsia="Arial" w:hAnsi="Arial" w:cs="Arial"/>
                <w:color w:val="000000"/>
                <w:sz w:val="22"/>
                <w:szCs w:val="22"/>
              </w:rPr>
              <w:t xml:space="preserve">Department of Pharmacology </w:t>
            </w:r>
            <w:r w:rsidR="00DE60B7">
              <w:rPr>
                <w:rFonts w:ascii="Arial" w:eastAsia="Arial" w:hAnsi="Arial" w:cs="Arial"/>
                <w:color w:val="000000"/>
                <w:sz w:val="22"/>
                <w:szCs w:val="22"/>
              </w:rPr>
              <w:t xml:space="preserve">Annual Symposium </w:t>
            </w:r>
            <w:r w:rsidRPr="001B3242">
              <w:rPr>
                <w:rFonts w:ascii="Arial" w:eastAsia="Arial" w:hAnsi="Arial" w:cs="Arial"/>
                <w:color w:val="000000"/>
                <w:sz w:val="22"/>
                <w:szCs w:val="22"/>
              </w:rPr>
              <w:t xml:space="preserve">at the University of Toronto </w:t>
            </w:r>
            <w:r w:rsidR="00E803A5">
              <w:rPr>
                <w:rFonts w:ascii="Arial" w:eastAsia="Arial" w:hAnsi="Arial" w:cs="Arial"/>
                <w:color w:val="000000"/>
                <w:sz w:val="22"/>
                <w:szCs w:val="22"/>
              </w:rPr>
              <w:t>(</w:t>
            </w:r>
            <w:r>
              <w:rPr>
                <w:rFonts w:ascii="Arial" w:eastAsia="Arial" w:hAnsi="Arial" w:cs="Arial"/>
                <w:color w:val="000000"/>
                <w:sz w:val="22"/>
                <w:szCs w:val="22"/>
              </w:rPr>
              <w:t>keynote, canceled due to COVID-19</w:t>
            </w:r>
            <w:r w:rsidR="00C1009C">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DB3811" w:rsidRPr="00365900" w:rsidRDefault="00DB3811" w:rsidP="00365900">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PRESENTATIONS - NATIONAL   </w:t>
      </w:r>
    </w:p>
    <w:tbl>
      <w:tblPr>
        <w:tblpPr w:leftFromText="180" w:rightFromText="180" w:vertAnchor="text" w:tblpX="15" w:tblpY="1"/>
        <w:tblOverlap w:val="neve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239th ACS National Meeting, San Francisco, CA (podium and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Inaugural Conference of the International Chemical Biology Society, Kansas City, MO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lastRenderedPageBreak/>
              <w:t>2012</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Conference on Semantics in Healthcare and Life Sciences, Cambridge, MA (podium and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Bio-IT World, Boston, MA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LINCS Symposium, Boston, MA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American Association of Pharmaceutical Scientists annual meeting, San Antonio, TX (podium)</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American Society for Clinical Pharmacology and Therapeutics annual meeting, Atlanta, GA (podium and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AMIA Translational Bioinformatics, San Francisco, CA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365900" w:rsidRPr="00365900" w:rsidTr="002A6406">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5th Annual Mechanistic Studies in Transplantation Workshop, Atlanta, GA (podium)</w:t>
            </w:r>
          </w:p>
        </w:tc>
        <w:tc>
          <w:tcPr>
            <w:tcW w:w="0" w:type="auto"/>
            <w:shd w:val="clear" w:color="auto" w:fill="auto"/>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The Liver Meeting, San Francisco, CA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Digestive Disease Week, San Diego, CA (podium)</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365900" w:rsidRPr="00365900" w:rsidTr="002A6406">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Big Data For Breast Cancer\West Coast Conference, Susan G. Komen, Palo Alto, CA (invited meeting)</w:t>
            </w:r>
          </w:p>
        </w:tc>
        <w:tc>
          <w:tcPr>
            <w:tcW w:w="0" w:type="auto"/>
            <w:shd w:val="clear" w:color="auto" w:fill="auto"/>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p>
        </w:tc>
      </w:tr>
      <w:tr w:rsidR="002D2BE7" w:rsidRPr="00365900" w:rsidTr="002A6406">
        <w:trPr>
          <w:cantSplit/>
          <w:tblCellSpacing w:w="15" w:type="dxa"/>
        </w:trPr>
        <w:tc>
          <w:tcPr>
            <w:tcW w:w="810" w:type="dxa"/>
            <w:shd w:val="clear" w:color="auto" w:fill="auto"/>
            <w:noWrap/>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I-SPY2+ Retreat, St Helena, CA (invited meeting)</w:t>
            </w:r>
          </w:p>
        </w:tc>
        <w:tc>
          <w:tcPr>
            <w:tcW w:w="0" w:type="auto"/>
            <w:shd w:val="clear" w:color="auto" w:fill="auto"/>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p>
        </w:tc>
      </w:tr>
      <w:tr w:rsidR="002D2BE7" w:rsidRPr="00365900" w:rsidTr="002A6406">
        <w:trPr>
          <w:cantSplit/>
          <w:tblCellSpacing w:w="15" w:type="dxa"/>
        </w:trPr>
        <w:tc>
          <w:tcPr>
            <w:tcW w:w="810" w:type="dxa"/>
            <w:shd w:val="clear" w:color="auto" w:fill="auto"/>
            <w:noWrap/>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365900" w:rsidRDefault="00413128"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University of Arizona, </w:t>
            </w:r>
            <w:r w:rsidRPr="00413128">
              <w:rPr>
                <w:rFonts w:ascii="Arial" w:eastAsia="Arial" w:hAnsi="Arial" w:cs="Arial"/>
                <w:color w:val="000000"/>
                <w:sz w:val="22"/>
                <w:szCs w:val="22"/>
              </w:rPr>
              <w:t>Tulsa</w:t>
            </w:r>
            <w:r>
              <w:rPr>
                <w:rFonts w:ascii="Arial" w:eastAsia="Arial" w:hAnsi="Arial" w:cs="Arial"/>
                <w:color w:val="000000"/>
                <w:sz w:val="22"/>
                <w:szCs w:val="22"/>
              </w:rPr>
              <w:t>, USA</w:t>
            </w:r>
            <w:r w:rsidR="002D2BE7" w:rsidRPr="00365900">
              <w:rPr>
                <w:rFonts w:ascii="Arial" w:eastAsia="Arial" w:hAnsi="Arial" w:cs="Arial"/>
                <w:color w:val="000000"/>
                <w:sz w:val="22"/>
                <w:szCs w:val="22"/>
              </w:rPr>
              <w:t xml:space="preserve"> (invited </w:t>
            </w:r>
            <w:r w:rsidR="002D2BE7">
              <w:rPr>
                <w:rFonts w:ascii="Arial" w:eastAsia="Arial" w:hAnsi="Arial" w:cs="Arial"/>
                <w:color w:val="000000"/>
                <w:sz w:val="22"/>
                <w:szCs w:val="22"/>
              </w:rPr>
              <w:t>seminar</w:t>
            </w:r>
            <w:r w:rsidR="002D2BE7"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p>
        </w:tc>
      </w:tr>
      <w:tr w:rsidR="002D2BE7" w:rsidRPr="00365900" w:rsidTr="002A6406">
        <w:trPr>
          <w:cantSplit/>
          <w:tblCellSpacing w:w="15" w:type="dxa"/>
        </w:trPr>
        <w:tc>
          <w:tcPr>
            <w:tcW w:w="810" w:type="dxa"/>
            <w:shd w:val="clear" w:color="auto" w:fill="auto"/>
            <w:noWrap/>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365900" w:rsidRDefault="00413128"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University of </w:t>
            </w:r>
            <w:r w:rsidRPr="00413128">
              <w:rPr>
                <w:rFonts w:ascii="Arial" w:eastAsia="Arial" w:hAnsi="Arial" w:cs="Arial"/>
                <w:color w:val="000000"/>
                <w:sz w:val="22"/>
                <w:szCs w:val="22"/>
              </w:rPr>
              <w:t>Pennsylvania</w:t>
            </w:r>
            <w:r>
              <w:rPr>
                <w:rFonts w:ascii="Arial" w:eastAsia="Arial" w:hAnsi="Arial" w:cs="Arial"/>
                <w:color w:val="000000"/>
                <w:sz w:val="22"/>
                <w:szCs w:val="22"/>
              </w:rPr>
              <w:t xml:space="preserve">, </w:t>
            </w:r>
            <w:r w:rsidRPr="00413128">
              <w:rPr>
                <w:rFonts w:ascii="Arial" w:eastAsia="Arial" w:hAnsi="Arial" w:cs="Arial"/>
                <w:color w:val="000000"/>
                <w:sz w:val="22"/>
                <w:szCs w:val="22"/>
              </w:rPr>
              <w:t>Philadelphia</w:t>
            </w:r>
            <w:r>
              <w:rPr>
                <w:rFonts w:ascii="Arial" w:eastAsia="Arial" w:hAnsi="Arial" w:cs="Arial"/>
                <w:color w:val="000000"/>
                <w:sz w:val="22"/>
                <w:szCs w:val="22"/>
              </w:rPr>
              <w:t xml:space="preserve">, </w:t>
            </w:r>
            <w:r w:rsidRPr="00413128">
              <w:rPr>
                <w:rFonts w:ascii="Arial" w:eastAsia="Arial" w:hAnsi="Arial" w:cs="Arial"/>
                <w:color w:val="000000"/>
                <w:sz w:val="22"/>
                <w:szCs w:val="22"/>
              </w:rPr>
              <w:t>Pennsylvania</w:t>
            </w:r>
            <w:r>
              <w:rPr>
                <w:rFonts w:ascii="Arial" w:eastAsia="Arial" w:hAnsi="Arial" w:cs="Arial"/>
                <w:color w:val="000000"/>
                <w:sz w:val="22"/>
                <w:szCs w:val="22"/>
              </w:rPr>
              <w:t xml:space="preserve">, USA </w:t>
            </w:r>
            <w:r w:rsidR="002D2BE7" w:rsidRPr="00365900">
              <w:rPr>
                <w:rFonts w:ascii="Arial" w:eastAsia="Arial" w:hAnsi="Arial" w:cs="Arial"/>
                <w:color w:val="000000"/>
                <w:sz w:val="22"/>
                <w:szCs w:val="22"/>
              </w:rPr>
              <w:t xml:space="preserve">(invited </w:t>
            </w:r>
            <w:r w:rsidR="002D2BE7">
              <w:rPr>
                <w:rFonts w:ascii="Arial" w:eastAsia="Arial" w:hAnsi="Arial" w:cs="Arial"/>
                <w:color w:val="000000"/>
                <w:sz w:val="22"/>
                <w:szCs w:val="22"/>
              </w:rPr>
              <w:t>seminar</w:t>
            </w:r>
            <w:r w:rsidR="002D2BE7"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2D2BE7" w:rsidRPr="00365900" w:rsidRDefault="002D2BE7" w:rsidP="002A6406">
            <w:pPr>
              <w:spacing w:line="270" w:lineRule="atLeast"/>
              <w:rPr>
                <w:rFonts w:ascii="Arial" w:eastAsia="Arial" w:hAnsi="Arial" w:cs="Arial"/>
                <w:color w:val="000000"/>
                <w:sz w:val="22"/>
                <w:szCs w:val="22"/>
              </w:rPr>
            </w:pPr>
          </w:p>
        </w:tc>
      </w:tr>
      <w:tr w:rsidR="00365900" w:rsidRPr="00365900" w:rsidTr="002A6406">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365900" w:rsidRDefault="00413128"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Michigan State University</w:t>
            </w:r>
            <w:r w:rsidR="00365900" w:rsidRPr="00365900">
              <w:rPr>
                <w:rFonts w:ascii="Arial" w:eastAsia="Arial" w:hAnsi="Arial" w:cs="Arial"/>
                <w:color w:val="000000"/>
                <w:sz w:val="22"/>
                <w:szCs w:val="22"/>
              </w:rPr>
              <w:t xml:space="preserve">, </w:t>
            </w:r>
            <w:r>
              <w:rPr>
                <w:rFonts w:ascii="Arial" w:eastAsia="Arial" w:hAnsi="Arial" w:cs="Arial"/>
                <w:color w:val="000000"/>
                <w:sz w:val="22"/>
                <w:szCs w:val="22"/>
              </w:rPr>
              <w:t xml:space="preserve">East Lansing, Michigan </w:t>
            </w:r>
            <w:r w:rsidR="00365900" w:rsidRPr="00365900">
              <w:rPr>
                <w:rFonts w:ascii="Arial" w:eastAsia="Arial" w:hAnsi="Arial" w:cs="Arial"/>
                <w:color w:val="000000"/>
                <w:sz w:val="22"/>
                <w:szCs w:val="22"/>
              </w:rPr>
              <w:t xml:space="preserve">(invited </w:t>
            </w:r>
            <w:r w:rsidR="002D2BE7">
              <w:rPr>
                <w:rFonts w:ascii="Arial" w:eastAsia="Arial" w:hAnsi="Arial" w:cs="Arial"/>
                <w:color w:val="000000"/>
                <w:sz w:val="22"/>
                <w:szCs w:val="22"/>
              </w:rPr>
              <w:t>seminar</w:t>
            </w:r>
            <w:r w:rsidR="00365900"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365900" w:rsidRPr="00365900" w:rsidRDefault="00365900" w:rsidP="002A6406">
            <w:pPr>
              <w:spacing w:line="270" w:lineRule="atLeast"/>
              <w:rPr>
                <w:rFonts w:ascii="Arial" w:eastAsia="Arial" w:hAnsi="Arial" w:cs="Arial"/>
                <w:color w:val="000000"/>
                <w:sz w:val="22"/>
                <w:szCs w:val="22"/>
              </w:rPr>
            </w:pPr>
          </w:p>
        </w:tc>
      </w:tr>
      <w:tr w:rsidR="000A1226" w:rsidRPr="00365900" w:rsidTr="002A6406">
        <w:trPr>
          <w:cantSplit/>
          <w:tblCellSpacing w:w="15" w:type="dxa"/>
        </w:trPr>
        <w:tc>
          <w:tcPr>
            <w:tcW w:w="810" w:type="dxa"/>
            <w:shd w:val="clear" w:color="auto" w:fill="auto"/>
            <w:noWrap/>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PSB, Big Island, Hawaii  (poster)</w:t>
            </w:r>
          </w:p>
        </w:tc>
        <w:tc>
          <w:tcPr>
            <w:tcW w:w="0" w:type="auto"/>
            <w:shd w:val="clear" w:color="auto" w:fill="auto"/>
            <w:tcMar>
              <w:top w:w="75" w:type="dxa"/>
              <w:left w:w="0" w:type="dxa"/>
              <w:bottom w:w="30" w:type="dxa"/>
              <w:right w:w="60" w:type="dxa"/>
            </w:tcMar>
          </w:tcPr>
          <w:p w:rsidR="000A1226" w:rsidRPr="00365900" w:rsidRDefault="000A1226" w:rsidP="002A6406">
            <w:pPr>
              <w:spacing w:line="270" w:lineRule="atLeast"/>
              <w:rPr>
                <w:rFonts w:ascii="Arial" w:eastAsia="Arial" w:hAnsi="Arial" w:cs="Arial"/>
                <w:color w:val="000000"/>
                <w:sz w:val="22"/>
                <w:szCs w:val="22"/>
              </w:rPr>
            </w:pPr>
          </w:p>
        </w:tc>
      </w:tr>
      <w:tr w:rsidR="00820022" w:rsidRPr="00365900" w:rsidTr="002A6406">
        <w:trPr>
          <w:cantSplit/>
          <w:tblCellSpacing w:w="15" w:type="dxa"/>
        </w:trPr>
        <w:tc>
          <w:tcPr>
            <w:tcW w:w="810" w:type="dxa"/>
            <w:shd w:val="clear" w:color="auto" w:fill="auto"/>
            <w:noWrap/>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AACR annual meeting, Chicago, IL (poster)</w:t>
            </w:r>
          </w:p>
        </w:tc>
        <w:tc>
          <w:tcPr>
            <w:tcW w:w="0" w:type="auto"/>
            <w:shd w:val="clear" w:color="auto" w:fill="auto"/>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p>
        </w:tc>
      </w:tr>
      <w:tr w:rsidR="00820022" w:rsidRPr="00365900" w:rsidTr="002A6406">
        <w:trPr>
          <w:cantSplit/>
          <w:tblCellSpacing w:w="15" w:type="dxa"/>
        </w:trPr>
        <w:tc>
          <w:tcPr>
            <w:tcW w:w="810" w:type="dxa"/>
            <w:shd w:val="clear" w:color="auto" w:fill="auto"/>
            <w:noWrap/>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w:t>
            </w:r>
            <w:r w:rsidR="006468C5">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r w:rsidRPr="00820022">
              <w:rPr>
                <w:rFonts w:ascii="Arial" w:eastAsia="Arial" w:hAnsi="Arial" w:cs="Arial"/>
                <w:color w:val="000000"/>
                <w:sz w:val="22"/>
                <w:szCs w:val="22"/>
              </w:rPr>
              <w:t>2018 Data Science Innovation Lab: Mathematical Challenges of Single Cell Dynamics</w:t>
            </w:r>
            <w:r w:rsidR="008F031B">
              <w:rPr>
                <w:rFonts w:ascii="Arial" w:eastAsia="Arial" w:hAnsi="Arial" w:cs="Arial"/>
                <w:color w:val="000000"/>
                <w:sz w:val="22"/>
                <w:szCs w:val="22"/>
              </w:rPr>
              <w:t>, Bend, Oregon, OR</w:t>
            </w:r>
            <w:r>
              <w:rPr>
                <w:rFonts w:ascii="Arial" w:eastAsia="Arial" w:hAnsi="Arial" w:cs="Arial"/>
                <w:color w:val="000000"/>
                <w:sz w:val="22"/>
                <w:szCs w:val="22"/>
              </w:rPr>
              <w:t xml:space="preserve"> (</w:t>
            </w:r>
            <w:r w:rsidR="006468C5">
              <w:rPr>
                <w:rFonts w:ascii="Arial" w:eastAsia="Arial" w:hAnsi="Arial" w:cs="Arial"/>
                <w:color w:val="000000"/>
                <w:sz w:val="22"/>
                <w:szCs w:val="22"/>
              </w:rPr>
              <w:t xml:space="preserve">one week </w:t>
            </w:r>
            <w:r>
              <w:rPr>
                <w:rFonts w:ascii="Arial" w:eastAsia="Arial" w:hAnsi="Arial" w:cs="Arial"/>
                <w:color w:val="000000"/>
                <w:sz w:val="22"/>
                <w:szCs w:val="22"/>
              </w:rPr>
              <w:t>workshop)</w:t>
            </w:r>
          </w:p>
        </w:tc>
        <w:tc>
          <w:tcPr>
            <w:tcW w:w="0" w:type="auto"/>
            <w:shd w:val="clear" w:color="auto" w:fill="auto"/>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p>
        </w:tc>
      </w:tr>
      <w:tr w:rsidR="00820022" w:rsidRPr="00365900" w:rsidTr="002A6406">
        <w:trPr>
          <w:cantSplit/>
          <w:tblCellSpacing w:w="15" w:type="dxa"/>
        </w:trPr>
        <w:tc>
          <w:tcPr>
            <w:tcW w:w="810" w:type="dxa"/>
            <w:shd w:val="clear" w:color="auto" w:fill="auto"/>
            <w:noWrap/>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w:t>
            </w:r>
            <w:r w:rsidR="008F031B">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820022" w:rsidRPr="00365900" w:rsidRDefault="008F031B" w:rsidP="002A6406">
            <w:pPr>
              <w:spacing w:line="270" w:lineRule="atLeast"/>
              <w:rPr>
                <w:rFonts w:ascii="Arial" w:eastAsia="Arial" w:hAnsi="Arial" w:cs="Arial"/>
                <w:color w:val="000000"/>
                <w:sz w:val="22"/>
                <w:szCs w:val="22"/>
              </w:rPr>
            </w:pPr>
            <w:r w:rsidRPr="008F031B">
              <w:rPr>
                <w:rFonts w:ascii="Arial" w:eastAsia="Arial" w:hAnsi="Arial" w:cs="Arial"/>
                <w:color w:val="000000"/>
                <w:sz w:val="22"/>
                <w:szCs w:val="22"/>
              </w:rPr>
              <w:t>ICSA 2018 Applied Statistics Symposium in New Brunswick, NJ</w:t>
            </w:r>
            <w:r w:rsidR="00820022">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820022" w:rsidRPr="00365900" w:rsidRDefault="00820022" w:rsidP="002A6406">
            <w:pPr>
              <w:spacing w:line="270" w:lineRule="atLeast"/>
              <w:rPr>
                <w:rFonts w:ascii="Arial" w:eastAsia="Arial" w:hAnsi="Arial" w:cs="Arial"/>
                <w:color w:val="000000"/>
                <w:sz w:val="22"/>
                <w:szCs w:val="22"/>
              </w:rPr>
            </w:pPr>
          </w:p>
        </w:tc>
      </w:tr>
      <w:tr w:rsidR="007E3143" w:rsidRPr="00365900" w:rsidTr="002A6406">
        <w:trPr>
          <w:cantSplit/>
          <w:tblCellSpacing w:w="15" w:type="dxa"/>
        </w:trPr>
        <w:tc>
          <w:tcPr>
            <w:tcW w:w="810" w:type="dxa"/>
            <w:shd w:val="clear" w:color="auto" w:fill="auto"/>
            <w:noWrap/>
            <w:tcMar>
              <w:top w:w="75" w:type="dxa"/>
              <w:left w:w="0" w:type="dxa"/>
              <w:bottom w:w="30" w:type="dxa"/>
              <w:right w:w="60" w:type="dxa"/>
            </w:tcMar>
          </w:tcPr>
          <w:p w:rsidR="007E3143" w:rsidRPr="00365900" w:rsidRDefault="007E3143"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7E3143" w:rsidRPr="00365900" w:rsidRDefault="007E3143" w:rsidP="002A6406">
            <w:pPr>
              <w:spacing w:line="270" w:lineRule="atLeast"/>
              <w:rPr>
                <w:rFonts w:ascii="Arial" w:eastAsia="Arial" w:hAnsi="Arial" w:cs="Arial"/>
                <w:color w:val="000000"/>
                <w:sz w:val="22"/>
                <w:szCs w:val="22"/>
              </w:rPr>
            </w:pPr>
            <w:r w:rsidRPr="00904834">
              <w:rPr>
                <w:rFonts w:ascii="Arial" w:eastAsia="Arial" w:hAnsi="Arial" w:cs="Arial"/>
                <w:color w:val="000000"/>
                <w:sz w:val="22"/>
                <w:szCs w:val="22"/>
              </w:rPr>
              <w:t xml:space="preserve">ICIBM 2018 in Los Angeles, CA </w:t>
            </w:r>
            <w:r>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7E3143" w:rsidRPr="00365900" w:rsidRDefault="007E3143" w:rsidP="002A6406">
            <w:pPr>
              <w:spacing w:line="270" w:lineRule="atLeast"/>
              <w:rPr>
                <w:rFonts w:ascii="Arial" w:eastAsia="Arial" w:hAnsi="Arial" w:cs="Arial"/>
                <w:color w:val="000000"/>
                <w:sz w:val="22"/>
                <w:szCs w:val="22"/>
              </w:rPr>
            </w:pPr>
          </w:p>
        </w:tc>
      </w:tr>
      <w:tr w:rsidR="002A6406" w:rsidRPr="00365900" w:rsidTr="002B7B0C">
        <w:trPr>
          <w:cantSplit/>
          <w:tblCellSpacing w:w="15" w:type="dxa"/>
        </w:trPr>
        <w:tc>
          <w:tcPr>
            <w:tcW w:w="810" w:type="dxa"/>
            <w:shd w:val="clear" w:color="auto" w:fill="auto"/>
            <w:noWrap/>
            <w:tcMar>
              <w:top w:w="75" w:type="dxa"/>
              <w:left w:w="0" w:type="dxa"/>
              <w:bottom w:w="30" w:type="dxa"/>
              <w:right w:w="60" w:type="dxa"/>
            </w:tcMar>
          </w:tcPr>
          <w:p w:rsidR="002A6406" w:rsidRPr="00365900" w:rsidRDefault="002A6406"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A6406" w:rsidRPr="00365900" w:rsidRDefault="002A6406" w:rsidP="002A6406">
            <w:pPr>
              <w:spacing w:line="270" w:lineRule="atLeast"/>
              <w:rPr>
                <w:rFonts w:ascii="Arial" w:eastAsia="Arial" w:hAnsi="Arial" w:cs="Arial"/>
                <w:color w:val="000000"/>
                <w:sz w:val="22"/>
                <w:szCs w:val="22"/>
              </w:rPr>
            </w:pPr>
            <w:r>
              <w:rPr>
                <w:rFonts w:ascii="Arial" w:eastAsia="Arial" w:hAnsi="Arial" w:cs="Arial"/>
                <w:color w:val="000000"/>
                <w:sz w:val="22"/>
                <w:szCs w:val="22"/>
              </w:rPr>
              <w:t>PSB, Big Island, Hawaii  (poster)</w:t>
            </w:r>
          </w:p>
        </w:tc>
        <w:tc>
          <w:tcPr>
            <w:tcW w:w="0" w:type="auto"/>
            <w:shd w:val="clear" w:color="auto" w:fill="auto"/>
            <w:tcMar>
              <w:top w:w="75" w:type="dxa"/>
              <w:left w:w="0" w:type="dxa"/>
              <w:bottom w:w="30" w:type="dxa"/>
              <w:right w:w="60" w:type="dxa"/>
            </w:tcMar>
          </w:tcPr>
          <w:p w:rsidR="002A6406" w:rsidRPr="00365900" w:rsidRDefault="002A6406" w:rsidP="002A6406">
            <w:pPr>
              <w:spacing w:line="270" w:lineRule="atLeast"/>
              <w:rPr>
                <w:rFonts w:ascii="Arial" w:eastAsia="Arial" w:hAnsi="Arial" w:cs="Arial"/>
                <w:color w:val="000000"/>
                <w:sz w:val="22"/>
                <w:szCs w:val="22"/>
              </w:rPr>
            </w:pPr>
          </w:p>
        </w:tc>
      </w:tr>
      <w:tr w:rsidR="00767365" w:rsidRPr="00365900" w:rsidTr="00A353EA">
        <w:trPr>
          <w:cantSplit/>
          <w:tblCellSpacing w:w="15" w:type="dxa"/>
        </w:trPr>
        <w:tc>
          <w:tcPr>
            <w:tcW w:w="810" w:type="dxa"/>
            <w:shd w:val="clear" w:color="auto" w:fill="auto"/>
            <w:noWrap/>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r>
              <w:rPr>
                <w:rFonts w:ascii="Arial" w:eastAsia="Arial" w:hAnsi="Arial" w:cs="Arial"/>
                <w:color w:val="000000"/>
                <w:sz w:val="22"/>
                <w:szCs w:val="22"/>
              </w:rPr>
              <w:t>ICIBM, Columbus, Ohio  (workshop)</w:t>
            </w:r>
          </w:p>
        </w:tc>
        <w:tc>
          <w:tcPr>
            <w:tcW w:w="0" w:type="auto"/>
            <w:shd w:val="clear" w:color="auto" w:fill="auto"/>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p>
        </w:tc>
      </w:tr>
      <w:tr w:rsidR="00767365" w:rsidRPr="00365900" w:rsidTr="00A353EA">
        <w:trPr>
          <w:cantSplit/>
          <w:tblCellSpacing w:w="15" w:type="dxa"/>
        </w:trPr>
        <w:tc>
          <w:tcPr>
            <w:tcW w:w="810" w:type="dxa"/>
            <w:shd w:val="clear" w:color="auto" w:fill="auto"/>
            <w:noWrap/>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767365" w:rsidRPr="00365900" w:rsidRDefault="00E84D87" w:rsidP="00767365">
            <w:pPr>
              <w:spacing w:line="270" w:lineRule="atLeast"/>
              <w:rPr>
                <w:rFonts w:ascii="Arial" w:eastAsia="Arial" w:hAnsi="Arial" w:cs="Arial"/>
                <w:color w:val="000000"/>
                <w:sz w:val="22"/>
                <w:szCs w:val="22"/>
              </w:rPr>
            </w:pPr>
            <w:r w:rsidRPr="00E84D87">
              <w:rPr>
                <w:rFonts w:ascii="Arial" w:eastAsia="Arial" w:hAnsi="Arial" w:cs="Arial"/>
                <w:color w:val="000000"/>
                <w:sz w:val="22"/>
                <w:szCs w:val="22"/>
              </w:rPr>
              <w:t>JSM 2019</w:t>
            </w:r>
            <w:r w:rsidR="00A940A7">
              <w:rPr>
                <w:rFonts w:ascii="Arial" w:eastAsia="Arial" w:hAnsi="Arial" w:cs="Arial"/>
                <w:color w:val="000000"/>
                <w:sz w:val="22"/>
                <w:szCs w:val="22"/>
              </w:rPr>
              <w:t>, Denver, CO</w:t>
            </w:r>
            <w:r w:rsidR="00767365">
              <w:rPr>
                <w:rFonts w:ascii="Arial" w:eastAsia="Arial" w:hAnsi="Arial" w:cs="Arial"/>
                <w:color w:val="000000"/>
                <w:sz w:val="22"/>
                <w:szCs w:val="22"/>
              </w:rPr>
              <w:t>(</w:t>
            </w:r>
            <w:r w:rsidR="00A940A7">
              <w:rPr>
                <w:rFonts w:ascii="Arial" w:eastAsia="Arial" w:hAnsi="Arial" w:cs="Arial"/>
                <w:color w:val="000000"/>
                <w:sz w:val="22"/>
                <w:szCs w:val="22"/>
              </w:rPr>
              <w:t>panel</w:t>
            </w:r>
            <w:r w:rsidR="00767365">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p>
        </w:tc>
      </w:tr>
      <w:tr w:rsidR="00E40D3F" w:rsidRPr="00365900" w:rsidTr="00A353EA">
        <w:trPr>
          <w:cantSplit/>
          <w:tblCellSpacing w:w="15" w:type="dxa"/>
        </w:trPr>
        <w:tc>
          <w:tcPr>
            <w:tcW w:w="810" w:type="dxa"/>
            <w:shd w:val="clear" w:color="auto" w:fill="auto"/>
            <w:noWrap/>
            <w:tcMar>
              <w:top w:w="75" w:type="dxa"/>
              <w:left w:w="0" w:type="dxa"/>
              <w:bottom w:w="30" w:type="dxa"/>
              <w:right w:w="60" w:type="dxa"/>
            </w:tcMar>
          </w:tcPr>
          <w:p w:rsidR="00E40D3F" w:rsidRPr="00365900" w:rsidRDefault="00E40D3F" w:rsidP="00E40D3F">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E40D3F" w:rsidRPr="00365900" w:rsidRDefault="00E40D3F" w:rsidP="00E40D3F">
            <w:pPr>
              <w:spacing w:line="270" w:lineRule="atLeast"/>
              <w:rPr>
                <w:rFonts w:ascii="Arial" w:eastAsia="Arial" w:hAnsi="Arial" w:cs="Arial"/>
                <w:color w:val="000000"/>
                <w:sz w:val="22"/>
                <w:szCs w:val="22"/>
              </w:rPr>
            </w:pPr>
            <w:r w:rsidRPr="00A940A7">
              <w:rPr>
                <w:rFonts w:ascii="Arial" w:eastAsia="Arial" w:hAnsi="Arial" w:cs="Arial"/>
                <w:color w:val="000000"/>
                <w:sz w:val="22"/>
                <w:szCs w:val="22"/>
              </w:rPr>
              <w:t>Childhood Cancer Data Initiative</w:t>
            </w:r>
            <w:r>
              <w:rPr>
                <w:rFonts w:ascii="Arial" w:eastAsia="Arial" w:hAnsi="Arial" w:cs="Arial"/>
                <w:color w:val="000000"/>
                <w:sz w:val="22"/>
                <w:szCs w:val="22"/>
              </w:rPr>
              <w:t>, Washington DC (workshop)</w:t>
            </w:r>
          </w:p>
        </w:tc>
        <w:tc>
          <w:tcPr>
            <w:tcW w:w="0" w:type="auto"/>
            <w:shd w:val="clear" w:color="auto" w:fill="auto"/>
            <w:tcMar>
              <w:top w:w="75" w:type="dxa"/>
              <w:left w:w="0" w:type="dxa"/>
              <w:bottom w:w="30" w:type="dxa"/>
              <w:right w:w="60" w:type="dxa"/>
            </w:tcMar>
          </w:tcPr>
          <w:p w:rsidR="00E40D3F" w:rsidRPr="00365900" w:rsidRDefault="00E40D3F" w:rsidP="00E40D3F">
            <w:pPr>
              <w:spacing w:line="270" w:lineRule="atLeast"/>
              <w:rPr>
                <w:rFonts w:ascii="Arial" w:eastAsia="Arial" w:hAnsi="Arial" w:cs="Arial"/>
                <w:color w:val="000000"/>
                <w:sz w:val="22"/>
                <w:szCs w:val="22"/>
              </w:rPr>
            </w:pPr>
          </w:p>
        </w:tc>
      </w:tr>
      <w:tr w:rsidR="00BC7ECB" w:rsidRPr="00365900" w:rsidTr="00D53445">
        <w:trPr>
          <w:cantSplit/>
          <w:tblCellSpacing w:w="15" w:type="dxa"/>
        </w:trPr>
        <w:tc>
          <w:tcPr>
            <w:tcW w:w="810" w:type="dxa"/>
            <w:shd w:val="clear" w:color="auto" w:fill="auto"/>
            <w:noWrap/>
            <w:tcMar>
              <w:top w:w="75" w:type="dxa"/>
              <w:left w:w="0" w:type="dxa"/>
              <w:bottom w:w="30" w:type="dxa"/>
              <w:right w:w="60" w:type="dxa"/>
            </w:tcMar>
          </w:tcPr>
          <w:p w:rsidR="00BC7ECB" w:rsidRPr="00365900" w:rsidRDefault="00BC7ECB" w:rsidP="00BC7ECB">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BC7ECB" w:rsidRPr="00365900" w:rsidRDefault="00BC7ECB" w:rsidP="00BC7ECB">
            <w:pPr>
              <w:spacing w:line="270" w:lineRule="atLeast"/>
              <w:rPr>
                <w:rFonts w:ascii="Arial" w:eastAsia="Arial" w:hAnsi="Arial" w:cs="Arial"/>
                <w:color w:val="000000"/>
                <w:sz w:val="22"/>
                <w:szCs w:val="22"/>
              </w:rPr>
            </w:pPr>
            <w:r>
              <w:rPr>
                <w:rFonts w:ascii="Arial" w:eastAsia="Arial" w:hAnsi="Arial" w:cs="Arial"/>
                <w:color w:val="000000"/>
                <w:sz w:val="22"/>
                <w:szCs w:val="22"/>
              </w:rPr>
              <w:t>Moving Targets, USC, LA (podium)</w:t>
            </w:r>
          </w:p>
        </w:tc>
        <w:tc>
          <w:tcPr>
            <w:tcW w:w="0" w:type="auto"/>
            <w:shd w:val="clear" w:color="auto" w:fill="auto"/>
            <w:tcMar>
              <w:top w:w="75" w:type="dxa"/>
              <w:left w:w="0" w:type="dxa"/>
              <w:bottom w:w="30" w:type="dxa"/>
              <w:right w:w="60" w:type="dxa"/>
            </w:tcMar>
          </w:tcPr>
          <w:p w:rsidR="00BC7ECB" w:rsidRPr="00365900" w:rsidRDefault="00BC7ECB" w:rsidP="00BC7ECB">
            <w:pPr>
              <w:spacing w:line="270" w:lineRule="atLeast"/>
              <w:rPr>
                <w:rFonts w:ascii="Arial" w:eastAsia="Arial" w:hAnsi="Arial" w:cs="Arial"/>
                <w:color w:val="000000"/>
                <w:sz w:val="22"/>
                <w:szCs w:val="22"/>
              </w:rPr>
            </w:pPr>
          </w:p>
        </w:tc>
      </w:tr>
      <w:tr w:rsidR="00767365" w:rsidRPr="00365900" w:rsidTr="00A353EA">
        <w:trPr>
          <w:cantSplit/>
          <w:tblCellSpacing w:w="15" w:type="dxa"/>
        </w:trPr>
        <w:tc>
          <w:tcPr>
            <w:tcW w:w="810" w:type="dxa"/>
            <w:shd w:val="clear" w:color="auto" w:fill="auto"/>
            <w:noWrap/>
            <w:tcMar>
              <w:top w:w="75" w:type="dxa"/>
              <w:left w:w="0" w:type="dxa"/>
              <w:bottom w:w="30" w:type="dxa"/>
              <w:right w:w="60" w:type="dxa"/>
            </w:tcMar>
          </w:tcPr>
          <w:p w:rsidR="00767365" w:rsidRPr="00365900" w:rsidRDefault="00BC7ECB" w:rsidP="00767365">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767365" w:rsidRPr="00365900" w:rsidRDefault="00BC7ECB" w:rsidP="00767365">
            <w:pPr>
              <w:spacing w:line="270" w:lineRule="atLeast"/>
              <w:rPr>
                <w:rFonts w:ascii="Arial" w:eastAsia="Arial" w:hAnsi="Arial" w:cs="Arial"/>
                <w:color w:val="000000"/>
                <w:sz w:val="22"/>
                <w:szCs w:val="22"/>
              </w:rPr>
            </w:pPr>
            <w:r w:rsidRPr="00BC7ECB">
              <w:rPr>
                <w:rFonts w:ascii="Arial" w:eastAsia="Arial" w:hAnsi="Arial" w:cs="Arial"/>
                <w:color w:val="000000"/>
                <w:sz w:val="22"/>
                <w:szCs w:val="22"/>
              </w:rPr>
              <w:t>4th Translational Gen</w:t>
            </w:r>
            <w:r w:rsidR="004F0B5E">
              <w:rPr>
                <w:rFonts w:ascii="Arial" w:eastAsia="Arial" w:hAnsi="Arial" w:cs="Arial"/>
                <w:color w:val="000000"/>
                <w:sz w:val="22"/>
                <w:szCs w:val="22"/>
              </w:rPr>
              <w:t xml:space="preserve">omics and Epigenomics Symposium, </w:t>
            </w:r>
            <w:r w:rsidR="004F0B5E" w:rsidRPr="004F0B5E">
              <w:rPr>
                <w:rFonts w:ascii="Arial" w:eastAsia="Arial" w:hAnsi="Arial" w:cs="Arial"/>
                <w:color w:val="000000"/>
                <w:sz w:val="22"/>
                <w:szCs w:val="22"/>
              </w:rPr>
              <w:t>Buffalo</w:t>
            </w:r>
            <w:r w:rsidR="004F0B5E">
              <w:rPr>
                <w:rFonts w:ascii="Arial" w:eastAsia="Arial" w:hAnsi="Arial" w:cs="Arial"/>
                <w:color w:val="000000"/>
                <w:sz w:val="22"/>
                <w:szCs w:val="22"/>
              </w:rPr>
              <w:t xml:space="preserve"> NY </w:t>
            </w:r>
            <w:r w:rsidR="00767365">
              <w:rPr>
                <w:rFonts w:ascii="Arial" w:eastAsia="Arial" w:hAnsi="Arial" w:cs="Arial"/>
                <w:color w:val="000000"/>
                <w:sz w:val="22"/>
                <w:szCs w:val="22"/>
              </w:rPr>
              <w:t>(</w:t>
            </w:r>
            <w:r w:rsidR="00E40D3F">
              <w:rPr>
                <w:rFonts w:ascii="Arial" w:eastAsia="Arial" w:hAnsi="Arial" w:cs="Arial"/>
                <w:color w:val="000000"/>
                <w:sz w:val="22"/>
                <w:szCs w:val="22"/>
              </w:rPr>
              <w:t>podium</w:t>
            </w:r>
            <w:r w:rsidR="004F0B5E">
              <w:rPr>
                <w:rFonts w:ascii="Arial" w:eastAsia="Arial" w:hAnsi="Arial" w:cs="Arial"/>
                <w:color w:val="000000"/>
                <w:sz w:val="22"/>
                <w:szCs w:val="22"/>
              </w:rPr>
              <w:t>, canceled due to COVID-19</w:t>
            </w:r>
            <w:r w:rsidR="00767365">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767365" w:rsidRPr="00365900" w:rsidRDefault="00767365" w:rsidP="00767365">
            <w:pPr>
              <w:spacing w:line="270" w:lineRule="atLeast"/>
              <w:rPr>
                <w:rFonts w:ascii="Arial" w:eastAsia="Arial" w:hAnsi="Arial" w:cs="Arial"/>
                <w:color w:val="000000"/>
                <w:sz w:val="22"/>
                <w:szCs w:val="22"/>
              </w:rPr>
            </w:pPr>
          </w:p>
        </w:tc>
      </w:tr>
      <w:tr w:rsidR="00D42732" w:rsidRPr="00365900" w:rsidTr="0033092C">
        <w:trPr>
          <w:cantSplit/>
          <w:tblCellSpacing w:w="15" w:type="dxa"/>
        </w:trPr>
        <w:tc>
          <w:tcPr>
            <w:tcW w:w="810" w:type="dxa"/>
            <w:shd w:val="clear" w:color="auto" w:fill="auto"/>
            <w:noWrap/>
            <w:tcMar>
              <w:top w:w="75" w:type="dxa"/>
              <w:left w:w="0" w:type="dxa"/>
              <w:bottom w:w="30" w:type="dxa"/>
              <w:right w:w="60" w:type="dxa"/>
            </w:tcMar>
          </w:tcPr>
          <w:p w:rsidR="00D42732" w:rsidRPr="00365900" w:rsidRDefault="00D42732" w:rsidP="00D42732">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D42732" w:rsidRPr="00365900" w:rsidRDefault="00D42732" w:rsidP="00D42732">
            <w:pPr>
              <w:spacing w:line="270" w:lineRule="atLeast"/>
              <w:rPr>
                <w:rFonts w:ascii="Arial" w:eastAsia="Arial" w:hAnsi="Arial" w:cs="Arial"/>
                <w:color w:val="000000"/>
                <w:sz w:val="22"/>
                <w:szCs w:val="22"/>
              </w:rPr>
            </w:pPr>
            <w:r>
              <w:rPr>
                <w:rFonts w:ascii="Arial" w:eastAsia="Arial" w:hAnsi="Arial" w:cs="Arial"/>
                <w:color w:val="000000"/>
                <w:sz w:val="22"/>
                <w:szCs w:val="22"/>
              </w:rPr>
              <w:t>AMIA Annual Meeting Workshop (podium, canceled due to COVID-19)</w:t>
            </w:r>
          </w:p>
        </w:tc>
        <w:tc>
          <w:tcPr>
            <w:tcW w:w="0" w:type="auto"/>
            <w:shd w:val="clear" w:color="auto" w:fill="auto"/>
            <w:tcMar>
              <w:top w:w="75" w:type="dxa"/>
              <w:left w:w="0" w:type="dxa"/>
              <w:bottom w:w="30" w:type="dxa"/>
              <w:right w:w="60" w:type="dxa"/>
            </w:tcMar>
          </w:tcPr>
          <w:p w:rsidR="00D42732" w:rsidRPr="00365900" w:rsidRDefault="00D42732" w:rsidP="00D42732">
            <w:pPr>
              <w:spacing w:line="270" w:lineRule="atLeast"/>
              <w:rPr>
                <w:rFonts w:ascii="Arial" w:eastAsia="Arial" w:hAnsi="Arial" w:cs="Arial"/>
                <w:color w:val="000000"/>
                <w:sz w:val="22"/>
                <w:szCs w:val="22"/>
              </w:rPr>
            </w:pPr>
          </w:p>
        </w:tc>
      </w:tr>
      <w:tr w:rsidR="004F0B5E" w:rsidRPr="00365900" w:rsidTr="00D53445">
        <w:trPr>
          <w:cantSplit/>
          <w:tblCellSpacing w:w="15" w:type="dxa"/>
        </w:trPr>
        <w:tc>
          <w:tcPr>
            <w:tcW w:w="810" w:type="dxa"/>
            <w:shd w:val="clear" w:color="auto" w:fill="auto"/>
            <w:noWrap/>
            <w:tcMar>
              <w:top w:w="75" w:type="dxa"/>
              <w:left w:w="0" w:type="dxa"/>
              <w:bottom w:w="30" w:type="dxa"/>
              <w:right w:w="60" w:type="dxa"/>
            </w:tcMar>
          </w:tcPr>
          <w:p w:rsidR="004F0B5E" w:rsidRPr="00365900" w:rsidRDefault="004F0B5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4F0B5E" w:rsidRPr="00365900" w:rsidRDefault="00D42732"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Invited Seminar in Cancer Biology, The University of Toledo (virtually)</w:t>
            </w:r>
          </w:p>
        </w:tc>
        <w:tc>
          <w:tcPr>
            <w:tcW w:w="0" w:type="auto"/>
            <w:shd w:val="clear" w:color="auto" w:fill="auto"/>
            <w:tcMar>
              <w:top w:w="75" w:type="dxa"/>
              <w:left w:w="0" w:type="dxa"/>
              <w:bottom w:w="30" w:type="dxa"/>
              <w:right w:w="60" w:type="dxa"/>
            </w:tcMar>
          </w:tcPr>
          <w:p w:rsidR="004F0B5E" w:rsidRPr="00365900" w:rsidRDefault="004F0B5E" w:rsidP="00D53445">
            <w:pPr>
              <w:spacing w:line="270" w:lineRule="atLeast"/>
              <w:rPr>
                <w:rFonts w:ascii="Arial" w:eastAsia="Arial" w:hAnsi="Arial" w:cs="Arial"/>
                <w:color w:val="000000"/>
                <w:sz w:val="22"/>
                <w:szCs w:val="22"/>
              </w:rPr>
            </w:pPr>
          </w:p>
        </w:tc>
      </w:tr>
      <w:tr w:rsidR="00E14236" w:rsidRPr="00365900" w:rsidTr="00D53445">
        <w:trPr>
          <w:cantSplit/>
          <w:tblCellSpacing w:w="15" w:type="dxa"/>
        </w:trPr>
        <w:tc>
          <w:tcPr>
            <w:tcW w:w="810" w:type="dxa"/>
            <w:shd w:val="clear" w:color="auto" w:fill="auto"/>
            <w:noWrap/>
            <w:tcMar>
              <w:top w:w="75" w:type="dxa"/>
              <w:left w:w="0" w:type="dxa"/>
              <w:bottom w:w="30" w:type="dxa"/>
              <w:right w:w="60" w:type="dxa"/>
            </w:tcMar>
          </w:tcPr>
          <w:p w:rsidR="00E14236" w:rsidRDefault="00E14236"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2020</w:t>
            </w:r>
          </w:p>
        </w:tc>
        <w:tc>
          <w:tcPr>
            <w:tcW w:w="0" w:type="auto"/>
            <w:shd w:val="clear" w:color="auto" w:fill="auto"/>
            <w:tcMar>
              <w:top w:w="75" w:type="dxa"/>
              <w:left w:w="0" w:type="dxa"/>
              <w:bottom w:w="30" w:type="dxa"/>
              <w:right w:w="60" w:type="dxa"/>
            </w:tcMar>
          </w:tcPr>
          <w:p w:rsidR="00E14236" w:rsidRDefault="00E14236"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Mount Sinai </w:t>
            </w:r>
            <w:r>
              <w:t xml:space="preserve"> </w:t>
            </w:r>
            <w:r w:rsidRPr="00E14236">
              <w:rPr>
                <w:rFonts w:ascii="Arial" w:eastAsia="Arial" w:hAnsi="Arial" w:cs="Arial"/>
                <w:color w:val="000000"/>
                <w:sz w:val="22"/>
                <w:szCs w:val="22"/>
              </w:rPr>
              <w:t xml:space="preserve">MSCIC: Work in Progress </w:t>
            </w:r>
            <w:r>
              <w:rPr>
                <w:rFonts w:ascii="Arial" w:eastAsia="Arial" w:hAnsi="Arial" w:cs="Arial"/>
                <w:color w:val="000000"/>
                <w:sz w:val="22"/>
                <w:szCs w:val="22"/>
              </w:rPr>
              <w:t>(virtually)</w:t>
            </w:r>
          </w:p>
        </w:tc>
        <w:tc>
          <w:tcPr>
            <w:tcW w:w="0" w:type="auto"/>
            <w:shd w:val="clear" w:color="auto" w:fill="auto"/>
            <w:tcMar>
              <w:top w:w="75" w:type="dxa"/>
              <w:left w:w="0" w:type="dxa"/>
              <w:bottom w:w="30" w:type="dxa"/>
              <w:right w:w="60" w:type="dxa"/>
            </w:tcMar>
          </w:tcPr>
          <w:p w:rsidR="00E14236" w:rsidRPr="00365900" w:rsidRDefault="00E14236" w:rsidP="00D53445">
            <w:pPr>
              <w:spacing w:line="270" w:lineRule="atLeast"/>
              <w:rPr>
                <w:rFonts w:ascii="Arial" w:eastAsia="Arial" w:hAnsi="Arial" w:cs="Arial"/>
                <w:color w:val="000000"/>
                <w:sz w:val="22"/>
                <w:szCs w:val="22"/>
              </w:rPr>
            </w:pPr>
          </w:p>
        </w:tc>
      </w:tr>
    </w:tbl>
    <w:p w:rsidR="00365900" w:rsidRDefault="002A6406">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br w:type="textWrapping" w:clear="all"/>
      </w:r>
      <w:r w:rsidR="00365900">
        <w:rPr>
          <w:rStyle w:val="span"/>
          <w:rFonts w:ascii="Arial" w:eastAsia="Arial" w:hAnsi="Arial" w:cs="Arial"/>
          <w:b/>
          <w:bCs/>
          <w:color w:val="000000"/>
          <w:sz w:val="23"/>
          <w:szCs w:val="23"/>
        </w:rPr>
        <w:t xml:space="preserve">PRESENTATIONS - REGIONAL AND OTHER INVITED PRESENTATIONS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Pfizer Inc., Boston, MA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Lecture for S604, Indiana University at Bloomington, IN (lecture)</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Merck Inc., Rahway, NJ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Lecture for S636, Indiana University at Bloomington, IN (lecture)</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Mayo Clinic, Rochester, MN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Novartis, Boston, MA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UCSF Precision Medicine Conference, UCSF, San Francisco, CA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Stanford VA hospital, Palo Alto, CA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UCSF Chinese Association Seminar, UCSF, San Francisco, CA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2D2BE7" w:rsidRPr="00365900" w:rsidTr="00391CA0">
        <w:trPr>
          <w:cantSplit/>
          <w:tblCellSpacing w:w="15" w:type="dxa"/>
        </w:trPr>
        <w:tc>
          <w:tcPr>
            <w:tcW w:w="810" w:type="dxa"/>
            <w:shd w:val="clear" w:color="auto" w:fill="auto"/>
            <w:noWrap/>
            <w:tcMar>
              <w:top w:w="75" w:type="dxa"/>
              <w:left w:w="0" w:type="dxa"/>
              <w:bottom w:w="30" w:type="dxa"/>
              <w:right w:w="60" w:type="dxa"/>
            </w:tcMar>
          </w:tcPr>
          <w:p w:rsidR="002D2BE7" w:rsidRPr="00365900" w:rsidRDefault="002D2BE7" w:rsidP="00391CA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365900" w:rsidRDefault="002D2BE7" w:rsidP="00391CA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UCSF, PSPG 245B Course, UCSF, San Francisco, CA (lecture &amp; workshop)</w:t>
            </w:r>
          </w:p>
        </w:tc>
        <w:tc>
          <w:tcPr>
            <w:tcW w:w="0" w:type="auto"/>
            <w:shd w:val="clear" w:color="auto" w:fill="auto"/>
            <w:tcMar>
              <w:top w:w="75" w:type="dxa"/>
              <w:left w:w="0" w:type="dxa"/>
              <w:bottom w:w="30" w:type="dxa"/>
              <w:right w:w="60" w:type="dxa"/>
            </w:tcMar>
          </w:tcPr>
          <w:p w:rsidR="002D2BE7" w:rsidRPr="00365900" w:rsidRDefault="002D2BE7" w:rsidP="00391CA0">
            <w:pPr>
              <w:spacing w:line="270" w:lineRule="atLeast"/>
              <w:rPr>
                <w:rFonts w:ascii="Arial" w:eastAsia="Arial" w:hAnsi="Arial" w:cs="Arial"/>
                <w:color w:val="000000"/>
                <w:sz w:val="22"/>
                <w:szCs w:val="22"/>
              </w:rPr>
            </w:pPr>
          </w:p>
        </w:tc>
      </w:tr>
      <w:tr w:rsidR="001F6E6A" w:rsidRPr="00365900" w:rsidTr="009C3F92">
        <w:trPr>
          <w:cantSplit/>
          <w:tblCellSpacing w:w="15" w:type="dxa"/>
        </w:trPr>
        <w:tc>
          <w:tcPr>
            <w:tcW w:w="810" w:type="dxa"/>
            <w:shd w:val="clear" w:color="auto" w:fill="auto"/>
            <w:noWrap/>
            <w:tcMar>
              <w:top w:w="75" w:type="dxa"/>
              <w:left w:w="0" w:type="dxa"/>
              <w:bottom w:w="30" w:type="dxa"/>
              <w:right w:w="60" w:type="dxa"/>
            </w:tcMar>
          </w:tcPr>
          <w:p w:rsidR="001F6E6A" w:rsidRPr="00365900" w:rsidRDefault="001F6E6A"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1F6E6A" w:rsidRPr="00365900" w:rsidRDefault="001F6E6A"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UC Berkeley, Department of Statistics, Berkeley, CA (</w:t>
            </w:r>
            <w:r w:rsidR="00A1746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F6E6A" w:rsidRPr="00365900" w:rsidRDefault="001F6E6A" w:rsidP="00365900">
            <w:pPr>
              <w:spacing w:line="270" w:lineRule="atLeast"/>
              <w:rPr>
                <w:rFonts w:ascii="Arial" w:eastAsia="Arial" w:hAnsi="Arial" w:cs="Arial"/>
                <w:color w:val="000000"/>
                <w:sz w:val="22"/>
                <w:szCs w:val="22"/>
              </w:rPr>
            </w:pPr>
          </w:p>
        </w:tc>
      </w:tr>
      <w:tr w:rsidR="00003300" w:rsidRPr="00365900" w:rsidTr="009C3F92">
        <w:trPr>
          <w:cantSplit/>
          <w:tblCellSpacing w:w="15" w:type="dxa"/>
        </w:trPr>
        <w:tc>
          <w:tcPr>
            <w:tcW w:w="810" w:type="dxa"/>
            <w:shd w:val="clear" w:color="auto" w:fill="auto"/>
            <w:noWrap/>
            <w:tcMar>
              <w:top w:w="75" w:type="dxa"/>
              <w:left w:w="0" w:type="dxa"/>
              <w:bottom w:w="30" w:type="dxa"/>
              <w:right w:w="60" w:type="dxa"/>
            </w:tcMar>
          </w:tcPr>
          <w:p w:rsidR="00003300" w:rsidRPr="00365900" w:rsidRDefault="00003300" w:rsidP="007821CE">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003300" w:rsidRPr="00365900" w:rsidRDefault="00003300" w:rsidP="007821CE">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UCSF, ISPY biomarker monthly workshop, San Francisco, CA (workshop)</w:t>
            </w:r>
          </w:p>
        </w:tc>
        <w:tc>
          <w:tcPr>
            <w:tcW w:w="0" w:type="auto"/>
            <w:shd w:val="clear" w:color="auto" w:fill="auto"/>
            <w:tcMar>
              <w:top w:w="75" w:type="dxa"/>
              <w:left w:w="0" w:type="dxa"/>
              <w:bottom w:w="30" w:type="dxa"/>
              <w:right w:w="60" w:type="dxa"/>
            </w:tcMar>
          </w:tcPr>
          <w:p w:rsidR="00003300" w:rsidRPr="00365900" w:rsidRDefault="00003300" w:rsidP="007821CE">
            <w:pPr>
              <w:spacing w:line="270" w:lineRule="atLeast"/>
              <w:rPr>
                <w:rFonts w:ascii="Arial" w:eastAsia="Arial" w:hAnsi="Arial" w:cs="Arial"/>
                <w:color w:val="000000"/>
                <w:sz w:val="22"/>
                <w:szCs w:val="22"/>
              </w:rPr>
            </w:pPr>
          </w:p>
        </w:tc>
      </w:tr>
      <w:tr w:rsidR="00365900" w:rsidRPr="00365900" w:rsidTr="009C3F92">
        <w:trPr>
          <w:cantSplit/>
          <w:tblCellSpacing w:w="15" w:type="dxa"/>
        </w:trPr>
        <w:tc>
          <w:tcPr>
            <w:tcW w:w="81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365900" w:rsidRDefault="00003300" w:rsidP="00003300">
            <w:pPr>
              <w:spacing w:line="270" w:lineRule="atLeast"/>
              <w:rPr>
                <w:rFonts w:ascii="Arial" w:eastAsia="Arial" w:hAnsi="Arial" w:cs="Arial"/>
                <w:color w:val="000000"/>
                <w:sz w:val="22"/>
                <w:szCs w:val="22"/>
              </w:rPr>
            </w:pPr>
            <w:r>
              <w:rPr>
                <w:rFonts w:ascii="Arial" w:eastAsia="Arial" w:hAnsi="Arial" w:cs="Arial"/>
                <w:color w:val="000000"/>
                <w:sz w:val="22"/>
                <w:szCs w:val="22"/>
              </w:rPr>
              <w:t>UCSF 2017 Cancer Showcase, San Francisco, CA (podium)</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9C3F92" w:rsidRPr="00365900" w:rsidTr="009C3F92">
        <w:trPr>
          <w:cantSplit/>
          <w:tblCellSpacing w:w="15" w:type="dxa"/>
        </w:trPr>
        <w:tc>
          <w:tcPr>
            <w:tcW w:w="810" w:type="dxa"/>
            <w:shd w:val="clear" w:color="auto" w:fill="auto"/>
            <w:noWrap/>
            <w:tcMar>
              <w:top w:w="75" w:type="dxa"/>
              <w:left w:w="0" w:type="dxa"/>
              <w:bottom w:w="30" w:type="dxa"/>
              <w:right w:w="60" w:type="dxa"/>
            </w:tcMar>
          </w:tcPr>
          <w:p w:rsidR="009C3F92" w:rsidRPr="00365900" w:rsidRDefault="009C3F92"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9C3F92" w:rsidRDefault="009C3F92" w:rsidP="00003300">
            <w:pPr>
              <w:spacing w:line="270" w:lineRule="atLeast"/>
              <w:rPr>
                <w:rFonts w:ascii="Arial" w:eastAsia="Arial" w:hAnsi="Arial" w:cs="Arial"/>
                <w:color w:val="000000"/>
                <w:sz w:val="22"/>
                <w:szCs w:val="22"/>
              </w:rPr>
            </w:pPr>
            <w:r>
              <w:rPr>
                <w:rFonts w:ascii="Arial" w:eastAsia="Arial" w:hAnsi="Arial" w:cs="Arial"/>
                <w:color w:val="000000"/>
                <w:sz w:val="22"/>
                <w:szCs w:val="22"/>
              </w:rPr>
              <w:t>UCSF Brain Cancer Seminar, San Francisco, CA (podium)</w:t>
            </w:r>
          </w:p>
        </w:tc>
        <w:tc>
          <w:tcPr>
            <w:tcW w:w="0" w:type="auto"/>
            <w:shd w:val="clear" w:color="auto" w:fill="auto"/>
            <w:tcMar>
              <w:top w:w="75" w:type="dxa"/>
              <w:left w:w="0" w:type="dxa"/>
              <w:bottom w:w="30" w:type="dxa"/>
              <w:right w:w="60" w:type="dxa"/>
            </w:tcMar>
          </w:tcPr>
          <w:p w:rsidR="009C3F92" w:rsidRPr="00365900" w:rsidRDefault="009C3F92" w:rsidP="00365900">
            <w:pPr>
              <w:spacing w:line="270" w:lineRule="atLeast"/>
              <w:rPr>
                <w:rFonts w:ascii="Arial" w:eastAsia="Arial" w:hAnsi="Arial" w:cs="Arial"/>
                <w:color w:val="000000"/>
                <w:sz w:val="22"/>
                <w:szCs w:val="22"/>
              </w:rPr>
            </w:pPr>
          </w:p>
        </w:tc>
      </w:tr>
      <w:tr w:rsidR="00ED2D6B" w:rsidRPr="00365900" w:rsidTr="009C3F92">
        <w:trPr>
          <w:cantSplit/>
          <w:tblCellSpacing w:w="15" w:type="dxa"/>
        </w:trPr>
        <w:tc>
          <w:tcPr>
            <w:tcW w:w="810" w:type="dxa"/>
            <w:shd w:val="clear" w:color="auto" w:fill="auto"/>
            <w:noWrap/>
            <w:tcMar>
              <w:top w:w="75" w:type="dxa"/>
              <w:left w:w="0" w:type="dxa"/>
              <w:bottom w:w="30" w:type="dxa"/>
              <w:right w:w="60" w:type="dxa"/>
            </w:tcMar>
          </w:tcPr>
          <w:p w:rsidR="00ED2D6B" w:rsidRPr="00365900" w:rsidRDefault="00ED2D6B"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ED2D6B" w:rsidRDefault="00ED2D6B" w:rsidP="00003300">
            <w:pPr>
              <w:spacing w:line="270" w:lineRule="atLeast"/>
              <w:rPr>
                <w:rFonts w:ascii="Arial" w:eastAsia="Arial" w:hAnsi="Arial" w:cs="Arial"/>
                <w:color w:val="000000"/>
                <w:sz w:val="22"/>
                <w:szCs w:val="22"/>
              </w:rPr>
            </w:pPr>
            <w:r w:rsidRPr="00ED2D6B">
              <w:rPr>
                <w:rFonts w:ascii="Arial" w:eastAsia="Arial" w:hAnsi="Arial" w:cs="Arial"/>
                <w:color w:val="000000"/>
                <w:sz w:val="22"/>
                <w:szCs w:val="22"/>
              </w:rPr>
              <w:t>DahShu Virtual Club and SFASA Monthly Seminar</w:t>
            </w:r>
            <w:r>
              <w:rPr>
                <w:rFonts w:ascii="Arial" w:eastAsia="Arial" w:hAnsi="Arial" w:cs="Arial"/>
                <w:color w:val="000000"/>
                <w:sz w:val="22"/>
                <w:szCs w:val="22"/>
              </w:rPr>
              <w:t>, San Francisco, CA (podium)</w:t>
            </w:r>
          </w:p>
        </w:tc>
        <w:tc>
          <w:tcPr>
            <w:tcW w:w="0" w:type="auto"/>
            <w:shd w:val="clear" w:color="auto" w:fill="auto"/>
            <w:tcMar>
              <w:top w:w="75" w:type="dxa"/>
              <w:left w:w="0" w:type="dxa"/>
              <w:bottom w:w="30" w:type="dxa"/>
              <w:right w:w="60" w:type="dxa"/>
            </w:tcMar>
          </w:tcPr>
          <w:p w:rsidR="00ED2D6B" w:rsidRPr="00365900" w:rsidRDefault="00ED2D6B" w:rsidP="00365900">
            <w:pPr>
              <w:spacing w:line="270" w:lineRule="atLeast"/>
              <w:rPr>
                <w:rFonts w:ascii="Arial" w:eastAsia="Arial" w:hAnsi="Arial" w:cs="Arial"/>
                <w:color w:val="000000"/>
                <w:sz w:val="22"/>
                <w:szCs w:val="22"/>
              </w:rPr>
            </w:pPr>
          </w:p>
        </w:tc>
      </w:tr>
      <w:tr w:rsidR="00172FBD" w:rsidRPr="00365900" w:rsidTr="00391CA0">
        <w:trPr>
          <w:cantSplit/>
          <w:trHeight w:val="306"/>
          <w:tblCellSpacing w:w="15" w:type="dxa"/>
        </w:trPr>
        <w:tc>
          <w:tcPr>
            <w:tcW w:w="810" w:type="dxa"/>
            <w:shd w:val="clear" w:color="auto" w:fill="auto"/>
            <w:noWrap/>
            <w:tcMar>
              <w:top w:w="75" w:type="dxa"/>
              <w:left w:w="0" w:type="dxa"/>
              <w:bottom w:w="30" w:type="dxa"/>
              <w:right w:w="60" w:type="dxa"/>
            </w:tcMar>
          </w:tcPr>
          <w:p w:rsidR="00172FBD" w:rsidRDefault="00172FBD" w:rsidP="00391CA0">
            <w:pPr>
              <w:spacing w:line="270" w:lineRule="atLeast"/>
              <w:rPr>
                <w:rFonts w:ascii="Arial" w:eastAsia="Arial" w:hAnsi="Arial" w:cs="Arial"/>
                <w:color w:val="000000"/>
                <w:sz w:val="22"/>
                <w:szCs w:val="22"/>
              </w:rPr>
            </w:pPr>
            <w:r>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172FBD" w:rsidRPr="00ED2D6B" w:rsidRDefault="00172FBD" w:rsidP="00391CA0">
            <w:pPr>
              <w:spacing w:line="270" w:lineRule="atLeast"/>
              <w:rPr>
                <w:rFonts w:ascii="Arial" w:eastAsia="Arial" w:hAnsi="Arial" w:cs="Arial"/>
                <w:color w:val="000000"/>
                <w:sz w:val="22"/>
                <w:szCs w:val="22"/>
              </w:rPr>
            </w:pPr>
            <w:r w:rsidRPr="00D77E15">
              <w:rPr>
                <w:rFonts w:ascii="Arial" w:eastAsia="Arial" w:hAnsi="Arial" w:cs="Arial"/>
                <w:color w:val="000000"/>
                <w:sz w:val="22"/>
                <w:szCs w:val="22"/>
              </w:rPr>
              <w:t>UCSF Hepatobiliary Cancers Research Symposium</w:t>
            </w:r>
            <w:r>
              <w:rPr>
                <w:rFonts w:ascii="Arial" w:eastAsia="Arial" w:hAnsi="Arial" w:cs="Arial"/>
                <w:color w:val="000000"/>
                <w:sz w:val="22"/>
                <w:szCs w:val="22"/>
              </w:rPr>
              <w:t>, San Francisco, CA (podium)</w:t>
            </w:r>
          </w:p>
        </w:tc>
        <w:tc>
          <w:tcPr>
            <w:tcW w:w="0" w:type="auto"/>
            <w:shd w:val="clear" w:color="auto" w:fill="auto"/>
            <w:tcMar>
              <w:top w:w="75" w:type="dxa"/>
              <w:left w:w="0" w:type="dxa"/>
              <w:bottom w:w="30" w:type="dxa"/>
              <w:right w:w="60" w:type="dxa"/>
            </w:tcMar>
          </w:tcPr>
          <w:p w:rsidR="00172FBD" w:rsidRPr="00365900" w:rsidRDefault="00172FBD" w:rsidP="00391CA0">
            <w:pPr>
              <w:spacing w:line="270" w:lineRule="atLeast"/>
              <w:rPr>
                <w:rFonts w:ascii="Arial" w:eastAsia="Arial" w:hAnsi="Arial" w:cs="Arial"/>
                <w:color w:val="000000"/>
                <w:sz w:val="22"/>
                <w:szCs w:val="22"/>
              </w:rPr>
            </w:pPr>
          </w:p>
        </w:tc>
      </w:tr>
      <w:tr w:rsidR="00635C9A" w:rsidRPr="00365900" w:rsidTr="00391CA0">
        <w:trPr>
          <w:cantSplit/>
          <w:trHeight w:val="306"/>
          <w:tblCellSpacing w:w="15" w:type="dxa"/>
        </w:trPr>
        <w:tc>
          <w:tcPr>
            <w:tcW w:w="810" w:type="dxa"/>
            <w:shd w:val="clear" w:color="auto" w:fill="auto"/>
            <w:noWrap/>
            <w:tcMar>
              <w:top w:w="75" w:type="dxa"/>
              <w:left w:w="0" w:type="dxa"/>
              <w:bottom w:w="30" w:type="dxa"/>
              <w:right w:w="60" w:type="dxa"/>
            </w:tcMar>
          </w:tcPr>
          <w:p w:rsidR="00635C9A" w:rsidRDefault="00635C9A" w:rsidP="00391CA0">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635C9A" w:rsidRPr="00ED2D6B" w:rsidRDefault="00635C9A" w:rsidP="00391CA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UCSF </w:t>
            </w:r>
            <w:r w:rsidRPr="00635C9A">
              <w:rPr>
                <w:rFonts w:ascii="Arial" w:eastAsia="Arial" w:hAnsi="Arial" w:cs="Arial"/>
                <w:color w:val="000000"/>
                <w:sz w:val="22"/>
                <w:szCs w:val="22"/>
              </w:rPr>
              <w:t>BP205B</w:t>
            </w:r>
            <w:r>
              <w:rPr>
                <w:rFonts w:ascii="Arial" w:eastAsia="Arial" w:hAnsi="Arial" w:cs="Arial"/>
                <w:color w:val="000000"/>
                <w:sz w:val="22"/>
                <w:szCs w:val="22"/>
              </w:rPr>
              <w:t>, San Francisco, CA (course lecture)</w:t>
            </w:r>
          </w:p>
        </w:tc>
        <w:tc>
          <w:tcPr>
            <w:tcW w:w="0" w:type="auto"/>
            <w:shd w:val="clear" w:color="auto" w:fill="auto"/>
            <w:tcMar>
              <w:top w:w="75" w:type="dxa"/>
              <w:left w:w="0" w:type="dxa"/>
              <w:bottom w:w="30" w:type="dxa"/>
              <w:right w:w="60" w:type="dxa"/>
            </w:tcMar>
          </w:tcPr>
          <w:p w:rsidR="00635C9A" w:rsidRPr="00365900" w:rsidRDefault="00635C9A" w:rsidP="00391CA0">
            <w:pPr>
              <w:spacing w:line="270" w:lineRule="atLeast"/>
              <w:rPr>
                <w:rFonts w:ascii="Arial" w:eastAsia="Arial" w:hAnsi="Arial" w:cs="Arial"/>
                <w:color w:val="000000"/>
                <w:sz w:val="22"/>
                <w:szCs w:val="22"/>
              </w:rPr>
            </w:pPr>
          </w:p>
        </w:tc>
      </w:tr>
      <w:tr w:rsidR="00172FBD" w:rsidRPr="00365900" w:rsidTr="00391CA0">
        <w:trPr>
          <w:cantSplit/>
          <w:trHeight w:val="306"/>
          <w:tblCellSpacing w:w="15" w:type="dxa"/>
        </w:trPr>
        <w:tc>
          <w:tcPr>
            <w:tcW w:w="810" w:type="dxa"/>
            <w:shd w:val="clear" w:color="auto" w:fill="auto"/>
            <w:noWrap/>
            <w:tcMar>
              <w:top w:w="75" w:type="dxa"/>
              <w:left w:w="0" w:type="dxa"/>
              <w:bottom w:w="30" w:type="dxa"/>
              <w:right w:w="60" w:type="dxa"/>
            </w:tcMar>
          </w:tcPr>
          <w:p w:rsidR="00172FBD" w:rsidRDefault="002D1A5F" w:rsidP="00391CA0">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172FBD" w:rsidRPr="00ED2D6B" w:rsidRDefault="00172FBD" w:rsidP="00391CA0">
            <w:pPr>
              <w:spacing w:line="270" w:lineRule="atLeast"/>
              <w:rPr>
                <w:rFonts w:ascii="Arial" w:eastAsia="Arial" w:hAnsi="Arial" w:cs="Arial"/>
                <w:color w:val="000000"/>
                <w:sz w:val="22"/>
                <w:szCs w:val="22"/>
              </w:rPr>
            </w:pPr>
            <w:r w:rsidRPr="00172FBD">
              <w:rPr>
                <w:rFonts w:ascii="Arial" w:eastAsia="Arial" w:hAnsi="Arial" w:cs="Arial"/>
                <w:color w:val="000000"/>
                <w:sz w:val="22"/>
                <w:szCs w:val="22"/>
              </w:rPr>
              <w:t>Chinese American Biopharmaceutical Society</w:t>
            </w:r>
            <w:r>
              <w:rPr>
                <w:rFonts w:ascii="Arial" w:eastAsia="Arial" w:hAnsi="Arial" w:cs="Arial"/>
                <w:color w:val="000000"/>
                <w:sz w:val="22"/>
                <w:szCs w:val="22"/>
              </w:rPr>
              <w:t xml:space="preserve"> Big Data workshop, </w:t>
            </w:r>
            <w:r w:rsidR="000D7727">
              <w:rPr>
                <w:rFonts w:ascii="Arial" w:eastAsia="Arial" w:hAnsi="Arial" w:cs="Arial"/>
                <w:color w:val="000000"/>
                <w:sz w:val="22"/>
                <w:szCs w:val="22"/>
              </w:rPr>
              <w:t xml:space="preserve">Genentech, </w:t>
            </w:r>
            <w:r>
              <w:rPr>
                <w:rFonts w:ascii="Arial" w:eastAsia="Arial" w:hAnsi="Arial" w:cs="Arial"/>
                <w:color w:val="000000"/>
                <w:sz w:val="22"/>
                <w:szCs w:val="22"/>
              </w:rPr>
              <w:t>South San Francisco, CA (podium)</w:t>
            </w:r>
          </w:p>
        </w:tc>
        <w:tc>
          <w:tcPr>
            <w:tcW w:w="0" w:type="auto"/>
            <w:shd w:val="clear" w:color="auto" w:fill="auto"/>
            <w:tcMar>
              <w:top w:w="75" w:type="dxa"/>
              <w:left w:w="0" w:type="dxa"/>
              <w:bottom w:w="30" w:type="dxa"/>
              <w:right w:w="60" w:type="dxa"/>
            </w:tcMar>
          </w:tcPr>
          <w:p w:rsidR="00172FBD" w:rsidRPr="00365900" w:rsidRDefault="00172FBD" w:rsidP="00391CA0">
            <w:pPr>
              <w:spacing w:line="270" w:lineRule="atLeast"/>
              <w:rPr>
                <w:rFonts w:ascii="Arial" w:eastAsia="Arial" w:hAnsi="Arial" w:cs="Arial"/>
                <w:color w:val="000000"/>
                <w:sz w:val="22"/>
                <w:szCs w:val="22"/>
              </w:rPr>
            </w:pPr>
          </w:p>
        </w:tc>
      </w:tr>
      <w:tr w:rsidR="00454E13" w:rsidRPr="00365900" w:rsidTr="00560EFB">
        <w:trPr>
          <w:cantSplit/>
          <w:trHeight w:val="306"/>
          <w:tblCellSpacing w:w="15" w:type="dxa"/>
        </w:trPr>
        <w:tc>
          <w:tcPr>
            <w:tcW w:w="810" w:type="dxa"/>
            <w:shd w:val="clear" w:color="auto" w:fill="auto"/>
            <w:noWrap/>
            <w:tcMar>
              <w:top w:w="75" w:type="dxa"/>
              <w:left w:w="0" w:type="dxa"/>
              <w:bottom w:w="30" w:type="dxa"/>
              <w:right w:w="60" w:type="dxa"/>
            </w:tcMar>
          </w:tcPr>
          <w:p w:rsidR="00454E13" w:rsidRDefault="00454E13"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54E13" w:rsidRPr="00ED2D6B" w:rsidRDefault="00454E13" w:rsidP="00560EFB">
            <w:pPr>
              <w:spacing w:line="270" w:lineRule="atLeast"/>
              <w:rPr>
                <w:rFonts w:ascii="Arial" w:eastAsia="Arial" w:hAnsi="Arial" w:cs="Arial"/>
                <w:color w:val="000000"/>
                <w:sz w:val="22"/>
                <w:szCs w:val="22"/>
              </w:rPr>
            </w:pPr>
            <w:r w:rsidRPr="00D77E15">
              <w:rPr>
                <w:rFonts w:ascii="Arial" w:eastAsia="Arial" w:hAnsi="Arial" w:cs="Arial"/>
                <w:color w:val="000000"/>
                <w:sz w:val="22"/>
                <w:szCs w:val="22"/>
              </w:rPr>
              <w:t xml:space="preserve">UCSF </w:t>
            </w:r>
            <w:r>
              <w:rPr>
                <w:rFonts w:ascii="Arial" w:eastAsia="Arial" w:hAnsi="Arial" w:cs="Arial"/>
                <w:color w:val="000000"/>
                <w:sz w:val="22"/>
                <w:szCs w:val="22"/>
              </w:rPr>
              <w:t>Breast Cancer Retreat, San Francisco, CA (podium)</w:t>
            </w:r>
          </w:p>
        </w:tc>
        <w:tc>
          <w:tcPr>
            <w:tcW w:w="0" w:type="auto"/>
            <w:shd w:val="clear" w:color="auto" w:fill="auto"/>
            <w:tcMar>
              <w:top w:w="75" w:type="dxa"/>
              <w:left w:w="0" w:type="dxa"/>
              <w:bottom w:w="30" w:type="dxa"/>
              <w:right w:w="60" w:type="dxa"/>
            </w:tcMar>
          </w:tcPr>
          <w:p w:rsidR="00454E13" w:rsidRPr="00365900" w:rsidRDefault="00454E13" w:rsidP="00560EFB">
            <w:pPr>
              <w:spacing w:line="270" w:lineRule="atLeast"/>
              <w:rPr>
                <w:rFonts w:ascii="Arial" w:eastAsia="Arial" w:hAnsi="Arial" w:cs="Arial"/>
                <w:color w:val="000000"/>
                <w:sz w:val="22"/>
                <w:szCs w:val="22"/>
              </w:rPr>
            </w:pPr>
          </w:p>
        </w:tc>
      </w:tr>
      <w:tr w:rsidR="004851B6" w:rsidRPr="00365900" w:rsidTr="00560EFB">
        <w:trPr>
          <w:cantSplit/>
          <w:trHeight w:val="306"/>
          <w:tblCellSpacing w:w="15" w:type="dxa"/>
        </w:trPr>
        <w:tc>
          <w:tcPr>
            <w:tcW w:w="810" w:type="dxa"/>
            <w:shd w:val="clear" w:color="auto" w:fill="auto"/>
            <w:noWrap/>
            <w:tcMar>
              <w:top w:w="75" w:type="dxa"/>
              <w:left w:w="0" w:type="dxa"/>
              <w:bottom w:w="30" w:type="dxa"/>
              <w:right w:w="60" w:type="dxa"/>
            </w:tcMar>
          </w:tcPr>
          <w:p w:rsidR="004851B6" w:rsidRDefault="004851B6"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851B6" w:rsidRPr="00ED2D6B" w:rsidRDefault="004851B6" w:rsidP="00560EFB">
            <w:pPr>
              <w:spacing w:line="270" w:lineRule="atLeast"/>
              <w:rPr>
                <w:rFonts w:ascii="Arial" w:eastAsia="Arial" w:hAnsi="Arial" w:cs="Arial"/>
                <w:color w:val="000000"/>
                <w:sz w:val="22"/>
                <w:szCs w:val="22"/>
              </w:rPr>
            </w:pPr>
            <w:r>
              <w:rPr>
                <w:rFonts w:ascii="Arial" w:eastAsia="Arial" w:hAnsi="Arial" w:cs="Arial" w:hint="eastAsia"/>
                <w:color w:val="000000"/>
                <w:sz w:val="22"/>
                <w:szCs w:val="22"/>
                <w:lang w:eastAsia="zh-CN"/>
              </w:rPr>
              <w:t>MSU</w:t>
            </w:r>
            <w:r>
              <w:rPr>
                <w:rFonts w:ascii="Arial" w:eastAsia="Arial" w:hAnsi="Arial" w:cs="Arial"/>
                <w:color w:val="000000"/>
                <w:sz w:val="22"/>
                <w:szCs w:val="22"/>
                <w:lang w:eastAsia="zh-CN"/>
              </w:rPr>
              <w:t xml:space="preserve"> Pediatric Research rounds</w:t>
            </w:r>
            <w:r>
              <w:rPr>
                <w:rFonts w:ascii="Arial" w:eastAsia="Arial" w:hAnsi="Arial" w:cs="Arial"/>
                <w:color w:val="000000"/>
                <w:sz w:val="22"/>
                <w:szCs w:val="22"/>
              </w:rPr>
              <w:t>, East Lansing, MI (podium)</w:t>
            </w:r>
          </w:p>
        </w:tc>
        <w:tc>
          <w:tcPr>
            <w:tcW w:w="0" w:type="auto"/>
            <w:shd w:val="clear" w:color="auto" w:fill="auto"/>
            <w:tcMar>
              <w:top w:w="75" w:type="dxa"/>
              <w:left w:w="0" w:type="dxa"/>
              <w:bottom w:w="30" w:type="dxa"/>
              <w:right w:w="60" w:type="dxa"/>
            </w:tcMar>
          </w:tcPr>
          <w:p w:rsidR="004851B6" w:rsidRPr="00365900" w:rsidRDefault="004851B6" w:rsidP="00560EFB">
            <w:pPr>
              <w:spacing w:line="270" w:lineRule="atLeast"/>
              <w:rPr>
                <w:rFonts w:ascii="Arial" w:eastAsia="Arial" w:hAnsi="Arial" w:cs="Arial"/>
                <w:color w:val="000000"/>
                <w:sz w:val="22"/>
                <w:szCs w:val="22"/>
              </w:rPr>
            </w:pPr>
          </w:p>
        </w:tc>
      </w:tr>
      <w:tr w:rsidR="00454E13" w:rsidRPr="00365900" w:rsidTr="00560EFB">
        <w:trPr>
          <w:cantSplit/>
          <w:trHeight w:val="306"/>
          <w:tblCellSpacing w:w="15" w:type="dxa"/>
        </w:trPr>
        <w:tc>
          <w:tcPr>
            <w:tcW w:w="810" w:type="dxa"/>
            <w:shd w:val="clear" w:color="auto" w:fill="auto"/>
            <w:noWrap/>
            <w:tcMar>
              <w:top w:w="75" w:type="dxa"/>
              <w:left w:w="0" w:type="dxa"/>
              <w:bottom w:w="30" w:type="dxa"/>
              <w:right w:w="60" w:type="dxa"/>
            </w:tcMar>
          </w:tcPr>
          <w:p w:rsidR="00454E13" w:rsidRDefault="00454E13" w:rsidP="00560EFB">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54E13" w:rsidRPr="00ED2D6B" w:rsidRDefault="00B32124" w:rsidP="00560EFB">
            <w:pPr>
              <w:spacing w:line="270" w:lineRule="atLeast"/>
              <w:rPr>
                <w:rFonts w:ascii="Arial" w:eastAsia="Arial" w:hAnsi="Arial" w:cs="Arial"/>
                <w:color w:val="000000"/>
                <w:sz w:val="22"/>
                <w:szCs w:val="22"/>
              </w:rPr>
            </w:pPr>
            <w:r>
              <w:rPr>
                <w:rFonts w:ascii="Arial" w:eastAsia="Arial" w:hAnsi="Arial" w:cs="Arial"/>
                <w:color w:val="000000"/>
                <w:sz w:val="22"/>
                <w:szCs w:val="22"/>
                <w:lang w:eastAsia="zh-CN"/>
              </w:rPr>
              <w:t>Big Data Ignite</w:t>
            </w:r>
            <w:r w:rsidR="00454E13">
              <w:rPr>
                <w:rFonts w:ascii="Arial" w:eastAsia="Arial" w:hAnsi="Arial" w:cs="Arial"/>
                <w:color w:val="000000"/>
                <w:sz w:val="22"/>
                <w:szCs w:val="22"/>
              </w:rPr>
              <w:t xml:space="preserve">, </w:t>
            </w:r>
            <w:r>
              <w:rPr>
                <w:rFonts w:ascii="Arial" w:eastAsia="Arial" w:hAnsi="Arial" w:cs="Arial"/>
                <w:color w:val="000000"/>
                <w:sz w:val="22"/>
                <w:szCs w:val="22"/>
              </w:rPr>
              <w:t>Grand Rapids</w:t>
            </w:r>
            <w:r w:rsidR="00454E13">
              <w:rPr>
                <w:rFonts w:ascii="Arial" w:eastAsia="Arial" w:hAnsi="Arial" w:cs="Arial"/>
                <w:color w:val="000000"/>
                <w:sz w:val="22"/>
                <w:szCs w:val="22"/>
              </w:rPr>
              <w:t xml:space="preserve">, </w:t>
            </w:r>
            <w:r w:rsidR="00717A49">
              <w:rPr>
                <w:rFonts w:ascii="Arial" w:eastAsia="Arial" w:hAnsi="Arial" w:cs="Arial"/>
                <w:color w:val="000000"/>
                <w:sz w:val="22"/>
                <w:szCs w:val="22"/>
              </w:rPr>
              <w:t>MI</w:t>
            </w:r>
            <w:r w:rsidR="00454E13">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454E13" w:rsidRPr="00365900" w:rsidRDefault="00454E13" w:rsidP="00560EFB">
            <w:pPr>
              <w:spacing w:line="270" w:lineRule="atLeast"/>
              <w:rPr>
                <w:rFonts w:ascii="Arial" w:eastAsia="Arial" w:hAnsi="Arial" w:cs="Arial"/>
                <w:color w:val="000000"/>
                <w:sz w:val="22"/>
                <w:szCs w:val="22"/>
              </w:rPr>
            </w:pPr>
          </w:p>
        </w:tc>
      </w:tr>
      <w:tr w:rsidR="00AB6220" w:rsidRPr="00365900" w:rsidTr="00B64CED">
        <w:trPr>
          <w:cantSplit/>
          <w:trHeight w:val="306"/>
          <w:tblCellSpacing w:w="15" w:type="dxa"/>
        </w:trPr>
        <w:tc>
          <w:tcPr>
            <w:tcW w:w="810" w:type="dxa"/>
            <w:shd w:val="clear" w:color="auto" w:fill="auto"/>
            <w:noWrap/>
            <w:tcMar>
              <w:top w:w="75" w:type="dxa"/>
              <w:left w:w="0" w:type="dxa"/>
              <w:bottom w:w="30" w:type="dxa"/>
              <w:right w:w="60" w:type="dxa"/>
            </w:tcMar>
          </w:tcPr>
          <w:p w:rsidR="00AB6220" w:rsidRDefault="00AB6220" w:rsidP="00B64CED">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AB6220" w:rsidRPr="00ED2D6B" w:rsidRDefault="00AB6220" w:rsidP="00B64CED">
            <w:pPr>
              <w:spacing w:line="270" w:lineRule="atLeast"/>
              <w:rPr>
                <w:rFonts w:ascii="Arial" w:eastAsia="Arial" w:hAnsi="Arial" w:cs="Arial"/>
                <w:color w:val="000000"/>
                <w:sz w:val="22"/>
                <w:szCs w:val="22"/>
              </w:rPr>
            </w:pPr>
            <w:r>
              <w:rPr>
                <w:rFonts w:ascii="Arial" w:eastAsia="Arial" w:hAnsi="Arial" w:cs="Arial"/>
                <w:color w:val="000000"/>
                <w:sz w:val="22"/>
                <w:szCs w:val="22"/>
              </w:rPr>
              <w:t>MSU Drug Discovery Seminar, East Lansing, MI (podium)</w:t>
            </w:r>
          </w:p>
        </w:tc>
        <w:tc>
          <w:tcPr>
            <w:tcW w:w="0" w:type="auto"/>
            <w:shd w:val="clear" w:color="auto" w:fill="auto"/>
            <w:tcMar>
              <w:top w:w="75" w:type="dxa"/>
              <w:left w:w="0" w:type="dxa"/>
              <w:bottom w:w="30" w:type="dxa"/>
              <w:right w:w="60" w:type="dxa"/>
            </w:tcMar>
          </w:tcPr>
          <w:p w:rsidR="00AB6220" w:rsidRPr="00365900" w:rsidRDefault="00AB6220" w:rsidP="00B64CED">
            <w:pPr>
              <w:spacing w:line="270" w:lineRule="atLeast"/>
              <w:rPr>
                <w:rFonts w:ascii="Arial" w:eastAsia="Arial" w:hAnsi="Arial" w:cs="Arial"/>
                <w:color w:val="000000"/>
                <w:sz w:val="22"/>
                <w:szCs w:val="22"/>
              </w:rPr>
            </w:pPr>
          </w:p>
        </w:tc>
      </w:tr>
      <w:tr w:rsidR="009B277B" w:rsidRPr="00365900" w:rsidTr="007A226D">
        <w:trPr>
          <w:cantSplit/>
          <w:trHeight w:val="306"/>
          <w:tblCellSpacing w:w="15" w:type="dxa"/>
        </w:trPr>
        <w:tc>
          <w:tcPr>
            <w:tcW w:w="810" w:type="dxa"/>
            <w:shd w:val="clear" w:color="auto" w:fill="auto"/>
            <w:noWrap/>
            <w:tcMar>
              <w:top w:w="75" w:type="dxa"/>
              <w:left w:w="0" w:type="dxa"/>
              <w:bottom w:w="30" w:type="dxa"/>
              <w:right w:w="60" w:type="dxa"/>
            </w:tcMar>
          </w:tcPr>
          <w:p w:rsidR="009B277B" w:rsidRDefault="009B277B" w:rsidP="007A226D">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9B277B" w:rsidRPr="00ED2D6B" w:rsidRDefault="009B277B" w:rsidP="007A226D">
            <w:pPr>
              <w:spacing w:line="270" w:lineRule="atLeast"/>
              <w:rPr>
                <w:rFonts w:ascii="Arial" w:eastAsia="Arial" w:hAnsi="Arial" w:cs="Arial"/>
                <w:color w:val="000000"/>
                <w:sz w:val="22"/>
                <w:szCs w:val="22"/>
              </w:rPr>
            </w:pPr>
            <w:r w:rsidRPr="00AB6220">
              <w:rPr>
                <w:rFonts w:ascii="Arial" w:eastAsia="Arial" w:hAnsi="Arial" w:cs="Arial"/>
                <w:color w:val="000000"/>
                <w:sz w:val="22"/>
                <w:szCs w:val="22"/>
              </w:rPr>
              <w:t>Pediatric Grand Rounds</w:t>
            </w:r>
            <w:r>
              <w:rPr>
                <w:rFonts w:ascii="Arial" w:eastAsia="Arial" w:hAnsi="Arial" w:cs="Arial"/>
                <w:color w:val="000000"/>
                <w:sz w:val="22"/>
                <w:szCs w:val="22"/>
              </w:rPr>
              <w:t xml:space="preserve"> at Helen DeVos Children’s Hospital, Grand Rapids, MI (podium)</w:t>
            </w:r>
          </w:p>
        </w:tc>
        <w:tc>
          <w:tcPr>
            <w:tcW w:w="0" w:type="auto"/>
            <w:shd w:val="clear" w:color="auto" w:fill="auto"/>
            <w:tcMar>
              <w:top w:w="75" w:type="dxa"/>
              <w:left w:w="0" w:type="dxa"/>
              <w:bottom w:w="30" w:type="dxa"/>
              <w:right w:w="60" w:type="dxa"/>
            </w:tcMar>
          </w:tcPr>
          <w:p w:rsidR="009B277B" w:rsidRPr="00365900" w:rsidRDefault="009B277B" w:rsidP="007A226D">
            <w:pPr>
              <w:spacing w:line="270" w:lineRule="atLeast"/>
              <w:rPr>
                <w:rFonts w:ascii="Arial" w:eastAsia="Arial" w:hAnsi="Arial" w:cs="Arial"/>
                <w:color w:val="000000"/>
                <w:sz w:val="22"/>
                <w:szCs w:val="22"/>
              </w:rPr>
            </w:pPr>
          </w:p>
        </w:tc>
      </w:tr>
      <w:tr w:rsidR="00A93025" w:rsidRPr="00365900" w:rsidTr="00A353EA">
        <w:trPr>
          <w:cantSplit/>
          <w:trHeight w:val="306"/>
          <w:tblCellSpacing w:w="15" w:type="dxa"/>
        </w:trPr>
        <w:tc>
          <w:tcPr>
            <w:tcW w:w="810" w:type="dxa"/>
            <w:shd w:val="clear" w:color="auto" w:fill="auto"/>
            <w:noWrap/>
            <w:tcMar>
              <w:top w:w="75" w:type="dxa"/>
              <w:left w:w="0" w:type="dxa"/>
              <w:bottom w:w="30" w:type="dxa"/>
              <w:right w:w="60" w:type="dxa"/>
            </w:tcMar>
          </w:tcPr>
          <w:p w:rsidR="00A93025" w:rsidRDefault="00A93025"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A93025" w:rsidRPr="00ED2D6B" w:rsidRDefault="00A93025" w:rsidP="00A353EA">
            <w:pPr>
              <w:spacing w:line="270" w:lineRule="atLeast"/>
              <w:rPr>
                <w:rFonts w:ascii="Arial" w:eastAsia="Arial" w:hAnsi="Arial" w:cs="Arial"/>
                <w:color w:val="000000"/>
                <w:sz w:val="22"/>
                <w:szCs w:val="22"/>
              </w:rPr>
            </w:pPr>
            <w:r>
              <w:rPr>
                <w:rFonts w:ascii="Arial" w:eastAsia="Arial" w:hAnsi="Arial" w:cs="Arial"/>
                <w:color w:val="000000"/>
                <w:sz w:val="22"/>
                <w:szCs w:val="22"/>
              </w:rPr>
              <w:t>MSU translational science seminar, East Lansing, MI (podium)</w:t>
            </w:r>
          </w:p>
        </w:tc>
        <w:tc>
          <w:tcPr>
            <w:tcW w:w="0" w:type="auto"/>
            <w:shd w:val="clear" w:color="auto" w:fill="auto"/>
            <w:tcMar>
              <w:top w:w="75" w:type="dxa"/>
              <w:left w:w="0" w:type="dxa"/>
              <w:bottom w:w="30" w:type="dxa"/>
              <w:right w:w="60" w:type="dxa"/>
            </w:tcMar>
          </w:tcPr>
          <w:p w:rsidR="00A93025" w:rsidRPr="00365900" w:rsidRDefault="00A93025" w:rsidP="00A353EA">
            <w:pPr>
              <w:spacing w:line="270" w:lineRule="atLeast"/>
              <w:rPr>
                <w:rFonts w:ascii="Arial" w:eastAsia="Arial" w:hAnsi="Arial" w:cs="Arial"/>
                <w:color w:val="000000"/>
                <w:sz w:val="22"/>
                <w:szCs w:val="22"/>
              </w:rPr>
            </w:pPr>
          </w:p>
        </w:tc>
      </w:tr>
      <w:tr w:rsidR="00222908" w:rsidRPr="00365900" w:rsidTr="00D747B5">
        <w:trPr>
          <w:cantSplit/>
          <w:trHeight w:val="306"/>
          <w:tblCellSpacing w:w="15" w:type="dxa"/>
        </w:trPr>
        <w:tc>
          <w:tcPr>
            <w:tcW w:w="810" w:type="dxa"/>
            <w:shd w:val="clear" w:color="auto" w:fill="auto"/>
            <w:noWrap/>
            <w:tcMar>
              <w:top w:w="75" w:type="dxa"/>
              <w:left w:w="0" w:type="dxa"/>
              <w:bottom w:w="30" w:type="dxa"/>
              <w:right w:w="60" w:type="dxa"/>
            </w:tcMar>
          </w:tcPr>
          <w:p w:rsidR="00222908" w:rsidRDefault="00222908" w:rsidP="00D747B5">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22908" w:rsidRPr="00ED2D6B" w:rsidRDefault="00222908" w:rsidP="00D747B5">
            <w:pPr>
              <w:spacing w:line="270" w:lineRule="atLeast"/>
              <w:rPr>
                <w:rFonts w:ascii="Arial" w:eastAsia="Arial" w:hAnsi="Arial" w:cs="Arial"/>
                <w:color w:val="000000"/>
                <w:sz w:val="22"/>
                <w:szCs w:val="22"/>
              </w:rPr>
            </w:pPr>
            <w:r w:rsidRPr="00A93025">
              <w:rPr>
                <w:rFonts w:ascii="Arial" w:eastAsia="Arial" w:hAnsi="Arial" w:cs="Arial"/>
                <w:color w:val="000000"/>
                <w:sz w:val="22"/>
                <w:szCs w:val="22"/>
              </w:rPr>
              <w:t>COCOH 2019</w:t>
            </w:r>
            <w:r>
              <w:rPr>
                <w:rFonts w:ascii="Arial" w:eastAsia="Arial" w:hAnsi="Arial" w:cs="Arial"/>
                <w:color w:val="000000"/>
                <w:sz w:val="22"/>
                <w:szCs w:val="22"/>
              </w:rPr>
              <w:t>, Grand Rapids, MI (podium)</w:t>
            </w:r>
          </w:p>
        </w:tc>
        <w:tc>
          <w:tcPr>
            <w:tcW w:w="0" w:type="auto"/>
            <w:shd w:val="clear" w:color="auto" w:fill="auto"/>
            <w:tcMar>
              <w:top w:w="75" w:type="dxa"/>
              <w:left w:w="0" w:type="dxa"/>
              <w:bottom w:w="30" w:type="dxa"/>
              <w:right w:w="60" w:type="dxa"/>
            </w:tcMar>
          </w:tcPr>
          <w:p w:rsidR="00222908" w:rsidRPr="00365900" w:rsidRDefault="00222908" w:rsidP="00D747B5">
            <w:pPr>
              <w:spacing w:line="270" w:lineRule="atLeast"/>
              <w:rPr>
                <w:rFonts w:ascii="Arial" w:eastAsia="Arial" w:hAnsi="Arial" w:cs="Arial"/>
                <w:color w:val="000000"/>
                <w:sz w:val="22"/>
                <w:szCs w:val="22"/>
              </w:rPr>
            </w:pPr>
          </w:p>
        </w:tc>
      </w:tr>
      <w:tr w:rsidR="00222908" w:rsidRPr="00365900" w:rsidTr="00D747B5">
        <w:trPr>
          <w:cantSplit/>
          <w:trHeight w:val="306"/>
          <w:tblCellSpacing w:w="15" w:type="dxa"/>
        </w:trPr>
        <w:tc>
          <w:tcPr>
            <w:tcW w:w="810" w:type="dxa"/>
            <w:shd w:val="clear" w:color="auto" w:fill="auto"/>
            <w:noWrap/>
            <w:tcMar>
              <w:top w:w="75" w:type="dxa"/>
              <w:left w:w="0" w:type="dxa"/>
              <w:bottom w:w="30" w:type="dxa"/>
              <w:right w:w="60" w:type="dxa"/>
            </w:tcMar>
          </w:tcPr>
          <w:p w:rsidR="00222908" w:rsidRDefault="00222908" w:rsidP="00D747B5">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22908" w:rsidRPr="00ED2D6B" w:rsidRDefault="002A35E6" w:rsidP="00D747B5">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MSU </w:t>
            </w:r>
            <w:r w:rsidR="00222908">
              <w:rPr>
                <w:rFonts w:ascii="Arial" w:eastAsia="Arial" w:hAnsi="Arial" w:cs="Arial"/>
                <w:color w:val="000000"/>
                <w:sz w:val="22"/>
                <w:szCs w:val="22"/>
              </w:rPr>
              <w:t>IQ seminar, East Lansing, MI (podium)</w:t>
            </w:r>
          </w:p>
        </w:tc>
        <w:tc>
          <w:tcPr>
            <w:tcW w:w="0" w:type="auto"/>
            <w:shd w:val="clear" w:color="auto" w:fill="auto"/>
            <w:tcMar>
              <w:top w:w="75" w:type="dxa"/>
              <w:left w:w="0" w:type="dxa"/>
              <w:bottom w:w="30" w:type="dxa"/>
              <w:right w:w="60" w:type="dxa"/>
            </w:tcMar>
          </w:tcPr>
          <w:p w:rsidR="00222908" w:rsidRPr="00365900" w:rsidRDefault="00222908" w:rsidP="00D747B5">
            <w:pPr>
              <w:spacing w:line="270" w:lineRule="atLeast"/>
              <w:rPr>
                <w:rFonts w:ascii="Arial" w:eastAsia="Arial" w:hAnsi="Arial" w:cs="Arial"/>
                <w:color w:val="000000"/>
                <w:sz w:val="22"/>
                <w:szCs w:val="22"/>
              </w:rPr>
            </w:pPr>
          </w:p>
        </w:tc>
      </w:tr>
      <w:tr w:rsidR="00174A83" w:rsidRPr="00365900" w:rsidTr="00B65F6F">
        <w:trPr>
          <w:cantSplit/>
          <w:trHeight w:val="306"/>
          <w:tblCellSpacing w:w="15" w:type="dxa"/>
        </w:trPr>
        <w:tc>
          <w:tcPr>
            <w:tcW w:w="810" w:type="dxa"/>
            <w:shd w:val="clear" w:color="auto" w:fill="auto"/>
            <w:noWrap/>
            <w:tcMar>
              <w:top w:w="75" w:type="dxa"/>
              <w:left w:w="0" w:type="dxa"/>
              <w:bottom w:w="30" w:type="dxa"/>
              <w:right w:w="60" w:type="dxa"/>
            </w:tcMar>
          </w:tcPr>
          <w:p w:rsidR="00174A83" w:rsidRDefault="00174A83" w:rsidP="00B65F6F">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2019</w:t>
            </w:r>
          </w:p>
        </w:tc>
        <w:tc>
          <w:tcPr>
            <w:tcW w:w="0" w:type="auto"/>
            <w:shd w:val="clear" w:color="auto" w:fill="auto"/>
            <w:tcMar>
              <w:top w:w="75" w:type="dxa"/>
              <w:left w:w="0" w:type="dxa"/>
              <w:bottom w:w="30" w:type="dxa"/>
              <w:right w:w="60" w:type="dxa"/>
            </w:tcMar>
          </w:tcPr>
          <w:p w:rsidR="00174A83" w:rsidRPr="00ED2D6B" w:rsidRDefault="002A35E6" w:rsidP="00B65F6F">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MSU </w:t>
            </w:r>
            <w:r w:rsidR="00174A83">
              <w:rPr>
                <w:rFonts w:ascii="Arial" w:eastAsia="Arial" w:hAnsi="Arial" w:cs="Arial"/>
                <w:color w:val="000000"/>
                <w:sz w:val="22"/>
                <w:szCs w:val="22"/>
              </w:rPr>
              <w:t>EPI seminar, East Lansing, MI (podium)</w:t>
            </w:r>
          </w:p>
        </w:tc>
        <w:tc>
          <w:tcPr>
            <w:tcW w:w="0" w:type="auto"/>
            <w:shd w:val="clear" w:color="auto" w:fill="auto"/>
            <w:tcMar>
              <w:top w:w="75" w:type="dxa"/>
              <w:left w:w="0" w:type="dxa"/>
              <w:bottom w:w="30" w:type="dxa"/>
              <w:right w:w="60" w:type="dxa"/>
            </w:tcMar>
          </w:tcPr>
          <w:p w:rsidR="00174A83" w:rsidRPr="00365900" w:rsidRDefault="00174A83" w:rsidP="00B65F6F">
            <w:pPr>
              <w:spacing w:line="270" w:lineRule="atLeast"/>
              <w:rPr>
                <w:rFonts w:ascii="Arial" w:eastAsia="Arial" w:hAnsi="Arial" w:cs="Arial"/>
                <w:color w:val="000000"/>
                <w:sz w:val="22"/>
                <w:szCs w:val="22"/>
              </w:rPr>
            </w:pPr>
          </w:p>
        </w:tc>
      </w:tr>
      <w:tr w:rsidR="00174A83" w:rsidRPr="00365900" w:rsidTr="00B65F6F">
        <w:trPr>
          <w:cantSplit/>
          <w:trHeight w:val="306"/>
          <w:tblCellSpacing w:w="15" w:type="dxa"/>
        </w:trPr>
        <w:tc>
          <w:tcPr>
            <w:tcW w:w="810" w:type="dxa"/>
            <w:shd w:val="clear" w:color="auto" w:fill="auto"/>
            <w:noWrap/>
            <w:tcMar>
              <w:top w:w="75" w:type="dxa"/>
              <w:left w:w="0" w:type="dxa"/>
              <w:bottom w:w="30" w:type="dxa"/>
              <w:right w:w="60" w:type="dxa"/>
            </w:tcMar>
          </w:tcPr>
          <w:p w:rsidR="00174A83" w:rsidRDefault="00174A83" w:rsidP="00B65F6F">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74A83" w:rsidRPr="00ED2D6B" w:rsidRDefault="00174A83" w:rsidP="00B65F6F">
            <w:pPr>
              <w:spacing w:line="270" w:lineRule="atLeast"/>
              <w:rPr>
                <w:rFonts w:ascii="Arial" w:eastAsia="Arial" w:hAnsi="Arial" w:cs="Arial"/>
                <w:color w:val="000000"/>
                <w:sz w:val="22"/>
                <w:szCs w:val="22"/>
              </w:rPr>
            </w:pPr>
            <w:r>
              <w:rPr>
                <w:rFonts w:ascii="Arial" w:eastAsia="Arial" w:hAnsi="Arial" w:cs="Arial"/>
                <w:color w:val="000000"/>
                <w:sz w:val="22"/>
                <w:szCs w:val="22"/>
              </w:rPr>
              <w:t>VARI cancer center seminar, Grand Rapids, MI (podium)</w:t>
            </w:r>
          </w:p>
        </w:tc>
        <w:tc>
          <w:tcPr>
            <w:tcW w:w="0" w:type="auto"/>
            <w:shd w:val="clear" w:color="auto" w:fill="auto"/>
            <w:tcMar>
              <w:top w:w="75" w:type="dxa"/>
              <w:left w:w="0" w:type="dxa"/>
              <w:bottom w:w="30" w:type="dxa"/>
              <w:right w:w="60" w:type="dxa"/>
            </w:tcMar>
          </w:tcPr>
          <w:p w:rsidR="00174A83" w:rsidRPr="00365900" w:rsidRDefault="00174A83" w:rsidP="00B65F6F">
            <w:pPr>
              <w:spacing w:line="270" w:lineRule="atLeast"/>
              <w:rPr>
                <w:rFonts w:ascii="Arial" w:eastAsia="Arial" w:hAnsi="Arial" w:cs="Arial"/>
                <w:color w:val="000000"/>
                <w:sz w:val="22"/>
                <w:szCs w:val="22"/>
              </w:rPr>
            </w:pPr>
          </w:p>
        </w:tc>
      </w:tr>
      <w:tr w:rsidR="002A35E6" w:rsidRPr="00365900" w:rsidTr="00DC19D7">
        <w:trPr>
          <w:cantSplit/>
          <w:trHeight w:val="306"/>
          <w:tblCellSpacing w:w="15" w:type="dxa"/>
        </w:trPr>
        <w:tc>
          <w:tcPr>
            <w:tcW w:w="810" w:type="dxa"/>
            <w:shd w:val="clear" w:color="auto" w:fill="auto"/>
            <w:noWrap/>
            <w:tcMar>
              <w:top w:w="75" w:type="dxa"/>
              <w:left w:w="0" w:type="dxa"/>
              <w:bottom w:w="30" w:type="dxa"/>
              <w:right w:w="60" w:type="dxa"/>
            </w:tcMar>
          </w:tcPr>
          <w:p w:rsidR="002A35E6" w:rsidRDefault="002A35E6" w:rsidP="00DC19D7">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A35E6" w:rsidRPr="00ED2D6B" w:rsidRDefault="002A35E6" w:rsidP="00DC19D7">
            <w:pPr>
              <w:spacing w:line="270" w:lineRule="atLeast"/>
              <w:rPr>
                <w:rFonts w:ascii="Arial" w:eastAsia="Arial" w:hAnsi="Arial" w:cs="Arial"/>
                <w:color w:val="000000"/>
                <w:sz w:val="22"/>
                <w:szCs w:val="22"/>
              </w:rPr>
            </w:pPr>
            <w:r>
              <w:rPr>
                <w:rFonts w:ascii="Arial" w:eastAsia="Arial" w:hAnsi="Arial" w:cs="Arial"/>
                <w:color w:val="000000"/>
                <w:sz w:val="22"/>
                <w:szCs w:val="22"/>
              </w:rPr>
              <w:t>MSU Pediatric Research Retreat, Grand Rapids, MI (podium)</w:t>
            </w:r>
          </w:p>
        </w:tc>
        <w:tc>
          <w:tcPr>
            <w:tcW w:w="0" w:type="auto"/>
            <w:shd w:val="clear" w:color="auto" w:fill="auto"/>
            <w:tcMar>
              <w:top w:w="75" w:type="dxa"/>
              <w:left w:w="0" w:type="dxa"/>
              <w:bottom w:w="30" w:type="dxa"/>
              <w:right w:w="60" w:type="dxa"/>
            </w:tcMar>
          </w:tcPr>
          <w:p w:rsidR="002A35E6" w:rsidRPr="00365900" w:rsidRDefault="002A35E6" w:rsidP="00DC19D7">
            <w:pPr>
              <w:spacing w:line="270" w:lineRule="atLeast"/>
              <w:rPr>
                <w:rFonts w:ascii="Arial" w:eastAsia="Arial" w:hAnsi="Arial" w:cs="Arial"/>
                <w:color w:val="000000"/>
                <w:sz w:val="22"/>
                <w:szCs w:val="22"/>
              </w:rPr>
            </w:pPr>
          </w:p>
        </w:tc>
      </w:tr>
      <w:tr w:rsidR="004D5223" w:rsidRPr="00365900" w:rsidTr="00655032">
        <w:trPr>
          <w:cantSplit/>
          <w:trHeight w:val="306"/>
          <w:tblCellSpacing w:w="15" w:type="dxa"/>
        </w:trPr>
        <w:tc>
          <w:tcPr>
            <w:tcW w:w="810" w:type="dxa"/>
            <w:shd w:val="clear" w:color="auto" w:fill="auto"/>
            <w:noWrap/>
            <w:tcMar>
              <w:top w:w="75" w:type="dxa"/>
              <w:left w:w="0" w:type="dxa"/>
              <w:bottom w:w="30" w:type="dxa"/>
              <w:right w:w="60" w:type="dxa"/>
            </w:tcMar>
          </w:tcPr>
          <w:p w:rsidR="004D5223" w:rsidRDefault="004D5223"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4D5223" w:rsidRPr="00ED2D6B" w:rsidRDefault="004D5223"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MSU machine learning seminar, East Lansing, MI (podium)</w:t>
            </w:r>
          </w:p>
        </w:tc>
        <w:tc>
          <w:tcPr>
            <w:tcW w:w="0" w:type="auto"/>
            <w:shd w:val="clear" w:color="auto" w:fill="auto"/>
            <w:tcMar>
              <w:top w:w="75" w:type="dxa"/>
              <w:left w:w="0" w:type="dxa"/>
              <w:bottom w:w="30" w:type="dxa"/>
              <w:right w:w="60" w:type="dxa"/>
            </w:tcMar>
          </w:tcPr>
          <w:p w:rsidR="004D5223" w:rsidRPr="00365900" w:rsidRDefault="004D5223" w:rsidP="00655032">
            <w:pPr>
              <w:spacing w:line="270" w:lineRule="atLeast"/>
              <w:rPr>
                <w:rFonts w:ascii="Arial" w:eastAsia="Arial" w:hAnsi="Arial" w:cs="Arial"/>
                <w:color w:val="000000"/>
                <w:sz w:val="22"/>
                <w:szCs w:val="22"/>
              </w:rPr>
            </w:pPr>
          </w:p>
        </w:tc>
      </w:tr>
      <w:tr w:rsidR="008C37FE" w:rsidRPr="00365900" w:rsidTr="0033092C">
        <w:trPr>
          <w:cantSplit/>
          <w:trHeight w:val="306"/>
          <w:tblCellSpacing w:w="15" w:type="dxa"/>
        </w:trPr>
        <w:tc>
          <w:tcPr>
            <w:tcW w:w="810" w:type="dxa"/>
            <w:shd w:val="clear" w:color="auto" w:fill="auto"/>
            <w:noWrap/>
            <w:tcMar>
              <w:top w:w="75" w:type="dxa"/>
              <w:left w:w="0" w:type="dxa"/>
              <w:bottom w:w="30" w:type="dxa"/>
              <w:right w:w="60" w:type="dxa"/>
            </w:tcMar>
          </w:tcPr>
          <w:p w:rsidR="008C37FE" w:rsidRDefault="008C37FE" w:rsidP="0033092C">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8C37FE" w:rsidRPr="00ED2D6B" w:rsidRDefault="008C37FE" w:rsidP="0033092C">
            <w:pPr>
              <w:spacing w:line="270" w:lineRule="atLeast"/>
              <w:rPr>
                <w:rFonts w:ascii="Arial" w:eastAsia="Arial" w:hAnsi="Arial" w:cs="Arial"/>
                <w:color w:val="000000"/>
                <w:sz w:val="22"/>
                <w:szCs w:val="22"/>
              </w:rPr>
            </w:pPr>
            <w:r>
              <w:rPr>
                <w:rFonts w:ascii="Arial" w:eastAsia="Arial" w:hAnsi="Arial" w:cs="Arial"/>
                <w:color w:val="000000"/>
                <w:sz w:val="22"/>
                <w:szCs w:val="22"/>
              </w:rPr>
              <w:t>MSU COM course lecture (lecture)</w:t>
            </w:r>
          </w:p>
        </w:tc>
        <w:tc>
          <w:tcPr>
            <w:tcW w:w="0" w:type="auto"/>
            <w:shd w:val="clear" w:color="auto" w:fill="auto"/>
            <w:tcMar>
              <w:top w:w="75" w:type="dxa"/>
              <w:left w:w="0" w:type="dxa"/>
              <w:bottom w:w="30" w:type="dxa"/>
              <w:right w:w="60" w:type="dxa"/>
            </w:tcMar>
          </w:tcPr>
          <w:p w:rsidR="008C37FE" w:rsidRPr="00365900" w:rsidRDefault="008C37FE" w:rsidP="0033092C">
            <w:pPr>
              <w:spacing w:line="270" w:lineRule="atLeast"/>
              <w:rPr>
                <w:rFonts w:ascii="Arial" w:eastAsia="Arial" w:hAnsi="Arial" w:cs="Arial"/>
                <w:color w:val="000000"/>
                <w:sz w:val="22"/>
                <w:szCs w:val="22"/>
              </w:rPr>
            </w:pPr>
          </w:p>
        </w:tc>
      </w:tr>
      <w:tr w:rsidR="00AA78C8" w:rsidRPr="00365900" w:rsidTr="002947A3">
        <w:trPr>
          <w:cantSplit/>
          <w:trHeight w:val="306"/>
          <w:tblCellSpacing w:w="15" w:type="dxa"/>
        </w:trPr>
        <w:tc>
          <w:tcPr>
            <w:tcW w:w="810" w:type="dxa"/>
            <w:shd w:val="clear" w:color="auto" w:fill="auto"/>
            <w:noWrap/>
            <w:tcMar>
              <w:top w:w="75" w:type="dxa"/>
              <w:left w:w="0" w:type="dxa"/>
              <w:bottom w:w="30" w:type="dxa"/>
              <w:right w:w="60" w:type="dxa"/>
            </w:tcMar>
          </w:tcPr>
          <w:p w:rsidR="00AA78C8" w:rsidRDefault="00AA78C8" w:rsidP="002947A3">
            <w:pPr>
              <w:spacing w:line="270" w:lineRule="atLeast"/>
              <w:rPr>
                <w:rFonts w:ascii="Arial" w:eastAsia="Arial" w:hAnsi="Arial" w:cs="Arial"/>
                <w:color w:val="000000"/>
                <w:sz w:val="22"/>
                <w:szCs w:val="22"/>
              </w:rPr>
            </w:pPr>
            <w:r>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AA78C8" w:rsidRPr="00ED2D6B" w:rsidRDefault="00AA78C8" w:rsidP="002947A3">
            <w:pPr>
              <w:spacing w:line="270" w:lineRule="atLeast"/>
              <w:rPr>
                <w:rFonts w:ascii="Arial" w:eastAsia="Arial" w:hAnsi="Arial" w:cs="Arial"/>
                <w:color w:val="000000"/>
                <w:sz w:val="22"/>
                <w:szCs w:val="22"/>
              </w:rPr>
            </w:pPr>
            <w:r>
              <w:rPr>
                <w:rFonts w:ascii="Arial" w:eastAsia="Arial" w:hAnsi="Arial" w:cs="Arial"/>
                <w:color w:val="000000"/>
                <w:sz w:val="22"/>
                <w:szCs w:val="22"/>
              </w:rPr>
              <w:t>MSU Translational Bioinformatics Workshop (lecture and organizer)</w:t>
            </w:r>
          </w:p>
        </w:tc>
        <w:tc>
          <w:tcPr>
            <w:tcW w:w="0" w:type="auto"/>
            <w:shd w:val="clear" w:color="auto" w:fill="auto"/>
            <w:tcMar>
              <w:top w:w="75" w:type="dxa"/>
              <w:left w:w="0" w:type="dxa"/>
              <w:bottom w:w="30" w:type="dxa"/>
              <w:right w:w="60" w:type="dxa"/>
            </w:tcMar>
          </w:tcPr>
          <w:p w:rsidR="00AA78C8" w:rsidRPr="00365900" w:rsidRDefault="00AA78C8" w:rsidP="002947A3">
            <w:pPr>
              <w:spacing w:line="270" w:lineRule="atLeast"/>
              <w:rPr>
                <w:rFonts w:ascii="Arial" w:eastAsia="Arial" w:hAnsi="Arial" w:cs="Arial"/>
                <w:color w:val="000000"/>
                <w:sz w:val="22"/>
                <w:szCs w:val="22"/>
              </w:rPr>
            </w:pPr>
          </w:p>
        </w:tc>
      </w:tr>
      <w:tr w:rsidR="00D77E15" w:rsidRPr="00365900" w:rsidTr="009C3F92">
        <w:trPr>
          <w:cantSplit/>
          <w:trHeight w:val="306"/>
          <w:tblCellSpacing w:w="15" w:type="dxa"/>
        </w:trPr>
        <w:tc>
          <w:tcPr>
            <w:tcW w:w="810" w:type="dxa"/>
            <w:shd w:val="clear" w:color="auto" w:fill="auto"/>
            <w:noWrap/>
            <w:tcMar>
              <w:top w:w="75" w:type="dxa"/>
              <w:left w:w="0" w:type="dxa"/>
              <w:bottom w:w="30" w:type="dxa"/>
              <w:right w:w="60" w:type="dxa"/>
            </w:tcMar>
          </w:tcPr>
          <w:p w:rsidR="00D77E15" w:rsidRDefault="002D1A5F"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w:t>
            </w:r>
            <w:r w:rsidR="004D5223">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rsidR="004851B6" w:rsidRPr="00ED2D6B" w:rsidRDefault="002A35E6" w:rsidP="000033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MSU </w:t>
            </w:r>
            <w:r w:rsidR="00AA78C8">
              <w:rPr>
                <w:rFonts w:ascii="Arial" w:eastAsia="Arial" w:hAnsi="Arial" w:cs="Arial"/>
                <w:color w:val="000000"/>
                <w:sz w:val="22"/>
                <w:szCs w:val="22"/>
              </w:rPr>
              <w:t>Department of Physiology Seminar (virtually)</w:t>
            </w:r>
          </w:p>
        </w:tc>
        <w:tc>
          <w:tcPr>
            <w:tcW w:w="0" w:type="auto"/>
            <w:shd w:val="clear" w:color="auto" w:fill="auto"/>
            <w:tcMar>
              <w:top w:w="75" w:type="dxa"/>
              <w:left w:w="0" w:type="dxa"/>
              <w:bottom w:w="30" w:type="dxa"/>
              <w:right w:w="60" w:type="dxa"/>
            </w:tcMar>
          </w:tcPr>
          <w:p w:rsidR="00D77E15" w:rsidRPr="00365900" w:rsidRDefault="00D77E15" w:rsidP="00365900">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SERVICE ACTIVITIES SUMMARY   </w:t>
      </w:r>
    </w:p>
    <w:p w:rsidR="00365900" w:rsidRDefault="00365900">
      <w:pPr>
        <w:pStyle w:val="p"/>
        <w:spacing w:line="220" w:lineRule="atLeast"/>
        <w:ind w:left="15" w:right="90"/>
        <w:rPr>
          <w:rFonts w:ascii="Arial" w:eastAsia="Arial" w:hAnsi="Arial" w:cs="Arial"/>
          <w:color w:val="000000"/>
          <w:sz w:val="22"/>
          <w:szCs w:val="22"/>
        </w:rPr>
      </w:pPr>
      <w:r>
        <w:rPr>
          <w:rFonts w:ascii="Arial" w:eastAsia="Arial" w:hAnsi="Arial" w:cs="Arial"/>
          <w:color w:val="000000"/>
          <w:sz w:val="22"/>
          <w:szCs w:val="22"/>
        </w:rPr>
        <w:t>I co-founded DahShu (http://dahshu.org/) with a few faculty members from UC Berkeley and Stanford in 2015. DahShu is a non-profit organization to promote research and education in data science. We have successfully organized two data science conferences in the past two years, attracting hundreds of researchers from the world. As a core member, I am leading many activities including fundraising, marketing, conference organizing, etc.</w:t>
      </w:r>
      <w:r w:rsidR="00185D2E">
        <w:rPr>
          <w:rFonts w:ascii="Arial" w:eastAsia="Arial" w:hAnsi="Arial" w:cs="Arial"/>
          <w:color w:val="000000"/>
          <w:sz w:val="22"/>
          <w:szCs w:val="22"/>
        </w:rPr>
        <w:t xml:space="preserve"> </w:t>
      </w:r>
      <w:r w:rsidR="00AE4ED5">
        <w:rPr>
          <w:rFonts w:ascii="Arial" w:eastAsia="Arial" w:hAnsi="Arial" w:cs="Arial"/>
          <w:color w:val="000000"/>
          <w:sz w:val="22"/>
          <w:szCs w:val="22"/>
        </w:rPr>
        <w:t>In 2017, we organized one seminar/workshop every month.</w:t>
      </w:r>
    </w:p>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COMMUNITY AND PUBLIC SERVICE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644"/>
        <w:gridCol w:w="111"/>
      </w:tblGrid>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2013 - 2014</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Board member, Postdoc Department, Association of Chinese Students and Scholars at Stanford</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r w:rsidR="00365900" w:rsidRPr="00365900" w:rsidTr="00365900">
        <w:trPr>
          <w:cantSplit/>
          <w:tblCellSpacing w:w="15" w:type="dxa"/>
        </w:trPr>
        <w:tc>
          <w:tcPr>
            <w:tcW w:w="1560" w:type="dxa"/>
            <w:shd w:val="clear" w:color="auto" w:fill="auto"/>
            <w:noWrap/>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365900" w:rsidRPr="00365900" w:rsidRDefault="00253897"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General </w:t>
            </w:r>
            <w:r w:rsidR="00365900" w:rsidRPr="00365900">
              <w:rPr>
                <w:rFonts w:ascii="Arial" w:eastAsia="Arial" w:hAnsi="Arial" w:cs="Arial"/>
                <w:color w:val="000000"/>
                <w:sz w:val="22"/>
                <w:szCs w:val="22"/>
              </w:rPr>
              <w:t>Secretary &amp; co-founder, DahShu</w:t>
            </w:r>
          </w:p>
        </w:tc>
        <w:tc>
          <w:tcPr>
            <w:tcW w:w="0" w:type="auto"/>
            <w:shd w:val="clear" w:color="auto" w:fill="auto"/>
            <w:tcMar>
              <w:top w:w="75" w:type="dxa"/>
              <w:left w:w="0" w:type="dxa"/>
              <w:bottom w:w="30" w:type="dxa"/>
              <w:right w:w="60" w:type="dxa"/>
            </w:tcMar>
          </w:tcPr>
          <w:p w:rsidR="00365900" w:rsidRPr="00365900" w:rsidRDefault="00365900" w:rsidP="00365900">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PREDOCTORAL STUDENTS SUPERVISED OR MENTORED   </w:t>
      </w:r>
    </w:p>
    <w:tbl>
      <w:tblPr>
        <w:tblW w:w="4662" w:type="pct"/>
        <w:tblInd w:w="30"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60"/>
        <w:gridCol w:w="1460"/>
        <w:gridCol w:w="1314"/>
        <w:gridCol w:w="1606"/>
        <w:gridCol w:w="2872"/>
      </w:tblGrid>
      <w:tr w:rsidR="003C790F" w:rsidRPr="00365900" w:rsidTr="003C790F">
        <w:trPr>
          <w:cantSplit/>
          <w:tblHeader/>
        </w:trPr>
        <w:tc>
          <w:tcPr>
            <w:tcW w:w="1474" w:type="dxa"/>
            <w:tcBorders>
              <w:top w:val="single" w:sz="6" w:space="0" w:color="000000"/>
              <w:left w:val="single" w:sz="6" w:space="0" w:color="000000"/>
              <w:bottom w:val="single" w:sz="6" w:space="0" w:color="000000"/>
              <w:right w:val="single" w:sz="6" w:space="0" w:color="000000"/>
            </w:tcBorders>
            <w:shd w:val="clear" w:color="auto" w:fill="C6D9F1"/>
            <w:noWrap/>
            <w:tcMar>
              <w:top w:w="82" w:type="dxa"/>
              <w:left w:w="8" w:type="dxa"/>
              <w:bottom w:w="38" w:type="dxa"/>
              <w:right w:w="68" w:type="dxa"/>
            </w:tcMar>
          </w:tcPr>
          <w:p w:rsidR="003C790F" w:rsidRPr="00365900" w:rsidRDefault="003C790F" w:rsidP="00365900">
            <w:pPr>
              <w:shd w:val="clear" w:color="auto" w:fill="C6D9F1"/>
              <w:spacing w:line="270" w:lineRule="atLeast"/>
              <w:jc w:val="center"/>
              <w:rPr>
                <w:rFonts w:ascii="Arial" w:eastAsia="Arial" w:hAnsi="Arial" w:cs="Arial"/>
                <w:color w:val="000000"/>
                <w:sz w:val="20"/>
                <w:szCs w:val="20"/>
              </w:rPr>
            </w:pPr>
            <w:r w:rsidRPr="00365900">
              <w:rPr>
                <w:rFonts w:ascii="Arial" w:eastAsia="Arial" w:hAnsi="Arial" w:cs="Arial"/>
                <w:color w:val="000000"/>
                <w:sz w:val="20"/>
                <w:szCs w:val="20"/>
              </w:rPr>
              <w:t>Dates</w:t>
            </w:r>
          </w:p>
        </w:tc>
        <w:tc>
          <w:tcPr>
            <w:tcW w:w="1474"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365900" w:rsidRDefault="003C790F" w:rsidP="00365900">
            <w:pPr>
              <w:shd w:val="clear" w:color="auto" w:fill="C6D9F1"/>
              <w:spacing w:line="270" w:lineRule="atLeast"/>
              <w:jc w:val="center"/>
              <w:rPr>
                <w:rFonts w:ascii="Arial" w:eastAsia="Arial" w:hAnsi="Arial" w:cs="Arial"/>
                <w:color w:val="000000"/>
                <w:sz w:val="20"/>
                <w:szCs w:val="20"/>
              </w:rPr>
            </w:pPr>
            <w:r w:rsidRPr="00365900">
              <w:rPr>
                <w:rFonts w:ascii="Arial" w:eastAsia="Arial" w:hAnsi="Arial" w:cs="Arial"/>
                <w:color w:val="000000"/>
                <w:sz w:val="20"/>
                <w:szCs w:val="20"/>
              </w:rPr>
              <w:t>Name</w:t>
            </w:r>
          </w:p>
        </w:tc>
        <w:tc>
          <w:tcPr>
            <w:tcW w:w="1327"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365900" w:rsidRDefault="003C790F" w:rsidP="00365900">
            <w:pPr>
              <w:shd w:val="clear" w:color="auto" w:fill="C6D9F1"/>
              <w:spacing w:line="270" w:lineRule="atLeast"/>
              <w:jc w:val="center"/>
              <w:rPr>
                <w:rFonts w:ascii="Arial" w:eastAsia="Arial" w:hAnsi="Arial" w:cs="Arial"/>
                <w:color w:val="000000"/>
                <w:sz w:val="20"/>
                <w:szCs w:val="20"/>
              </w:rPr>
            </w:pPr>
            <w:r w:rsidRPr="00365900">
              <w:rPr>
                <w:rFonts w:ascii="Arial" w:eastAsia="Arial" w:hAnsi="Arial" w:cs="Arial"/>
                <w:color w:val="000000"/>
                <w:sz w:val="20"/>
                <w:szCs w:val="20"/>
              </w:rPr>
              <w:t>Program or School</w:t>
            </w:r>
          </w:p>
        </w:tc>
        <w:tc>
          <w:tcPr>
            <w:tcW w:w="1622"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365900" w:rsidRDefault="003C790F" w:rsidP="00365900">
            <w:pPr>
              <w:shd w:val="clear" w:color="auto" w:fill="C6D9F1"/>
              <w:spacing w:line="270" w:lineRule="atLeast"/>
              <w:jc w:val="center"/>
              <w:rPr>
                <w:rFonts w:ascii="Arial" w:eastAsia="Arial" w:hAnsi="Arial" w:cs="Arial"/>
                <w:color w:val="000000"/>
                <w:sz w:val="20"/>
                <w:szCs w:val="20"/>
              </w:rPr>
            </w:pPr>
            <w:r w:rsidRPr="00365900">
              <w:rPr>
                <w:rFonts w:ascii="Arial" w:eastAsia="Arial" w:hAnsi="Arial" w:cs="Arial"/>
                <w:color w:val="000000"/>
                <w:sz w:val="20"/>
                <w:szCs w:val="20"/>
              </w:rPr>
              <w:t>Mentor Type</w:t>
            </w:r>
          </w:p>
        </w:tc>
        <w:tc>
          <w:tcPr>
            <w:tcW w:w="2901"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365900" w:rsidRDefault="003C790F" w:rsidP="00365900">
            <w:pPr>
              <w:shd w:val="clear" w:color="auto" w:fill="C6D9F1"/>
              <w:spacing w:line="270" w:lineRule="atLeast"/>
              <w:jc w:val="center"/>
              <w:rPr>
                <w:rFonts w:ascii="Arial" w:eastAsia="Arial" w:hAnsi="Arial" w:cs="Arial"/>
                <w:color w:val="000000"/>
                <w:sz w:val="20"/>
                <w:szCs w:val="20"/>
              </w:rPr>
            </w:pPr>
            <w:r w:rsidRPr="00365900">
              <w:rPr>
                <w:rFonts w:ascii="Arial" w:eastAsia="Arial" w:hAnsi="Arial" w:cs="Arial"/>
                <w:color w:val="000000"/>
                <w:sz w:val="20"/>
                <w:szCs w:val="20"/>
              </w:rPr>
              <w:t>Current Position</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2014 - 2014</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Charles Pei</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SMIR Stanford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Undergraduate at Harvard</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2014 - 2014</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Rachel Wu</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SMIR Stanford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Undergraduate at MIT</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2015 - 2015</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Jane Wei</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UCSF 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Undergraduate at Cornell University</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2016 - 2016</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Tanisha Joshi</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UCSF 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Evergreen Valley High School</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2016 - 2016</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Michael Sharpnack</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UCSF volunteer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Graduate student at Ohio State University</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2016 - 2016</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Jordan Spatz</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UCSF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Graduate student at UCSF</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2017 - 2017</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AD6B0E">
              <w:rPr>
                <w:rFonts w:ascii="Arial" w:eastAsia="Arial" w:hAnsi="Arial" w:cs="Arial"/>
                <w:color w:val="000000"/>
                <w:sz w:val="20"/>
                <w:szCs w:val="20"/>
              </w:rPr>
              <w:t>Reuben Sarwal</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UCSF 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Default="003C790F" w:rsidP="00AD6B0E">
            <w:pPr>
              <w:spacing w:line="270" w:lineRule="atLeast"/>
              <w:rPr>
                <w:rFonts w:ascii="Arial" w:eastAsia="Arial" w:hAnsi="Arial" w:cs="Arial"/>
                <w:color w:val="000000"/>
                <w:sz w:val="20"/>
                <w:szCs w:val="20"/>
              </w:rPr>
            </w:pPr>
            <w:r>
              <w:rPr>
                <w:rFonts w:ascii="Arial" w:eastAsia="Arial" w:hAnsi="Arial" w:cs="Arial"/>
                <w:color w:val="000000"/>
                <w:sz w:val="20"/>
                <w:szCs w:val="20"/>
              </w:rPr>
              <w:t>UC Berkeley</w:t>
            </w:r>
          </w:p>
          <w:p w:rsidR="003C790F" w:rsidRPr="00365900" w:rsidRDefault="003C790F" w:rsidP="00AD6B0E">
            <w:pPr>
              <w:spacing w:line="270" w:lineRule="atLeast"/>
              <w:rPr>
                <w:rFonts w:ascii="Arial" w:eastAsia="Arial" w:hAnsi="Arial" w:cs="Arial"/>
                <w:color w:val="000000"/>
                <w:sz w:val="20"/>
                <w:szCs w:val="20"/>
              </w:rPr>
            </w:pPr>
            <w:r>
              <w:rPr>
                <w:rFonts w:ascii="Arial" w:eastAsia="Arial" w:hAnsi="Arial" w:cs="Arial"/>
                <w:color w:val="000000"/>
                <w:sz w:val="20"/>
                <w:szCs w:val="20"/>
              </w:rPr>
              <w:t>undergraduate</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lastRenderedPageBreak/>
              <w:t xml:space="preserve">2017 - </w:t>
            </w:r>
            <w:r w:rsidR="00AF5CC5">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Billy Zeng</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UCSF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sidRPr="00365900">
              <w:rPr>
                <w:rFonts w:ascii="Arial" w:eastAsia="Arial" w:hAnsi="Arial" w:cs="Arial"/>
                <w:color w:val="000000"/>
                <w:sz w:val="20"/>
                <w:szCs w:val="20"/>
              </w:rPr>
              <w:t>Graduate student at UCSF</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2017 - </w:t>
            </w:r>
            <w:r w:rsidR="00224417">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Yuying Chen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UCSF Volunteer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365900"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UCSF</w:t>
            </w:r>
            <w:r w:rsidR="00DE269D">
              <w:rPr>
                <w:rFonts w:ascii="Arial" w:eastAsia="Arial" w:hAnsi="Arial" w:cs="Arial"/>
                <w:color w:val="000000"/>
                <w:sz w:val="20"/>
                <w:szCs w:val="20"/>
              </w:rPr>
              <w:t xml:space="preserve"> ISPY program</w:t>
            </w:r>
            <w:r>
              <w:rPr>
                <w:rFonts w:ascii="Arial" w:eastAsia="Arial" w:hAnsi="Arial" w:cs="Arial"/>
                <w:color w:val="000000"/>
                <w:sz w:val="20"/>
                <w:szCs w:val="20"/>
              </w:rPr>
              <w:t xml:space="preserve"> intern</w:t>
            </w:r>
          </w:p>
        </w:tc>
      </w:tr>
      <w:tr w:rsidR="003C790F"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2017 - 2017 </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Alex Jin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Default="003C790F"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UCSF volunteer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Default="003C790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Default="003C790F" w:rsidP="00365900">
            <w:pPr>
              <w:spacing w:line="270" w:lineRule="atLeast"/>
              <w:rPr>
                <w:rFonts w:ascii="Arial" w:eastAsia="Arial" w:hAnsi="Arial" w:cs="Arial"/>
                <w:color w:val="000000"/>
                <w:sz w:val="20"/>
                <w:szCs w:val="20"/>
              </w:rPr>
            </w:pPr>
            <w:r w:rsidRPr="006F3A87">
              <w:rPr>
                <w:rFonts w:ascii="Arial" w:eastAsia="Arial" w:hAnsi="Arial" w:cs="Arial"/>
                <w:color w:val="000000"/>
                <w:sz w:val="20"/>
                <w:szCs w:val="20"/>
              </w:rPr>
              <w:t>Portledge ​</w:t>
            </w:r>
            <w:r>
              <w:rPr>
                <w:rFonts w:ascii="Arial" w:eastAsia="Arial" w:hAnsi="Arial" w:cs="Arial"/>
                <w:color w:val="000000"/>
                <w:sz w:val="20"/>
                <w:szCs w:val="20"/>
              </w:rPr>
              <w:t xml:space="preserve">High </w:t>
            </w:r>
            <w:r w:rsidRPr="006F3A87">
              <w:rPr>
                <w:rFonts w:ascii="Arial" w:eastAsia="Arial" w:hAnsi="Arial" w:cs="Arial"/>
                <w:color w:val="000000"/>
                <w:sz w:val="20"/>
                <w:szCs w:val="20"/>
              </w:rPr>
              <w:t>School</w:t>
            </w:r>
            <w:r>
              <w:rPr>
                <w:rFonts w:ascii="Arial" w:eastAsia="Arial" w:hAnsi="Arial" w:cs="Arial"/>
                <w:color w:val="000000"/>
                <w:sz w:val="20"/>
                <w:szCs w:val="20"/>
              </w:rPr>
              <w:t xml:space="preserve"> </w:t>
            </w:r>
          </w:p>
        </w:tc>
      </w:tr>
      <w:tr w:rsidR="00D046F0"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D046F0" w:rsidRDefault="00D046F0"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Default="00D046F0"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Ke Liu</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Default="0083787F"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PhD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Default="00D046F0"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Pr="006F3A87" w:rsidRDefault="00D046F0"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Postdoctoral </w:t>
            </w:r>
            <w:r w:rsidR="009F7FE7">
              <w:rPr>
                <w:rFonts w:ascii="Arial" w:eastAsia="Arial" w:hAnsi="Arial" w:cs="Arial"/>
                <w:color w:val="000000"/>
                <w:sz w:val="20"/>
                <w:szCs w:val="20"/>
              </w:rPr>
              <w:t>scholar</w:t>
            </w:r>
          </w:p>
        </w:tc>
      </w:tr>
      <w:tr w:rsidR="00E85F0B"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E85F0B" w:rsidRDefault="00E85F0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7874CA">
              <w:rPr>
                <w:rFonts w:ascii="Arial" w:eastAsia="Arial" w:hAnsi="Arial" w:cs="Arial"/>
                <w:color w:val="000000"/>
                <w:sz w:val="20"/>
                <w:szCs w:val="20"/>
              </w:rPr>
              <w:t xml:space="preserve"> summer</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Default="00E85F0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Tom Hu</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Default="008D0A80"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Default="00E85F0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Default="00E85F0B"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UC Berkeley</w:t>
            </w:r>
          </w:p>
          <w:p w:rsidR="00E85F0B" w:rsidRDefault="00E85F0B"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undergraduate</w:t>
            </w:r>
          </w:p>
        </w:tc>
      </w:tr>
      <w:tr w:rsidR="00224417"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Default="0083787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83787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Rama Shankar</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83787F"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PhD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83787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83787F"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Postdoc scholar</w:t>
            </w:r>
          </w:p>
        </w:tc>
      </w:tr>
      <w:tr w:rsidR="00224417"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Default="0083787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A13FF6">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83787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Patrick </w:t>
            </w:r>
            <w:r w:rsidR="00A162A9">
              <w:rPr>
                <w:rFonts w:ascii="Arial" w:eastAsia="Arial" w:hAnsi="Arial" w:cs="Arial"/>
                <w:color w:val="000000"/>
                <w:sz w:val="20"/>
                <w:szCs w:val="20"/>
              </w:rPr>
              <w:t>Newbury</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A162A9"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MD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A162A9"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A162A9"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Postdoc Scholar</w:t>
            </w:r>
          </w:p>
        </w:tc>
      </w:tr>
      <w:tr w:rsidR="00224417"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Default="006C45F2"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w:t>
            </w:r>
            <w:r w:rsidR="0050671B">
              <w:rPr>
                <w:rFonts w:ascii="Arial" w:eastAsia="Arial" w:hAnsi="Arial" w:cs="Arial"/>
                <w:color w:val="000000"/>
                <w:sz w:val="20"/>
                <w:szCs w:val="20"/>
              </w:rPr>
              <w:t>018-</w:t>
            </w:r>
            <w:r w:rsidR="005925A3">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365900">
            <w:pPr>
              <w:spacing w:line="270" w:lineRule="atLeast"/>
              <w:rPr>
                <w:rFonts w:ascii="Arial" w:eastAsia="Arial" w:hAnsi="Arial" w:cs="Arial"/>
                <w:color w:val="000000"/>
                <w:sz w:val="20"/>
                <w:szCs w:val="20"/>
              </w:rPr>
            </w:pPr>
            <w:r w:rsidRPr="0050671B">
              <w:rPr>
                <w:rFonts w:ascii="Arial" w:eastAsia="Arial" w:hAnsi="Arial" w:cs="Arial"/>
                <w:color w:val="000000"/>
                <w:sz w:val="20"/>
                <w:szCs w:val="20"/>
              </w:rPr>
              <w:t>Anthony Sciarini</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GVSU undergraduate</w:t>
            </w:r>
          </w:p>
        </w:tc>
      </w:tr>
      <w:tr w:rsidR="00224417"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5925A3">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365900">
            <w:pPr>
              <w:spacing w:line="270" w:lineRule="atLeast"/>
              <w:rPr>
                <w:rFonts w:ascii="Arial" w:eastAsia="Arial" w:hAnsi="Arial" w:cs="Arial"/>
                <w:color w:val="000000"/>
                <w:sz w:val="20"/>
                <w:szCs w:val="20"/>
              </w:rPr>
            </w:pPr>
            <w:r w:rsidRPr="0050671B">
              <w:rPr>
                <w:rFonts w:ascii="Arial" w:eastAsia="Arial" w:hAnsi="Arial" w:cs="Arial"/>
                <w:color w:val="000000"/>
                <w:sz w:val="20"/>
                <w:szCs w:val="20"/>
              </w:rPr>
              <w:t>Keith Schmitt</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Default="0050671B"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GVSU undergraduate</w:t>
            </w:r>
          </w:p>
        </w:tc>
      </w:tr>
      <w:tr w:rsidR="0050671B"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50671B"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50671B" w:rsidRDefault="0050671B" w:rsidP="00365900">
            <w:pPr>
              <w:spacing w:line="270" w:lineRule="atLeast"/>
              <w:rPr>
                <w:rFonts w:ascii="Arial" w:eastAsia="Arial" w:hAnsi="Arial" w:cs="Arial"/>
                <w:color w:val="000000"/>
                <w:sz w:val="20"/>
                <w:szCs w:val="20"/>
              </w:rPr>
            </w:pPr>
            <w:r w:rsidRPr="0050671B">
              <w:rPr>
                <w:rFonts w:ascii="Arial" w:eastAsia="Arial" w:hAnsi="Arial" w:cs="Arial"/>
                <w:color w:val="000000"/>
                <w:sz w:val="20"/>
                <w:szCs w:val="20"/>
              </w:rPr>
              <w:t>Shreya Paithankar</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50671B" w:rsidP="00240478">
            <w:pPr>
              <w:spacing w:line="270" w:lineRule="atLeast"/>
              <w:rPr>
                <w:rFonts w:ascii="Arial" w:eastAsia="Arial" w:hAnsi="Arial" w:cs="Arial"/>
                <w:color w:val="000000"/>
                <w:sz w:val="20"/>
                <w:szCs w:val="20"/>
              </w:rPr>
            </w:pP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B65EB4"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Lab assistant</w:t>
            </w:r>
          </w:p>
        </w:tc>
      </w:tr>
      <w:tr w:rsidR="0050671B"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50671B"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7874CA">
              <w:rPr>
                <w:rFonts w:ascii="Arial" w:eastAsia="Arial" w:hAnsi="Arial" w:cs="Arial"/>
                <w:color w:val="000000"/>
                <w:sz w:val="20"/>
                <w:szCs w:val="20"/>
              </w:rPr>
              <w:t xml:space="preserve"> summer</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50671B" w:rsidRDefault="0050671B" w:rsidP="00365900">
            <w:pPr>
              <w:spacing w:line="270" w:lineRule="atLeast"/>
              <w:rPr>
                <w:rFonts w:ascii="Arial" w:eastAsia="Arial" w:hAnsi="Arial" w:cs="Arial"/>
                <w:color w:val="000000"/>
                <w:sz w:val="20"/>
                <w:szCs w:val="20"/>
              </w:rPr>
            </w:pPr>
            <w:r w:rsidRPr="0050671B">
              <w:rPr>
                <w:rFonts w:ascii="Arial" w:eastAsia="Arial" w:hAnsi="Arial" w:cs="Arial"/>
                <w:color w:val="000000"/>
                <w:sz w:val="20"/>
                <w:szCs w:val="20"/>
              </w:rPr>
              <w:t>Anita Wen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50671B"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Intern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50671B"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Default="004601D1"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UC Davis graduate</w:t>
            </w:r>
          </w:p>
        </w:tc>
      </w:tr>
      <w:tr w:rsidR="007874CA"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Default="007874CA"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50671B" w:rsidRDefault="007874CA"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Jing Xing</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7874CA"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PhD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7874CA"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5F36DF"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Postdoctoral</w:t>
            </w:r>
            <w:r w:rsidR="007874CA">
              <w:rPr>
                <w:rFonts w:ascii="Arial" w:eastAsia="Arial" w:hAnsi="Arial" w:cs="Arial"/>
                <w:color w:val="000000"/>
                <w:sz w:val="20"/>
                <w:szCs w:val="20"/>
              </w:rPr>
              <w:t xml:space="preserve"> scholar</w:t>
            </w:r>
          </w:p>
        </w:tc>
      </w:tr>
      <w:tr w:rsidR="007874CA"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Default="005F36D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5925A3">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50671B" w:rsidRDefault="005F36D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Omar Kana</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5F36DF"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Rotation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5F36DF"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434927"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MSU BMS program</w:t>
            </w:r>
          </w:p>
        </w:tc>
      </w:tr>
      <w:tr w:rsidR="007874CA" w:rsidRPr="00365900" w:rsidTr="003C790F">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Default="003C5A75"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2018-</w:t>
            </w:r>
            <w:r w:rsidR="00F93A8D">
              <w:rPr>
                <w:rFonts w:ascii="Arial" w:eastAsia="Arial" w:hAnsi="Arial" w:cs="Arial"/>
                <w:color w:val="000000"/>
                <w:sz w:val="20"/>
                <w:szCs w:val="20"/>
              </w:rPr>
              <w:t>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50671B" w:rsidRDefault="00E14DB4" w:rsidP="00365900">
            <w:pPr>
              <w:spacing w:line="270" w:lineRule="atLeast"/>
              <w:rPr>
                <w:rFonts w:ascii="Arial" w:eastAsia="Arial" w:hAnsi="Arial" w:cs="Arial"/>
                <w:color w:val="000000"/>
                <w:sz w:val="20"/>
                <w:szCs w:val="20"/>
              </w:rPr>
            </w:pPr>
            <w:r w:rsidRPr="00E14DB4">
              <w:rPr>
                <w:rFonts w:ascii="Arial" w:eastAsia="Arial" w:hAnsi="Arial" w:cs="Arial"/>
                <w:color w:val="000000"/>
                <w:sz w:val="20"/>
                <w:szCs w:val="20"/>
              </w:rPr>
              <w:t>Kasim Fassia</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E14DB4" w:rsidP="00240478">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E14DB4" w:rsidP="00365900">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Default="00E14DB4" w:rsidP="00E85F0B">
            <w:pPr>
              <w:spacing w:line="270" w:lineRule="atLeast"/>
              <w:rPr>
                <w:rFonts w:ascii="Arial" w:eastAsia="Arial" w:hAnsi="Arial" w:cs="Arial"/>
                <w:color w:val="000000"/>
                <w:sz w:val="20"/>
                <w:szCs w:val="20"/>
              </w:rPr>
            </w:pPr>
            <w:r>
              <w:rPr>
                <w:rFonts w:ascii="Arial" w:eastAsia="Arial" w:hAnsi="Arial" w:cs="Arial"/>
                <w:color w:val="000000"/>
                <w:sz w:val="20"/>
                <w:szCs w:val="20"/>
              </w:rPr>
              <w:t>MSU</w:t>
            </w:r>
            <w:r w:rsidR="00F93A8D">
              <w:rPr>
                <w:rFonts w:ascii="Arial" w:eastAsia="Arial" w:hAnsi="Arial" w:cs="Arial"/>
                <w:color w:val="000000"/>
                <w:sz w:val="20"/>
                <w:szCs w:val="20"/>
              </w:rPr>
              <w:t>/CHM</w:t>
            </w:r>
            <w:r>
              <w:rPr>
                <w:rFonts w:ascii="Arial" w:eastAsia="Arial" w:hAnsi="Arial" w:cs="Arial"/>
                <w:color w:val="000000"/>
                <w:sz w:val="20"/>
                <w:szCs w:val="20"/>
              </w:rPr>
              <w:t xml:space="preserve"> medical student</w:t>
            </w:r>
          </w:p>
        </w:tc>
      </w:tr>
      <w:tr w:rsidR="00F93A8D"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2018-2018</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50671B"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Albert Jiao</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MSU/CHM medical student</w:t>
            </w:r>
          </w:p>
        </w:tc>
      </w:tr>
      <w:tr w:rsidR="00F93A8D"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w:t>
            </w:r>
            <w:r w:rsidR="00116E09">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50671B" w:rsidRDefault="00F93A8D" w:rsidP="002B7B0C">
            <w:pPr>
              <w:spacing w:line="270" w:lineRule="atLeast"/>
              <w:rPr>
                <w:rFonts w:ascii="Arial" w:eastAsia="Arial" w:hAnsi="Arial" w:cs="Arial"/>
                <w:color w:val="000000"/>
                <w:sz w:val="20"/>
                <w:szCs w:val="20"/>
              </w:rPr>
            </w:pPr>
            <w:r w:rsidRPr="00F93A8D">
              <w:rPr>
                <w:rFonts w:ascii="Arial" w:eastAsia="Arial" w:hAnsi="Arial" w:cs="Arial"/>
                <w:color w:val="000000"/>
                <w:sz w:val="20"/>
                <w:szCs w:val="20"/>
              </w:rPr>
              <w:t>Rae Felismino</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MSU/COM medical student</w:t>
            </w:r>
          </w:p>
        </w:tc>
      </w:tr>
      <w:tr w:rsidR="00F93A8D"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w:t>
            </w:r>
            <w:r w:rsidR="00116E09">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50671B" w:rsidRDefault="00F93A8D" w:rsidP="002B7B0C">
            <w:pPr>
              <w:spacing w:line="270" w:lineRule="atLeast"/>
              <w:rPr>
                <w:rFonts w:ascii="Arial" w:eastAsia="Arial" w:hAnsi="Arial" w:cs="Arial"/>
                <w:color w:val="000000"/>
                <w:sz w:val="20"/>
                <w:szCs w:val="20"/>
              </w:rPr>
            </w:pPr>
            <w:r w:rsidRPr="00F93A8D">
              <w:rPr>
                <w:rFonts w:ascii="Arial" w:eastAsia="Arial" w:hAnsi="Arial" w:cs="Arial"/>
                <w:color w:val="000000"/>
                <w:sz w:val="20"/>
                <w:szCs w:val="20"/>
              </w:rPr>
              <w:t>Krista Young</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MSU/COM medical student</w:t>
            </w:r>
          </w:p>
        </w:tc>
      </w:tr>
      <w:tr w:rsidR="00F93A8D"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w:t>
            </w:r>
            <w:r w:rsidR="00094CE0">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50671B" w:rsidRDefault="00F93A8D" w:rsidP="002B7B0C">
            <w:pPr>
              <w:spacing w:line="270" w:lineRule="atLeast"/>
              <w:rPr>
                <w:rFonts w:ascii="Arial" w:eastAsia="Arial" w:hAnsi="Arial" w:cs="Arial"/>
                <w:color w:val="000000"/>
                <w:sz w:val="20"/>
                <w:szCs w:val="20"/>
              </w:rPr>
            </w:pPr>
            <w:r w:rsidRPr="00F93A8D">
              <w:rPr>
                <w:rFonts w:ascii="Arial" w:eastAsia="Arial" w:hAnsi="Arial" w:cs="Arial"/>
                <w:color w:val="000000"/>
                <w:sz w:val="20"/>
                <w:szCs w:val="20"/>
              </w:rPr>
              <w:t>Cathy Lee</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MSU/COM medical student</w:t>
            </w:r>
          </w:p>
        </w:tc>
      </w:tr>
      <w:tr w:rsidR="00F93A8D"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50671B" w:rsidRDefault="00F93A8D" w:rsidP="002B7B0C">
            <w:pPr>
              <w:spacing w:line="270" w:lineRule="atLeast"/>
              <w:rPr>
                <w:rFonts w:ascii="Arial" w:eastAsia="Arial" w:hAnsi="Arial" w:cs="Arial"/>
                <w:color w:val="000000"/>
                <w:sz w:val="20"/>
                <w:szCs w:val="20"/>
              </w:rPr>
            </w:pPr>
            <w:r w:rsidRPr="00F93A8D">
              <w:rPr>
                <w:rFonts w:ascii="Arial" w:eastAsia="Arial" w:hAnsi="Arial" w:cs="Arial"/>
                <w:color w:val="000000"/>
                <w:sz w:val="20"/>
                <w:szCs w:val="20"/>
              </w:rPr>
              <w:t>Christopher Chang</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 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Project 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Default="00F93A8D"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MSU/COM medical student</w:t>
            </w:r>
          </w:p>
        </w:tc>
      </w:tr>
      <w:tr w:rsidR="00FC36C3"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C36C3" w:rsidRDefault="00FC36C3"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lastRenderedPageBreak/>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Pr="00F93A8D" w:rsidRDefault="00FC36C3"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Mengying Sun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Default="00FC36C3"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PhD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Default="00FC36C3"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Default="00FC36C3"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Computer science PhD student (co-supervise with Jiayu Zhou)</w:t>
            </w:r>
          </w:p>
        </w:tc>
      </w:tr>
      <w:tr w:rsidR="00CD276E"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CD276E" w:rsidRDefault="00CD276E"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 summer</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Pr="00F93A8D" w:rsidRDefault="00CD276E"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Suchir Gupta</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Default="00CD276E"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Central High school</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Default="00CD276E"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Default="00CD276E"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Summer intern</w:t>
            </w:r>
          </w:p>
        </w:tc>
      </w:tr>
      <w:tr w:rsidR="00AD371A" w:rsidRPr="00365900" w:rsidTr="002B7B0C">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AD371A" w:rsidRDefault="00AD371A"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Pr="00F93A8D" w:rsidRDefault="00B65EB4"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Yingying Wu</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Default="00B65EB4"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PhD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Default="00B65EB4"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Default="00B65EB4" w:rsidP="002B7B0C">
            <w:pPr>
              <w:spacing w:line="270" w:lineRule="atLeast"/>
              <w:rPr>
                <w:rFonts w:ascii="Arial" w:eastAsia="Arial" w:hAnsi="Arial" w:cs="Arial"/>
                <w:color w:val="000000"/>
                <w:sz w:val="20"/>
                <w:szCs w:val="20"/>
              </w:rPr>
            </w:pPr>
            <w:r>
              <w:rPr>
                <w:rFonts w:ascii="Arial" w:eastAsia="Arial" w:hAnsi="Arial" w:cs="Arial"/>
                <w:color w:val="000000"/>
                <w:sz w:val="20"/>
                <w:szCs w:val="20"/>
              </w:rPr>
              <w:t>Postdoc scholar</w:t>
            </w:r>
          </w:p>
        </w:tc>
      </w:tr>
      <w:tr w:rsidR="00313868"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Shan-Ju Yeh</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PhD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Visiting PhD student</w:t>
            </w:r>
          </w:p>
        </w:tc>
      </w:tr>
      <w:tr w:rsidR="00313868"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2019-</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Eugene </w:t>
            </w:r>
            <w:r w:rsidRPr="00313868">
              <w:rPr>
                <w:rFonts w:ascii="Arial" w:eastAsia="Arial" w:hAnsi="Arial" w:cs="Arial"/>
                <w:color w:val="000000"/>
                <w:sz w:val="20"/>
                <w:szCs w:val="20"/>
              </w:rPr>
              <w:t>Chekalin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PhD </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Default="00313868"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Postdoc scholar</w:t>
            </w:r>
          </w:p>
        </w:tc>
      </w:tr>
      <w:tr w:rsidR="00636CE4"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Austin </w:t>
            </w:r>
            <w:r w:rsidRPr="00636CE4">
              <w:rPr>
                <w:rFonts w:ascii="Arial" w:eastAsia="Arial" w:hAnsi="Arial" w:cs="Arial"/>
                <w:color w:val="000000"/>
                <w:sz w:val="20"/>
                <w:szCs w:val="20"/>
              </w:rPr>
              <w:t>Vanvelsen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CHM student </w:t>
            </w:r>
          </w:p>
        </w:tc>
      </w:tr>
      <w:tr w:rsidR="00636CE4"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 xml:space="preserve">Tyler </w:t>
            </w:r>
            <w:r w:rsidRPr="00636CE4">
              <w:rPr>
                <w:rFonts w:ascii="Arial" w:eastAsia="Arial" w:hAnsi="Arial" w:cs="Arial"/>
                <w:color w:val="000000"/>
                <w:sz w:val="20"/>
                <w:szCs w:val="20"/>
              </w:rPr>
              <w:t>Vanvelsen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Medical student</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Default="00636CE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CHM student</w:t>
            </w:r>
          </w:p>
        </w:tc>
      </w:tr>
      <w:tr w:rsidR="000841C4"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0841C4" w:rsidRDefault="000841C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2020</w:t>
            </w:r>
            <w:r w:rsidR="00116E09">
              <w:rPr>
                <w:rFonts w:ascii="Arial" w:eastAsia="Arial" w:hAnsi="Arial" w:cs="Arial"/>
                <w:color w:val="000000"/>
                <w:sz w:val="20"/>
                <w:szCs w:val="20"/>
              </w:rPr>
              <w:t xml:space="preserve"> summer</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Default="00596FA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Xiangyu Chen</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Default="00596FA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High school</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Default="00596FA4"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Default="006B251E"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East Grand Rapids High School</w:t>
            </w:r>
          </w:p>
        </w:tc>
      </w:tr>
      <w:tr w:rsidR="00116E09" w:rsidRPr="00365900" w:rsidTr="00655032">
        <w:trPr>
          <w:cantSplit/>
        </w:trPr>
        <w:tc>
          <w:tcPr>
            <w:tcW w:w="1474"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116E09" w:rsidRDefault="00116E09"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2020</w:t>
            </w:r>
          </w:p>
        </w:tc>
        <w:tc>
          <w:tcPr>
            <w:tcW w:w="1474"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Default="00116E09"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Jeremy Haskins</w:t>
            </w:r>
          </w:p>
        </w:tc>
        <w:tc>
          <w:tcPr>
            <w:tcW w:w="1327"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Default="00116E09" w:rsidP="00655032">
            <w:pPr>
              <w:spacing w:line="270" w:lineRule="atLeast"/>
              <w:rPr>
                <w:rFonts w:ascii="Arial" w:eastAsia="Arial" w:hAnsi="Arial" w:cs="Arial"/>
                <w:color w:val="000000"/>
                <w:sz w:val="20"/>
                <w:szCs w:val="20"/>
              </w:rPr>
            </w:pP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Default="00116E09"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Mentor</w:t>
            </w:r>
          </w:p>
        </w:tc>
        <w:tc>
          <w:tcPr>
            <w:tcW w:w="2901"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Default="00116E09" w:rsidP="00655032">
            <w:pPr>
              <w:spacing w:line="270" w:lineRule="atLeast"/>
              <w:rPr>
                <w:rFonts w:ascii="Arial" w:eastAsia="Arial" w:hAnsi="Arial" w:cs="Arial"/>
                <w:color w:val="000000"/>
                <w:sz w:val="20"/>
                <w:szCs w:val="20"/>
              </w:rPr>
            </w:pPr>
            <w:r>
              <w:rPr>
                <w:rFonts w:ascii="Arial" w:eastAsia="Arial" w:hAnsi="Arial" w:cs="Arial"/>
                <w:color w:val="000000"/>
                <w:sz w:val="20"/>
                <w:szCs w:val="20"/>
              </w:rPr>
              <w:t>Lab assistant</w:t>
            </w: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RESEARCH AWARDS - CURRENT   </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244"/>
        <w:gridCol w:w="2306"/>
        <w:gridCol w:w="454"/>
        <w:gridCol w:w="417"/>
        <w:gridCol w:w="1009"/>
        <w:gridCol w:w="738"/>
        <w:gridCol w:w="941"/>
        <w:gridCol w:w="1361"/>
        <w:gridCol w:w="463"/>
        <w:gridCol w:w="1427"/>
      </w:tblGrid>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1.</w:t>
            </w:r>
          </w:p>
        </w:tc>
        <w:tc>
          <w:tcPr>
            <w:tcW w:w="3196" w:type="dxa"/>
            <w:gridSpan w:val="3"/>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BD2K K01 RFA-ES-16-002</w:t>
            </w:r>
          </w:p>
        </w:tc>
        <w:tc>
          <w:tcPr>
            <w:tcW w:w="2716" w:type="dxa"/>
            <w:gridSpan w:val="3"/>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PI</w:t>
            </w:r>
          </w:p>
        </w:tc>
        <w:tc>
          <w:tcPr>
            <w:tcW w:w="1833" w:type="dxa"/>
            <w:gridSpan w:val="2"/>
            <w:shd w:val="clear" w:color="auto" w:fill="auto"/>
            <w:tcMar>
              <w:top w:w="30" w:type="dxa"/>
              <w:left w:w="30" w:type="dxa"/>
              <w:bottom w:w="30" w:type="dxa"/>
              <w:right w:w="30" w:type="dxa"/>
            </w:tcMar>
          </w:tcPr>
          <w:p w:rsidR="009224E1" w:rsidRPr="00365900" w:rsidRDefault="00560090"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50</w:t>
            </w:r>
            <w:r w:rsidR="009224E1" w:rsidRPr="00365900">
              <w:rPr>
                <w:rFonts w:ascii="Arial" w:eastAsia="Arial" w:hAnsi="Arial" w:cs="Arial"/>
                <w:color w:val="000000"/>
                <w:sz w:val="22"/>
                <w:szCs w:val="22"/>
              </w:rPr>
              <w:t xml:space="preserve"> % effort</w:t>
            </w:r>
          </w:p>
        </w:tc>
        <w:tc>
          <w:tcPr>
            <w:tcW w:w="1431"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NIH/NIEHS</w:t>
            </w:r>
          </w:p>
        </w:tc>
        <w:tc>
          <w:tcPr>
            <w:tcW w:w="1833"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05</w:t>
            </w:r>
            <w:r w:rsidRPr="00365900">
              <w:rPr>
                <w:rFonts w:ascii="Arial" w:eastAsia="Arial" w:hAnsi="Arial" w:cs="Arial"/>
                <w:color w:val="000000"/>
                <w:sz w:val="22"/>
                <w:szCs w:val="22"/>
              </w:rPr>
              <w:t>/01/2017</w:t>
            </w:r>
          </w:p>
        </w:tc>
        <w:tc>
          <w:tcPr>
            <w:tcW w:w="1431"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04/30</w:t>
            </w:r>
            <w:r w:rsidRPr="00365900">
              <w:rPr>
                <w:rFonts w:ascii="Arial" w:eastAsia="Arial" w:hAnsi="Arial" w:cs="Arial"/>
                <w:color w:val="000000"/>
                <w:sz w:val="22"/>
                <w:szCs w:val="22"/>
              </w:rPr>
              <w:t>/2021</w:t>
            </w: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Integrating transcriptomic, proteomic and pharmacogenomic data to inform individualized therapy in cancers</w:t>
            </w:r>
          </w:p>
        </w:tc>
        <w:tc>
          <w:tcPr>
            <w:tcW w:w="1833"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r w:rsidRPr="00AB0AFE">
              <w:rPr>
                <w:rFonts w:ascii="Arial" w:eastAsia="Arial" w:hAnsi="Arial" w:cs="Arial"/>
                <w:color w:val="000000"/>
                <w:sz w:val="22"/>
                <w:szCs w:val="22"/>
              </w:rPr>
              <w:t xml:space="preserve">171,216 </w:t>
            </w:r>
            <w:r w:rsidRPr="00365900">
              <w:rPr>
                <w:rFonts w:ascii="Arial" w:eastAsia="Arial" w:hAnsi="Arial" w:cs="Arial"/>
                <w:color w:val="000000"/>
                <w:sz w:val="22"/>
                <w:szCs w:val="22"/>
              </w:rPr>
              <w:t>direct/yr 1</w:t>
            </w:r>
          </w:p>
        </w:tc>
        <w:tc>
          <w:tcPr>
            <w:tcW w:w="1431"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r w:rsidRPr="00AB0AFE">
              <w:rPr>
                <w:rFonts w:ascii="Arial" w:eastAsia="Arial" w:hAnsi="Arial" w:cs="Arial"/>
                <w:color w:val="000000"/>
                <w:sz w:val="22"/>
                <w:szCs w:val="22"/>
              </w:rPr>
              <w:t>684</w:t>
            </w:r>
            <w:r>
              <w:rPr>
                <w:rFonts w:ascii="Arial" w:eastAsia="Arial" w:hAnsi="Arial" w:cs="Arial"/>
                <w:color w:val="000000"/>
                <w:sz w:val="22"/>
                <w:szCs w:val="22"/>
              </w:rPr>
              <w:t>,</w:t>
            </w:r>
            <w:r w:rsidRPr="00AB0AFE">
              <w:rPr>
                <w:rFonts w:ascii="Arial" w:eastAsia="Arial" w:hAnsi="Arial" w:cs="Arial"/>
                <w:color w:val="000000"/>
                <w:sz w:val="22"/>
                <w:szCs w:val="22"/>
              </w:rPr>
              <w:t>864</w:t>
            </w:r>
            <w:r>
              <w:rPr>
                <w:rFonts w:ascii="Arial" w:eastAsia="Arial" w:hAnsi="Arial" w:cs="Arial"/>
                <w:color w:val="000000"/>
                <w:sz w:val="22"/>
                <w:szCs w:val="22"/>
              </w:rPr>
              <w:t xml:space="preserve"> </w:t>
            </w:r>
            <w:r w:rsidRPr="00365900">
              <w:rPr>
                <w:rFonts w:ascii="Arial" w:eastAsia="Arial" w:hAnsi="Arial" w:cs="Arial"/>
                <w:color w:val="000000"/>
                <w:sz w:val="22"/>
                <w:szCs w:val="22"/>
              </w:rPr>
              <w:t>total</w:t>
            </w: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9176" w:type="dxa"/>
            <w:gridSpan w:val="9"/>
            <w:shd w:val="clear" w:color="auto" w:fill="auto"/>
            <w:tcMar>
              <w:top w:w="30" w:type="dxa"/>
              <w:left w:w="30" w:type="dxa"/>
              <w:bottom w:w="30" w:type="dxa"/>
              <w:right w:w="30" w:type="dxa"/>
            </w:tcMar>
          </w:tcPr>
          <w:p w:rsidR="009224E1"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Develop biomarkers from cell lines to guide cancer therapy</w:t>
            </w:r>
          </w:p>
          <w:p w:rsidR="009224E1" w:rsidRPr="00365900" w:rsidRDefault="009224E1" w:rsidP="00C912BF">
            <w:pPr>
              <w:spacing w:line="270" w:lineRule="atLeast"/>
              <w:rPr>
                <w:rFonts w:ascii="Arial" w:eastAsia="Arial" w:hAnsi="Arial" w:cs="Arial"/>
                <w:color w:val="000000"/>
                <w:sz w:val="22"/>
                <w:szCs w:val="22"/>
              </w:rPr>
            </w:pP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A40853"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9224E1" w:rsidRPr="00365900">
              <w:rPr>
                <w:rFonts w:ascii="Arial" w:eastAsia="Arial" w:hAnsi="Arial" w:cs="Arial"/>
                <w:color w:val="000000"/>
                <w:sz w:val="22"/>
                <w:szCs w:val="22"/>
              </w:rPr>
              <w:t>.</w:t>
            </w:r>
          </w:p>
        </w:tc>
        <w:tc>
          <w:tcPr>
            <w:tcW w:w="2775" w:type="dxa"/>
            <w:gridSpan w:val="2"/>
            <w:shd w:val="clear" w:color="auto" w:fill="auto"/>
            <w:tcMar>
              <w:top w:w="30" w:type="dxa"/>
              <w:left w:w="30" w:type="dxa"/>
              <w:bottom w:w="30" w:type="dxa"/>
              <w:right w:w="30" w:type="dxa"/>
            </w:tcMar>
          </w:tcPr>
          <w:p w:rsidR="009224E1" w:rsidRPr="00365900" w:rsidRDefault="0099411C"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Henlius</w:t>
            </w:r>
          </w:p>
        </w:tc>
        <w:tc>
          <w:tcPr>
            <w:tcW w:w="2186" w:type="dxa"/>
            <w:gridSpan w:val="3"/>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317"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1898"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4961" w:type="dxa"/>
            <w:gridSpan w:val="5"/>
            <w:shd w:val="clear" w:color="auto" w:fill="auto"/>
            <w:tcMar>
              <w:top w:w="30" w:type="dxa"/>
              <w:left w:w="30" w:type="dxa"/>
              <w:bottom w:w="30" w:type="dxa"/>
              <w:right w:w="30" w:type="dxa"/>
            </w:tcMar>
          </w:tcPr>
          <w:p w:rsidR="009224E1" w:rsidRPr="00365900" w:rsidRDefault="0099411C" w:rsidP="00C912BF">
            <w:pPr>
              <w:spacing w:line="270" w:lineRule="atLeast"/>
              <w:rPr>
                <w:rFonts w:ascii="Arial" w:eastAsia="Arial" w:hAnsi="Arial" w:cs="Arial"/>
                <w:color w:val="000000"/>
                <w:sz w:val="22"/>
                <w:szCs w:val="22"/>
              </w:rPr>
            </w:pPr>
            <w:r>
              <w:rPr>
                <w:rFonts w:ascii="Arial" w:eastAsia="Arial" w:hAnsi="Arial" w:cs="Arial"/>
                <w:color w:val="000000"/>
                <w:sz w:val="22"/>
                <w:szCs w:val="22"/>
              </w:rPr>
              <w:t>Industry sponsored</w:t>
            </w:r>
          </w:p>
        </w:tc>
        <w:tc>
          <w:tcPr>
            <w:tcW w:w="2317" w:type="dxa"/>
            <w:gridSpan w:val="2"/>
            <w:shd w:val="clear" w:color="auto" w:fill="auto"/>
            <w:tcMar>
              <w:top w:w="30" w:type="dxa"/>
              <w:left w:w="30" w:type="dxa"/>
              <w:bottom w:w="30" w:type="dxa"/>
              <w:right w:w="30" w:type="dxa"/>
            </w:tcMar>
          </w:tcPr>
          <w:p w:rsidR="009224E1" w:rsidRPr="00365900" w:rsidRDefault="0099411C" w:rsidP="00C912BF">
            <w:pPr>
              <w:spacing w:line="270" w:lineRule="atLeast"/>
              <w:rPr>
                <w:rFonts w:ascii="Arial" w:eastAsia="Arial" w:hAnsi="Arial" w:cs="Arial"/>
                <w:color w:val="000000"/>
                <w:sz w:val="22"/>
                <w:szCs w:val="22"/>
              </w:rPr>
            </w:pPr>
            <w:r>
              <w:rPr>
                <w:rFonts w:ascii="Arial" w:hAnsi="Arial" w:cs="Arial"/>
                <w:sz w:val="22"/>
                <w:szCs w:val="22"/>
              </w:rPr>
              <w:t>5</w:t>
            </w:r>
            <w:r w:rsidR="009224E1">
              <w:rPr>
                <w:rFonts w:ascii="Arial" w:hAnsi="Arial" w:cs="Arial"/>
                <w:sz w:val="22"/>
                <w:szCs w:val="22"/>
              </w:rPr>
              <w:t>/01/201</w:t>
            </w:r>
            <w:r>
              <w:rPr>
                <w:rFonts w:ascii="Arial" w:hAnsi="Arial" w:cs="Arial"/>
                <w:sz w:val="22"/>
                <w:szCs w:val="22"/>
              </w:rPr>
              <w:t>9</w:t>
            </w:r>
            <w:r w:rsidR="009224E1">
              <w:rPr>
                <w:rFonts w:ascii="Arial" w:hAnsi="Arial" w:cs="Arial"/>
                <w:sz w:val="22"/>
                <w:szCs w:val="22"/>
              </w:rPr>
              <w:t xml:space="preserve"> </w:t>
            </w:r>
          </w:p>
        </w:tc>
        <w:tc>
          <w:tcPr>
            <w:tcW w:w="1898" w:type="dxa"/>
            <w:gridSpan w:val="2"/>
            <w:shd w:val="clear" w:color="auto" w:fill="auto"/>
            <w:tcMar>
              <w:top w:w="30" w:type="dxa"/>
              <w:left w:w="30" w:type="dxa"/>
              <w:bottom w:w="30" w:type="dxa"/>
              <w:right w:w="30" w:type="dxa"/>
            </w:tcMar>
          </w:tcPr>
          <w:p w:rsidR="009224E1" w:rsidRPr="00365900" w:rsidRDefault="0099411C" w:rsidP="00C912BF">
            <w:pPr>
              <w:spacing w:line="270" w:lineRule="atLeast"/>
              <w:rPr>
                <w:rFonts w:ascii="Arial" w:eastAsia="Arial" w:hAnsi="Arial" w:cs="Arial"/>
                <w:color w:val="000000"/>
                <w:sz w:val="22"/>
                <w:szCs w:val="22"/>
              </w:rPr>
            </w:pPr>
            <w:r>
              <w:rPr>
                <w:rFonts w:ascii="Arial" w:hAnsi="Arial" w:cs="Arial"/>
                <w:sz w:val="22"/>
                <w:szCs w:val="22"/>
              </w:rPr>
              <w:t>4</w:t>
            </w:r>
            <w:r w:rsidR="009224E1">
              <w:rPr>
                <w:rFonts w:ascii="Arial" w:hAnsi="Arial" w:cs="Arial"/>
                <w:sz w:val="22"/>
                <w:szCs w:val="22"/>
              </w:rPr>
              <w:t>/3</w:t>
            </w:r>
            <w:r>
              <w:rPr>
                <w:rFonts w:ascii="Arial" w:hAnsi="Arial" w:cs="Arial"/>
                <w:sz w:val="22"/>
                <w:szCs w:val="22"/>
              </w:rPr>
              <w:t>0</w:t>
            </w:r>
            <w:r w:rsidR="009224E1">
              <w:rPr>
                <w:rFonts w:ascii="Arial" w:hAnsi="Arial" w:cs="Arial"/>
                <w:sz w:val="22"/>
                <w:szCs w:val="22"/>
              </w:rPr>
              <w:t>/20</w:t>
            </w:r>
            <w:r>
              <w:rPr>
                <w:rFonts w:ascii="Arial" w:hAnsi="Arial" w:cs="Arial"/>
                <w:sz w:val="22"/>
                <w:szCs w:val="22"/>
              </w:rPr>
              <w:t>21</w:t>
            </w: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4961" w:type="dxa"/>
            <w:gridSpan w:val="5"/>
            <w:shd w:val="clear" w:color="auto" w:fill="auto"/>
            <w:tcMar>
              <w:top w:w="30" w:type="dxa"/>
              <w:left w:w="30" w:type="dxa"/>
              <w:bottom w:w="30" w:type="dxa"/>
              <w:right w:w="30" w:type="dxa"/>
            </w:tcMar>
          </w:tcPr>
          <w:p w:rsidR="009224E1" w:rsidRPr="00365900" w:rsidRDefault="00036E90" w:rsidP="00C912BF">
            <w:pPr>
              <w:spacing w:line="270" w:lineRule="atLeast"/>
              <w:rPr>
                <w:rFonts w:ascii="Arial" w:eastAsia="Arial" w:hAnsi="Arial" w:cs="Arial"/>
                <w:color w:val="000000"/>
                <w:sz w:val="22"/>
                <w:szCs w:val="22"/>
              </w:rPr>
            </w:pPr>
            <w:r w:rsidRPr="00036E90">
              <w:rPr>
                <w:rFonts w:ascii="Arial" w:eastAsia="Arial" w:hAnsi="Arial" w:cs="Arial"/>
                <w:color w:val="000000"/>
                <w:sz w:val="22"/>
                <w:szCs w:val="22"/>
              </w:rPr>
              <w:t>Big data approach to identify next generation immuno-oncology targets</w:t>
            </w:r>
          </w:p>
        </w:tc>
        <w:tc>
          <w:tcPr>
            <w:tcW w:w="2317"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w:t>
            </w:r>
            <w:r w:rsidR="00036E90">
              <w:rPr>
                <w:rFonts w:ascii="Arial" w:eastAsia="Arial" w:hAnsi="Arial" w:cs="Arial"/>
                <w:color w:val="000000"/>
                <w:sz w:val="22"/>
                <w:szCs w:val="22"/>
              </w:rPr>
              <w:t>124,000</w:t>
            </w:r>
            <w:r w:rsidRPr="00C705B1">
              <w:rPr>
                <w:rFonts w:ascii="Arial" w:eastAsia="Arial" w:hAnsi="Arial" w:cs="Arial"/>
                <w:color w:val="000000"/>
                <w:sz w:val="22"/>
                <w:szCs w:val="22"/>
              </w:rPr>
              <w:t xml:space="preserve"> </w:t>
            </w:r>
            <w:r w:rsidRPr="00365900">
              <w:rPr>
                <w:rFonts w:ascii="Arial" w:eastAsia="Arial" w:hAnsi="Arial" w:cs="Arial"/>
                <w:color w:val="000000"/>
                <w:sz w:val="22"/>
                <w:szCs w:val="22"/>
              </w:rPr>
              <w:t>direct/yr 1</w:t>
            </w:r>
          </w:p>
        </w:tc>
        <w:tc>
          <w:tcPr>
            <w:tcW w:w="1898" w:type="dxa"/>
            <w:gridSpan w:val="2"/>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r>
      <w:tr w:rsidR="009224E1" w:rsidRPr="00365900" w:rsidTr="00C912BF">
        <w:trPr>
          <w:cantSplit/>
        </w:trPr>
        <w:tc>
          <w:tcPr>
            <w:tcW w:w="244" w:type="dxa"/>
            <w:shd w:val="clear" w:color="auto" w:fill="auto"/>
            <w:tcMar>
              <w:top w:w="30" w:type="dxa"/>
              <w:left w:w="30" w:type="dxa"/>
              <w:bottom w:w="30" w:type="dxa"/>
              <w:right w:w="30" w:type="dxa"/>
            </w:tcMar>
          </w:tcPr>
          <w:p w:rsidR="009224E1" w:rsidRPr="00365900" w:rsidRDefault="009224E1" w:rsidP="00C912BF">
            <w:pPr>
              <w:spacing w:line="270" w:lineRule="atLeast"/>
              <w:rPr>
                <w:rFonts w:ascii="Arial" w:eastAsia="Arial" w:hAnsi="Arial" w:cs="Arial"/>
                <w:color w:val="000000"/>
                <w:sz w:val="22"/>
                <w:szCs w:val="22"/>
              </w:rPr>
            </w:pPr>
          </w:p>
        </w:tc>
        <w:tc>
          <w:tcPr>
            <w:tcW w:w="9176" w:type="dxa"/>
            <w:gridSpan w:val="9"/>
            <w:shd w:val="clear" w:color="auto" w:fill="auto"/>
            <w:tcMar>
              <w:top w:w="30" w:type="dxa"/>
              <w:left w:w="30" w:type="dxa"/>
              <w:bottom w:w="30" w:type="dxa"/>
              <w:right w:w="30" w:type="dxa"/>
            </w:tcMar>
          </w:tcPr>
          <w:p w:rsidR="009224E1" w:rsidRDefault="009224E1" w:rsidP="00C912BF">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Th</w:t>
            </w:r>
            <w:r w:rsidR="00073B1B">
              <w:rPr>
                <w:rFonts w:ascii="Arial" w:eastAsia="Arial" w:hAnsi="Arial" w:cs="Arial"/>
                <w:color w:val="000000"/>
                <w:sz w:val="22"/>
                <w:szCs w:val="22"/>
              </w:rPr>
              <w:t>is collaborative proposal is aimed to propose novel targets to increase immunotherapy response.</w:t>
            </w:r>
          </w:p>
          <w:p w:rsidR="00343C5A" w:rsidRPr="00365900" w:rsidRDefault="00343C5A" w:rsidP="00C912BF">
            <w:pPr>
              <w:spacing w:line="270" w:lineRule="atLeast"/>
              <w:rPr>
                <w:rFonts w:ascii="Arial" w:eastAsia="Arial" w:hAnsi="Arial" w:cs="Arial"/>
                <w:color w:val="000000"/>
                <w:sz w:val="22"/>
                <w:szCs w:val="22"/>
              </w:rPr>
            </w:pPr>
          </w:p>
        </w:tc>
      </w:tr>
      <w:tr w:rsidR="00343C5A" w:rsidRPr="00365900" w:rsidTr="00792553">
        <w:trPr>
          <w:cantSplit/>
        </w:trPr>
        <w:tc>
          <w:tcPr>
            <w:tcW w:w="244" w:type="dxa"/>
            <w:shd w:val="clear" w:color="auto" w:fill="auto"/>
            <w:tcMar>
              <w:top w:w="30" w:type="dxa"/>
              <w:left w:w="30" w:type="dxa"/>
              <w:bottom w:w="30" w:type="dxa"/>
              <w:right w:w="30" w:type="dxa"/>
            </w:tcMar>
          </w:tcPr>
          <w:p w:rsidR="00343C5A" w:rsidRPr="00365900" w:rsidRDefault="00A40853"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343C5A" w:rsidRPr="00365900">
              <w:rPr>
                <w:rFonts w:ascii="Arial" w:eastAsia="Arial" w:hAnsi="Arial" w:cs="Arial"/>
                <w:color w:val="000000"/>
                <w:sz w:val="22"/>
                <w:szCs w:val="22"/>
              </w:rPr>
              <w:t>.</w:t>
            </w:r>
          </w:p>
        </w:tc>
        <w:tc>
          <w:tcPr>
            <w:tcW w:w="2775" w:type="dxa"/>
            <w:gridSpan w:val="2"/>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Global Impact Initiative</w:t>
            </w:r>
          </w:p>
        </w:tc>
        <w:tc>
          <w:tcPr>
            <w:tcW w:w="2186" w:type="dxa"/>
            <w:gridSpan w:val="3"/>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317" w:type="dxa"/>
            <w:gridSpan w:val="2"/>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p>
        </w:tc>
        <w:tc>
          <w:tcPr>
            <w:tcW w:w="1898" w:type="dxa"/>
            <w:gridSpan w:val="2"/>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343C5A" w:rsidRPr="00365900" w:rsidTr="00792553">
        <w:trPr>
          <w:cantSplit/>
        </w:trPr>
        <w:tc>
          <w:tcPr>
            <w:tcW w:w="244" w:type="dxa"/>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p>
        </w:tc>
        <w:tc>
          <w:tcPr>
            <w:tcW w:w="4961" w:type="dxa"/>
            <w:gridSpan w:val="5"/>
            <w:shd w:val="clear" w:color="auto" w:fill="auto"/>
            <w:tcMar>
              <w:top w:w="30" w:type="dxa"/>
              <w:left w:w="30" w:type="dxa"/>
              <w:bottom w:w="30" w:type="dxa"/>
              <w:right w:w="30" w:type="dxa"/>
            </w:tcMar>
          </w:tcPr>
          <w:p w:rsidR="00343C5A" w:rsidRPr="00365900" w:rsidRDefault="005775CC"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MSU</w:t>
            </w:r>
          </w:p>
        </w:tc>
        <w:tc>
          <w:tcPr>
            <w:tcW w:w="2317" w:type="dxa"/>
            <w:gridSpan w:val="2"/>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r>
              <w:rPr>
                <w:rFonts w:ascii="Arial" w:hAnsi="Arial" w:cs="Arial"/>
                <w:sz w:val="22"/>
                <w:szCs w:val="22"/>
              </w:rPr>
              <w:t xml:space="preserve">4/01/2018 </w:t>
            </w:r>
          </w:p>
        </w:tc>
        <w:tc>
          <w:tcPr>
            <w:tcW w:w="1898" w:type="dxa"/>
            <w:gridSpan w:val="2"/>
            <w:shd w:val="clear" w:color="auto" w:fill="auto"/>
            <w:tcMar>
              <w:top w:w="30" w:type="dxa"/>
              <w:left w:w="30" w:type="dxa"/>
              <w:bottom w:w="30" w:type="dxa"/>
              <w:right w:w="30" w:type="dxa"/>
            </w:tcMar>
          </w:tcPr>
          <w:p w:rsidR="00343C5A" w:rsidRPr="00365900" w:rsidRDefault="00343C5A" w:rsidP="00792553">
            <w:pPr>
              <w:spacing w:line="270" w:lineRule="atLeast"/>
              <w:rPr>
                <w:rFonts w:ascii="Arial" w:eastAsia="Arial" w:hAnsi="Arial" w:cs="Arial"/>
                <w:color w:val="000000"/>
                <w:sz w:val="22"/>
                <w:szCs w:val="22"/>
              </w:rPr>
            </w:pPr>
            <w:r>
              <w:rPr>
                <w:rFonts w:ascii="Arial" w:hAnsi="Arial" w:cs="Arial"/>
                <w:sz w:val="22"/>
                <w:szCs w:val="22"/>
              </w:rPr>
              <w:t>3/31/202</w:t>
            </w:r>
            <w:r w:rsidR="00B84DA4">
              <w:rPr>
                <w:rFonts w:ascii="Arial" w:hAnsi="Arial" w:cs="Arial"/>
                <w:sz w:val="22"/>
                <w:szCs w:val="22"/>
              </w:rPr>
              <w:t>1</w:t>
            </w:r>
          </w:p>
        </w:tc>
      </w:tr>
      <w:tr w:rsidR="00536CDE" w:rsidRPr="00365900" w:rsidTr="00792553">
        <w:trPr>
          <w:gridAfter w:val="5"/>
          <w:wAfter w:w="4961" w:type="dxa"/>
          <w:cantSplit/>
        </w:trPr>
        <w:tc>
          <w:tcPr>
            <w:tcW w:w="244" w:type="dxa"/>
            <w:shd w:val="clear" w:color="auto" w:fill="auto"/>
            <w:tcMar>
              <w:top w:w="30" w:type="dxa"/>
              <w:left w:w="30" w:type="dxa"/>
              <w:bottom w:w="30" w:type="dxa"/>
              <w:right w:w="30" w:type="dxa"/>
            </w:tcMar>
          </w:tcPr>
          <w:p w:rsidR="00536CDE" w:rsidRPr="00365900" w:rsidRDefault="00536CDE" w:rsidP="00792553">
            <w:pPr>
              <w:spacing w:line="270" w:lineRule="atLeast"/>
              <w:rPr>
                <w:rFonts w:ascii="Arial" w:eastAsia="Arial" w:hAnsi="Arial" w:cs="Arial"/>
                <w:color w:val="000000"/>
                <w:sz w:val="22"/>
                <w:szCs w:val="22"/>
              </w:rPr>
            </w:pPr>
          </w:p>
        </w:tc>
        <w:tc>
          <w:tcPr>
            <w:tcW w:w="2317" w:type="dxa"/>
            <w:shd w:val="clear" w:color="auto" w:fill="auto"/>
            <w:tcMar>
              <w:top w:w="30" w:type="dxa"/>
              <w:left w:w="30" w:type="dxa"/>
              <w:bottom w:w="30" w:type="dxa"/>
              <w:right w:w="30" w:type="dxa"/>
            </w:tcMar>
          </w:tcPr>
          <w:p w:rsidR="00536CDE" w:rsidRPr="00365900" w:rsidRDefault="00536CDE"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MSU startup funds</w:t>
            </w:r>
          </w:p>
        </w:tc>
        <w:tc>
          <w:tcPr>
            <w:tcW w:w="1898" w:type="dxa"/>
            <w:gridSpan w:val="3"/>
            <w:shd w:val="clear" w:color="auto" w:fill="auto"/>
            <w:tcMar>
              <w:top w:w="30" w:type="dxa"/>
              <w:left w:w="30" w:type="dxa"/>
              <w:bottom w:w="30" w:type="dxa"/>
              <w:right w:w="30" w:type="dxa"/>
            </w:tcMar>
          </w:tcPr>
          <w:p w:rsidR="00536CDE" w:rsidRPr="00365900" w:rsidRDefault="00536CDE" w:rsidP="00792553">
            <w:pPr>
              <w:spacing w:line="270" w:lineRule="atLeast"/>
              <w:rPr>
                <w:rFonts w:ascii="Arial" w:eastAsia="Arial" w:hAnsi="Arial" w:cs="Arial"/>
                <w:color w:val="000000"/>
                <w:sz w:val="22"/>
                <w:szCs w:val="22"/>
              </w:rPr>
            </w:pPr>
          </w:p>
        </w:tc>
      </w:tr>
      <w:tr w:rsidR="00192149" w:rsidRPr="00365900" w:rsidTr="00825CB2">
        <w:trPr>
          <w:cantSplit/>
        </w:trPr>
        <w:tc>
          <w:tcPr>
            <w:tcW w:w="244" w:type="dxa"/>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A40853"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00192149" w:rsidRPr="00365900">
              <w:rPr>
                <w:rFonts w:ascii="Arial" w:eastAsia="Arial" w:hAnsi="Arial" w:cs="Arial"/>
                <w:color w:val="000000"/>
                <w:sz w:val="22"/>
                <w:szCs w:val="22"/>
              </w:rPr>
              <w:t>.</w:t>
            </w:r>
          </w:p>
        </w:tc>
        <w:tc>
          <w:tcPr>
            <w:tcW w:w="3196" w:type="dxa"/>
            <w:gridSpan w:val="3"/>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192149"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R01</w:t>
            </w:r>
          </w:p>
        </w:tc>
        <w:tc>
          <w:tcPr>
            <w:tcW w:w="2716" w:type="dxa"/>
            <w:gridSpan w:val="3"/>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192149" w:rsidP="00825CB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PI</w:t>
            </w:r>
          </w:p>
        </w:tc>
        <w:tc>
          <w:tcPr>
            <w:tcW w:w="1833" w:type="dxa"/>
            <w:gridSpan w:val="2"/>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F66778"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192149">
              <w:rPr>
                <w:rFonts w:ascii="Arial" w:eastAsia="Arial" w:hAnsi="Arial" w:cs="Arial"/>
                <w:color w:val="000000"/>
                <w:sz w:val="22"/>
                <w:szCs w:val="22"/>
              </w:rPr>
              <w:t>0</w:t>
            </w:r>
            <w:r w:rsidR="00192149" w:rsidRPr="00365900">
              <w:rPr>
                <w:rFonts w:ascii="Arial" w:eastAsia="Arial" w:hAnsi="Arial" w:cs="Arial"/>
                <w:color w:val="000000"/>
                <w:sz w:val="22"/>
                <w:szCs w:val="22"/>
              </w:rPr>
              <w:t>% effort</w:t>
            </w:r>
          </w:p>
        </w:tc>
        <w:tc>
          <w:tcPr>
            <w:tcW w:w="1431" w:type="dxa"/>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192149" w:rsidP="00825CB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192149" w:rsidRPr="00365900" w:rsidTr="00825CB2">
        <w:trPr>
          <w:cantSplit/>
        </w:trPr>
        <w:tc>
          <w:tcPr>
            <w:tcW w:w="244" w:type="dxa"/>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r>
              <w:rPr>
                <w:rFonts w:ascii="Arial" w:eastAsia="Arial" w:hAnsi="Arial" w:cs="Arial"/>
                <w:color w:val="000000"/>
                <w:sz w:val="22"/>
                <w:szCs w:val="22"/>
              </w:rPr>
              <w:t>NIGMS</w:t>
            </w:r>
          </w:p>
        </w:tc>
        <w:tc>
          <w:tcPr>
            <w:tcW w:w="1833" w:type="dxa"/>
            <w:gridSpan w:val="2"/>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3C3F96">
              <w:rPr>
                <w:rFonts w:ascii="Arial" w:eastAsia="Arial" w:hAnsi="Arial" w:cs="Arial"/>
                <w:color w:val="000000"/>
                <w:sz w:val="22"/>
                <w:szCs w:val="22"/>
              </w:rPr>
              <w:t>9</w:t>
            </w:r>
            <w:r>
              <w:rPr>
                <w:rFonts w:ascii="Arial" w:eastAsia="Arial" w:hAnsi="Arial" w:cs="Arial"/>
                <w:color w:val="000000"/>
                <w:sz w:val="22"/>
                <w:szCs w:val="22"/>
              </w:rPr>
              <w:t>/01/2019</w:t>
            </w:r>
          </w:p>
        </w:tc>
        <w:tc>
          <w:tcPr>
            <w:tcW w:w="1431" w:type="dxa"/>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3C3F96">
              <w:rPr>
                <w:rFonts w:ascii="Arial" w:eastAsia="Arial" w:hAnsi="Arial" w:cs="Arial"/>
                <w:color w:val="000000"/>
                <w:sz w:val="22"/>
                <w:szCs w:val="22"/>
              </w:rPr>
              <w:t>7</w:t>
            </w:r>
            <w:r>
              <w:rPr>
                <w:rFonts w:ascii="Arial" w:eastAsia="Arial" w:hAnsi="Arial" w:cs="Arial"/>
                <w:color w:val="000000"/>
                <w:sz w:val="22"/>
                <w:szCs w:val="22"/>
              </w:rPr>
              <w:t>/30/2024</w:t>
            </w:r>
          </w:p>
        </w:tc>
      </w:tr>
      <w:tr w:rsidR="00192149" w:rsidRPr="00365900" w:rsidTr="00825CB2">
        <w:trPr>
          <w:cantSplit/>
        </w:trPr>
        <w:tc>
          <w:tcPr>
            <w:tcW w:w="244" w:type="dxa"/>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Repurpose open data to discover new therapeutics for understudied diseases</w:t>
            </w:r>
          </w:p>
        </w:tc>
        <w:tc>
          <w:tcPr>
            <w:tcW w:w="1833" w:type="dxa"/>
            <w:gridSpan w:val="2"/>
            <w:shd w:val="clear" w:color="auto" w:fill="auto"/>
            <w:tcMar>
              <w:top w:w="30" w:type="dxa"/>
              <w:left w:w="30" w:type="dxa"/>
              <w:bottom w:w="30" w:type="dxa"/>
              <w:right w:w="30" w:type="dxa"/>
            </w:tcMar>
          </w:tcPr>
          <w:p w:rsidR="00192149" w:rsidRPr="00365900" w:rsidRDefault="00192149"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w:t>
            </w:r>
            <w:r w:rsidR="003C3F96">
              <w:rPr>
                <w:rFonts w:ascii="Arial" w:eastAsia="Arial" w:hAnsi="Arial" w:cs="Arial"/>
                <w:color w:val="000000"/>
                <w:sz w:val="22"/>
                <w:szCs w:val="22"/>
              </w:rPr>
              <w:t>300</w:t>
            </w:r>
            <w:r>
              <w:rPr>
                <w:rFonts w:ascii="Arial" w:eastAsia="Arial" w:hAnsi="Arial" w:cs="Arial"/>
                <w:color w:val="000000"/>
                <w:sz w:val="22"/>
                <w:szCs w:val="22"/>
              </w:rPr>
              <w:t>,000</w:t>
            </w:r>
            <w:r w:rsidR="00467293">
              <w:rPr>
                <w:rFonts w:ascii="Arial" w:eastAsia="Arial" w:hAnsi="Arial" w:cs="Arial"/>
                <w:color w:val="000000"/>
                <w:sz w:val="22"/>
                <w:szCs w:val="22"/>
              </w:rPr>
              <w:t xml:space="preserve"> direct</w:t>
            </w:r>
            <w:r>
              <w:rPr>
                <w:rFonts w:ascii="Arial" w:eastAsia="Arial" w:hAnsi="Arial" w:cs="Arial"/>
                <w:color w:val="000000"/>
                <w:sz w:val="22"/>
                <w:szCs w:val="22"/>
              </w:rPr>
              <w:t>/year</w:t>
            </w:r>
          </w:p>
        </w:tc>
        <w:tc>
          <w:tcPr>
            <w:tcW w:w="1431" w:type="dxa"/>
            <w:shd w:val="clear" w:color="auto" w:fill="auto"/>
            <w:tcMar>
              <w:top w:w="30" w:type="dxa"/>
              <w:left w:w="30" w:type="dxa"/>
              <w:bottom w:w="30" w:type="dxa"/>
              <w:right w:w="30" w:type="dxa"/>
            </w:tcMar>
          </w:tcPr>
          <w:p w:rsidR="00192149" w:rsidRDefault="00192149" w:rsidP="00825CB2">
            <w:pPr>
              <w:spacing w:line="270" w:lineRule="atLeast"/>
              <w:rPr>
                <w:rFonts w:ascii="Arial" w:eastAsia="Arial" w:hAnsi="Arial" w:cs="Arial"/>
                <w:color w:val="000000"/>
                <w:sz w:val="22"/>
                <w:szCs w:val="22"/>
              </w:rPr>
            </w:pPr>
          </w:p>
          <w:p w:rsidR="00192149" w:rsidRPr="00365900" w:rsidRDefault="00192149" w:rsidP="00825CB2">
            <w:pPr>
              <w:spacing w:line="270" w:lineRule="atLeast"/>
              <w:rPr>
                <w:rFonts w:ascii="Arial" w:eastAsia="Arial" w:hAnsi="Arial" w:cs="Arial"/>
                <w:color w:val="000000"/>
                <w:sz w:val="22"/>
                <w:szCs w:val="22"/>
              </w:rPr>
            </w:pPr>
          </w:p>
        </w:tc>
      </w:tr>
      <w:tr w:rsidR="00A40853" w:rsidRPr="00365900" w:rsidTr="003D170C">
        <w:trPr>
          <w:cantSplit/>
        </w:trPr>
        <w:tc>
          <w:tcPr>
            <w:tcW w:w="244" w:type="dxa"/>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6D2EC5"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00A40853" w:rsidRPr="00365900">
              <w:rPr>
                <w:rFonts w:ascii="Arial" w:eastAsia="Arial" w:hAnsi="Arial" w:cs="Arial"/>
                <w:color w:val="000000"/>
                <w:sz w:val="22"/>
                <w:szCs w:val="22"/>
              </w:rPr>
              <w:t>.</w:t>
            </w:r>
          </w:p>
        </w:tc>
        <w:tc>
          <w:tcPr>
            <w:tcW w:w="3196" w:type="dxa"/>
            <w:gridSpan w:val="3"/>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A40853"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Spectrum Health</w:t>
            </w:r>
            <w:r w:rsidR="008A4A7E">
              <w:rPr>
                <w:rFonts w:ascii="Arial" w:eastAsia="Arial" w:hAnsi="Arial" w:cs="Arial"/>
                <w:color w:val="000000"/>
                <w:sz w:val="22"/>
                <w:szCs w:val="22"/>
              </w:rPr>
              <w:t>-MSU</w:t>
            </w:r>
            <w:r>
              <w:rPr>
                <w:rFonts w:ascii="Arial" w:eastAsia="Arial" w:hAnsi="Arial" w:cs="Arial"/>
                <w:color w:val="000000"/>
                <w:sz w:val="22"/>
                <w:szCs w:val="22"/>
              </w:rPr>
              <w:t xml:space="preserve"> Alliance</w:t>
            </w:r>
          </w:p>
        </w:tc>
        <w:tc>
          <w:tcPr>
            <w:tcW w:w="2716" w:type="dxa"/>
            <w:gridSpan w:val="3"/>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A40853" w:rsidP="003D170C">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PI</w:t>
            </w:r>
          </w:p>
        </w:tc>
        <w:tc>
          <w:tcPr>
            <w:tcW w:w="1833" w:type="dxa"/>
            <w:gridSpan w:val="2"/>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A40853" w:rsidP="003D170C">
            <w:pPr>
              <w:spacing w:line="270" w:lineRule="atLeast"/>
              <w:rPr>
                <w:rFonts w:ascii="Arial" w:eastAsia="Arial" w:hAnsi="Arial" w:cs="Arial"/>
                <w:color w:val="000000"/>
                <w:sz w:val="22"/>
                <w:szCs w:val="22"/>
              </w:rPr>
            </w:pPr>
          </w:p>
        </w:tc>
        <w:tc>
          <w:tcPr>
            <w:tcW w:w="1431" w:type="dxa"/>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A40853" w:rsidP="003D170C">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A40853" w:rsidRPr="00365900" w:rsidTr="003D170C">
        <w:trPr>
          <w:cantSplit/>
        </w:trPr>
        <w:tc>
          <w:tcPr>
            <w:tcW w:w="244" w:type="dxa"/>
            <w:shd w:val="clear" w:color="auto" w:fill="auto"/>
            <w:tcMar>
              <w:top w:w="30" w:type="dxa"/>
              <w:left w:w="30" w:type="dxa"/>
              <w:bottom w:w="30" w:type="dxa"/>
              <w:right w:w="30" w:type="dxa"/>
            </w:tcMar>
          </w:tcPr>
          <w:p w:rsidR="00A40853" w:rsidRPr="00365900" w:rsidRDefault="00A40853" w:rsidP="003D170C">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A40853" w:rsidRPr="00365900" w:rsidRDefault="008A4A7E"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Spectrum Health-MSU Alliance Cooperation</w:t>
            </w:r>
          </w:p>
        </w:tc>
        <w:tc>
          <w:tcPr>
            <w:tcW w:w="1833" w:type="dxa"/>
            <w:gridSpan w:val="2"/>
            <w:shd w:val="clear" w:color="auto" w:fill="auto"/>
            <w:tcMar>
              <w:top w:w="30" w:type="dxa"/>
              <w:left w:w="30" w:type="dxa"/>
              <w:bottom w:w="30" w:type="dxa"/>
              <w:right w:w="30" w:type="dxa"/>
            </w:tcMar>
          </w:tcPr>
          <w:p w:rsidR="00A40853" w:rsidRPr="00365900" w:rsidRDefault="00A40853"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8A4A7E">
              <w:rPr>
                <w:rFonts w:ascii="Arial" w:eastAsia="Arial" w:hAnsi="Arial" w:cs="Arial"/>
                <w:color w:val="000000"/>
                <w:sz w:val="22"/>
                <w:szCs w:val="22"/>
              </w:rPr>
              <w:t>7</w:t>
            </w:r>
            <w:r>
              <w:rPr>
                <w:rFonts w:ascii="Arial" w:eastAsia="Arial" w:hAnsi="Arial" w:cs="Arial"/>
                <w:color w:val="000000"/>
                <w:sz w:val="22"/>
                <w:szCs w:val="22"/>
              </w:rPr>
              <w:t>/01/2019</w:t>
            </w:r>
          </w:p>
        </w:tc>
        <w:tc>
          <w:tcPr>
            <w:tcW w:w="1431" w:type="dxa"/>
            <w:shd w:val="clear" w:color="auto" w:fill="auto"/>
            <w:tcMar>
              <w:top w:w="30" w:type="dxa"/>
              <w:left w:w="30" w:type="dxa"/>
              <w:bottom w:w="30" w:type="dxa"/>
              <w:right w:w="30" w:type="dxa"/>
            </w:tcMar>
          </w:tcPr>
          <w:p w:rsidR="00A40853" w:rsidRPr="00365900" w:rsidRDefault="00A40853"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C871B7">
              <w:rPr>
                <w:rFonts w:ascii="Arial" w:eastAsia="Arial" w:hAnsi="Arial" w:cs="Arial"/>
                <w:color w:val="000000"/>
                <w:sz w:val="22"/>
                <w:szCs w:val="22"/>
              </w:rPr>
              <w:t>6</w:t>
            </w:r>
            <w:r>
              <w:rPr>
                <w:rFonts w:ascii="Arial" w:eastAsia="Arial" w:hAnsi="Arial" w:cs="Arial"/>
                <w:color w:val="000000"/>
                <w:sz w:val="22"/>
                <w:szCs w:val="22"/>
              </w:rPr>
              <w:t>/30/202</w:t>
            </w:r>
            <w:r w:rsidR="000F02AE">
              <w:rPr>
                <w:rFonts w:ascii="Arial" w:eastAsia="Arial" w:hAnsi="Arial" w:cs="Arial"/>
                <w:color w:val="000000"/>
                <w:sz w:val="22"/>
                <w:szCs w:val="22"/>
              </w:rPr>
              <w:t>2</w:t>
            </w:r>
          </w:p>
        </w:tc>
      </w:tr>
      <w:tr w:rsidR="00A40853" w:rsidRPr="00365900" w:rsidTr="003D170C">
        <w:trPr>
          <w:cantSplit/>
        </w:trPr>
        <w:tc>
          <w:tcPr>
            <w:tcW w:w="244" w:type="dxa"/>
            <w:shd w:val="clear" w:color="auto" w:fill="auto"/>
            <w:tcMar>
              <w:top w:w="30" w:type="dxa"/>
              <w:left w:w="30" w:type="dxa"/>
              <w:bottom w:w="30" w:type="dxa"/>
              <w:right w:w="30" w:type="dxa"/>
            </w:tcMar>
          </w:tcPr>
          <w:p w:rsidR="00A40853" w:rsidRPr="00365900" w:rsidRDefault="00A40853" w:rsidP="003D170C">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A40853" w:rsidRPr="00365900" w:rsidRDefault="008A4A7E"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Spectrum Health-MSU Big Data Collaborative Program</w:t>
            </w:r>
          </w:p>
        </w:tc>
        <w:tc>
          <w:tcPr>
            <w:tcW w:w="1833" w:type="dxa"/>
            <w:gridSpan w:val="2"/>
            <w:shd w:val="clear" w:color="auto" w:fill="auto"/>
            <w:tcMar>
              <w:top w:w="30" w:type="dxa"/>
              <w:left w:w="30" w:type="dxa"/>
              <w:bottom w:w="30" w:type="dxa"/>
              <w:right w:w="30" w:type="dxa"/>
            </w:tcMar>
          </w:tcPr>
          <w:p w:rsidR="00A40853" w:rsidRPr="00365900" w:rsidRDefault="00A40853"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w:t>
            </w:r>
            <w:r w:rsidR="008A4A7E" w:rsidRPr="008A4A7E">
              <w:rPr>
                <w:rFonts w:ascii="Arial" w:eastAsia="Arial" w:hAnsi="Arial" w:cs="Arial"/>
                <w:color w:val="000000"/>
                <w:sz w:val="22"/>
                <w:szCs w:val="22"/>
              </w:rPr>
              <w:t>867,744</w:t>
            </w:r>
            <w:r w:rsidR="008A4A7E">
              <w:rPr>
                <w:rFonts w:ascii="Arial" w:eastAsia="Arial" w:hAnsi="Arial" w:cs="Arial"/>
                <w:color w:val="000000"/>
                <w:sz w:val="22"/>
                <w:szCs w:val="22"/>
              </w:rPr>
              <w:t xml:space="preserve"> total</w:t>
            </w:r>
          </w:p>
        </w:tc>
        <w:tc>
          <w:tcPr>
            <w:tcW w:w="1431" w:type="dxa"/>
            <w:shd w:val="clear" w:color="auto" w:fill="auto"/>
            <w:tcMar>
              <w:top w:w="30" w:type="dxa"/>
              <w:left w:w="30" w:type="dxa"/>
              <w:bottom w:w="30" w:type="dxa"/>
              <w:right w:w="30" w:type="dxa"/>
            </w:tcMar>
          </w:tcPr>
          <w:p w:rsidR="00A40853" w:rsidRDefault="00A40853" w:rsidP="003D170C">
            <w:pPr>
              <w:spacing w:line="270" w:lineRule="atLeast"/>
              <w:rPr>
                <w:rFonts w:ascii="Arial" w:eastAsia="Arial" w:hAnsi="Arial" w:cs="Arial"/>
                <w:color w:val="000000"/>
                <w:sz w:val="22"/>
                <w:szCs w:val="22"/>
              </w:rPr>
            </w:pPr>
          </w:p>
          <w:p w:rsidR="00A40853" w:rsidRPr="00365900" w:rsidRDefault="00A40853" w:rsidP="003D170C">
            <w:pPr>
              <w:spacing w:line="270" w:lineRule="atLeast"/>
              <w:rPr>
                <w:rFonts w:ascii="Arial" w:eastAsia="Arial" w:hAnsi="Arial" w:cs="Arial"/>
                <w:color w:val="000000"/>
                <w:sz w:val="22"/>
                <w:szCs w:val="22"/>
              </w:rPr>
            </w:pPr>
          </w:p>
        </w:tc>
      </w:tr>
      <w:tr w:rsidR="00B453AE" w:rsidRPr="00365900" w:rsidTr="00D53445">
        <w:trPr>
          <w:cantSplit/>
        </w:trPr>
        <w:tc>
          <w:tcPr>
            <w:tcW w:w="244"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Pr="00365900">
              <w:rPr>
                <w:rFonts w:ascii="Arial" w:eastAsia="Arial" w:hAnsi="Arial" w:cs="Arial"/>
                <w:color w:val="000000"/>
                <w:sz w:val="22"/>
                <w:szCs w:val="22"/>
              </w:rPr>
              <w:t>.</w:t>
            </w:r>
          </w:p>
        </w:tc>
        <w:tc>
          <w:tcPr>
            <w:tcW w:w="3196" w:type="dxa"/>
            <w:gridSpan w:val="3"/>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sidRPr="00B762E8">
              <w:rPr>
                <w:rFonts w:ascii="Arial" w:eastAsia="Arial" w:hAnsi="Arial" w:cs="Arial"/>
                <w:color w:val="000000"/>
                <w:sz w:val="22"/>
                <w:szCs w:val="22"/>
              </w:rPr>
              <w:t>1OT2TR003426-01</w:t>
            </w:r>
          </w:p>
        </w:tc>
        <w:tc>
          <w:tcPr>
            <w:tcW w:w="2716" w:type="dxa"/>
            <w:gridSpan w:val="3"/>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PI</w:t>
            </w:r>
          </w:p>
        </w:tc>
        <w:tc>
          <w:tcPr>
            <w:tcW w:w="1833" w:type="dxa"/>
            <w:gridSpan w:val="2"/>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p>
        </w:tc>
        <w:tc>
          <w:tcPr>
            <w:tcW w:w="1431"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B453AE" w:rsidRPr="00365900" w:rsidTr="00D53445">
        <w:trPr>
          <w:cantSplit/>
        </w:trPr>
        <w:tc>
          <w:tcPr>
            <w:tcW w:w="244"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r>
              <w:rPr>
                <w:rFonts w:ascii="Arial" w:eastAsia="Arial" w:hAnsi="Arial" w:cs="Arial"/>
                <w:color w:val="000000"/>
                <w:sz w:val="22"/>
                <w:szCs w:val="22"/>
              </w:rPr>
              <w:t>NCATS</w:t>
            </w:r>
          </w:p>
        </w:tc>
        <w:tc>
          <w:tcPr>
            <w:tcW w:w="1833" w:type="dxa"/>
            <w:gridSpan w:val="2"/>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01</w:t>
            </w:r>
            <w:r w:rsidRPr="00365900">
              <w:rPr>
                <w:rFonts w:ascii="Arial" w:eastAsia="Arial" w:hAnsi="Arial" w:cs="Arial"/>
                <w:color w:val="000000"/>
                <w:sz w:val="22"/>
                <w:szCs w:val="22"/>
              </w:rPr>
              <w:t>/</w:t>
            </w:r>
            <w:r>
              <w:rPr>
                <w:rFonts w:ascii="Arial" w:eastAsia="Arial" w:hAnsi="Arial" w:cs="Arial"/>
                <w:color w:val="000000"/>
                <w:sz w:val="22"/>
                <w:szCs w:val="22"/>
              </w:rPr>
              <w:t>24</w:t>
            </w:r>
            <w:r w:rsidRPr="00365900">
              <w:rPr>
                <w:rFonts w:ascii="Arial" w:eastAsia="Arial" w:hAnsi="Arial" w:cs="Arial"/>
                <w:color w:val="000000"/>
                <w:sz w:val="22"/>
                <w:szCs w:val="22"/>
              </w:rPr>
              <w:t>/20</w:t>
            </w:r>
            <w:r>
              <w:rPr>
                <w:rFonts w:ascii="Arial" w:eastAsia="Arial" w:hAnsi="Arial" w:cs="Arial"/>
                <w:color w:val="000000"/>
                <w:sz w:val="22"/>
                <w:szCs w:val="22"/>
              </w:rPr>
              <w:t>20</w:t>
            </w:r>
          </w:p>
        </w:tc>
        <w:tc>
          <w:tcPr>
            <w:tcW w:w="1431"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05/31/2020</w:t>
            </w:r>
          </w:p>
        </w:tc>
      </w:tr>
      <w:tr w:rsidR="00B453AE" w:rsidRPr="00365900" w:rsidTr="00D53445">
        <w:trPr>
          <w:cantSplit/>
        </w:trPr>
        <w:tc>
          <w:tcPr>
            <w:tcW w:w="244"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r w:rsidRPr="00B762E8">
              <w:rPr>
                <w:rFonts w:ascii="Arial" w:eastAsia="Arial" w:hAnsi="Arial" w:cs="Arial"/>
                <w:color w:val="000000"/>
                <w:sz w:val="22"/>
                <w:szCs w:val="22"/>
              </w:rPr>
              <w:t>Drug biomarker resources for precise translational research</w:t>
            </w:r>
          </w:p>
        </w:tc>
        <w:tc>
          <w:tcPr>
            <w:tcW w:w="1833" w:type="dxa"/>
            <w:gridSpan w:val="2"/>
            <w:shd w:val="clear" w:color="auto" w:fill="auto"/>
            <w:tcMar>
              <w:top w:w="30" w:type="dxa"/>
              <w:left w:w="30" w:type="dxa"/>
              <w:bottom w:w="30" w:type="dxa"/>
              <w:right w:w="30" w:type="dxa"/>
            </w:tcMar>
          </w:tcPr>
          <w:p w:rsidR="00B453AE" w:rsidRDefault="00B453AE" w:rsidP="00D53445">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r w:rsidRPr="00B762E8">
              <w:rPr>
                <w:rFonts w:ascii="Arial" w:eastAsia="Arial" w:hAnsi="Arial" w:cs="Arial"/>
                <w:color w:val="000000"/>
                <w:sz w:val="22"/>
                <w:szCs w:val="22"/>
              </w:rPr>
              <w:t>87,195</w:t>
            </w:r>
          </w:p>
          <w:p w:rsidR="00B453AE" w:rsidRPr="00365900" w:rsidRDefault="00B453AE" w:rsidP="00D53445">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direct</w:t>
            </w:r>
          </w:p>
        </w:tc>
        <w:tc>
          <w:tcPr>
            <w:tcW w:w="1431"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p>
        </w:tc>
      </w:tr>
      <w:tr w:rsidR="00B453AE" w:rsidRPr="00365900" w:rsidTr="00D53445">
        <w:trPr>
          <w:cantSplit/>
        </w:trPr>
        <w:tc>
          <w:tcPr>
            <w:tcW w:w="244" w:type="dxa"/>
            <w:shd w:val="clear" w:color="auto" w:fill="auto"/>
            <w:tcMar>
              <w:top w:w="30" w:type="dxa"/>
              <w:left w:w="30" w:type="dxa"/>
              <w:bottom w:w="30" w:type="dxa"/>
              <w:right w:w="30" w:type="dxa"/>
            </w:tcMar>
          </w:tcPr>
          <w:p w:rsidR="00B453AE" w:rsidRPr="00365900" w:rsidRDefault="00B453AE" w:rsidP="00D53445">
            <w:pPr>
              <w:spacing w:line="270" w:lineRule="atLeast"/>
              <w:rPr>
                <w:rFonts w:ascii="Arial" w:eastAsia="Arial" w:hAnsi="Arial" w:cs="Arial"/>
                <w:color w:val="000000"/>
                <w:sz w:val="22"/>
                <w:szCs w:val="22"/>
              </w:rPr>
            </w:pPr>
          </w:p>
        </w:tc>
        <w:tc>
          <w:tcPr>
            <w:tcW w:w="9176" w:type="dxa"/>
            <w:gridSpan w:val="9"/>
            <w:shd w:val="clear" w:color="auto" w:fill="auto"/>
            <w:tcMar>
              <w:top w:w="30" w:type="dxa"/>
              <w:left w:w="30" w:type="dxa"/>
              <w:bottom w:w="30" w:type="dxa"/>
              <w:right w:w="30" w:type="dxa"/>
            </w:tcMar>
          </w:tcPr>
          <w:p w:rsidR="00B453AE" w:rsidRDefault="00B453A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Create drug biomarker resources from public databases</w:t>
            </w:r>
          </w:p>
          <w:p w:rsidR="00B453AE" w:rsidRPr="00365900" w:rsidRDefault="00B453AE" w:rsidP="00D53445">
            <w:pPr>
              <w:spacing w:line="270" w:lineRule="atLeast"/>
              <w:rPr>
                <w:rFonts w:ascii="Arial" w:eastAsia="Arial" w:hAnsi="Arial" w:cs="Arial"/>
                <w:color w:val="000000"/>
                <w:sz w:val="22"/>
                <w:szCs w:val="22"/>
              </w:rPr>
            </w:pPr>
          </w:p>
        </w:tc>
      </w:tr>
      <w:tr w:rsidR="003427F9" w:rsidRPr="00365900" w:rsidTr="00655032">
        <w:trPr>
          <w:cantSplit/>
        </w:trPr>
        <w:tc>
          <w:tcPr>
            <w:tcW w:w="244" w:type="dxa"/>
            <w:shd w:val="clear" w:color="auto" w:fill="auto"/>
            <w:tcMar>
              <w:top w:w="30" w:type="dxa"/>
              <w:left w:w="30" w:type="dxa"/>
              <w:bottom w:w="30" w:type="dxa"/>
              <w:right w:w="30" w:type="dxa"/>
            </w:tcMar>
          </w:tcPr>
          <w:p w:rsidR="003427F9" w:rsidRPr="00365900" w:rsidRDefault="00325BD7"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003427F9" w:rsidRPr="00365900">
              <w:rPr>
                <w:rFonts w:ascii="Arial" w:eastAsia="Arial" w:hAnsi="Arial" w:cs="Arial"/>
                <w:color w:val="000000"/>
                <w:sz w:val="22"/>
                <w:szCs w:val="22"/>
              </w:rPr>
              <w:t>.</w:t>
            </w:r>
          </w:p>
        </w:tc>
        <w:tc>
          <w:tcPr>
            <w:tcW w:w="3196" w:type="dxa"/>
            <w:gridSpan w:val="3"/>
            <w:shd w:val="clear" w:color="auto" w:fill="auto"/>
            <w:tcMar>
              <w:top w:w="30" w:type="dxa"/>
              <w:left w:w="30" w:type="dxa"/>
              <w:bottom w:w="30" w:type="dxa"/>
              <w:right w:w="30" w:type="dxa"/>
            </w:tcMar>
          </w:tcPr>
          <w:p w:rsidR="003427F9" w:rsidRPr="00365900" w:rsidRDefault="003A2FE1" w:rsidP="00655032">
            <w:pPr>
              <w:spacing w:line="270" w:lineRule="atLeast"/>
              <w:rPr>
                <w:rFonts w:ascii="Arial" w:eastAsia="Arial" w:hAnsi="Arial" w:cs="Arial"/>
                <w:color w:val="000000"/>
                <w:sz w:val="22"/>
                <w:szCs w:val="22"/>
              </w:rPr>
            </w:pPr>
            <w:r w:rsidRPr="003A2FE1">
              <w:rPr>
                <w:rFonts w:ascii="Arial" w:eastAsia="Arial" w:hAnsi="Arial" w:cs="Arial"/>
                <w:color w:val="000000"/>
                <w:sz w:val="22"/>
                <w:szCs w:val="22"/>
              </w:rPr>
              <w:t>FAIN</w:t>
            </w:r>
            <w:r w:rsidR="008919D1" w:rsidRPr="008919D1">
              <w:rPr>
                <w:rFonts w:ascii="Arial" w:eastAsia="Arial" w:hAnsi="Arial" w:cs="Arial"/>
                <w:color w:val="000000"/>
                <w:sz w:val="22"/>
                <w:szCs w:val="22"/>
              </w:rPr>
              <w:t>2028717</w:t>
            </w:r>
          </w:p>
        </w:tc>
        <w:tc>
          <w:tcPr>
            <w:tcW w:w="2716" w:type="dxa"/>
            <w:gridSpan w:val="3"/>
            <w:shd w:val="clear" w:color="auto" w:fill="auto"/>
            <w:tcMar>
              <w:top w:w="30" w:type="dxa"/>
              <w:left w:w="30" w:type="dxa"/>
              <w:bottom w:w="30" w:type="dxa"/>
              <w:right w:w="30" w:type="dxa"/>
            </w:tcMar>
          </w:tcPr>
          <w:p w:rsidR="003427F9" w:rsidRPr="00365900" w:rsidRDefault="00B453AE"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Co-</w:t>
            </w:r>
            <w:r w:rsidR="003427F9" w:rsidRPr="00365900">
              <w:rPr>
                <w:rFonts w:ascii="Arial" w:eastAsia="Arial" w:hAnsi="Arial" w:cs="Arial"/>
                <w:color w:val="000000"/>
                <w:sz w:val="22"/>
                <w:szCs w:val="22"/>
              </w:rPr>
              <w:t>PI</w:t>
            </w:r>
          </w:p>
        </w:tc>
        <w:tc>
          <w:tcPr>
            <w:tcW w:w="1833" w:type="dxa"/>
            <w:gridSpan w:val="2"/>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p>
        </w:tc>
        <w:tc>
          <w:tcPr>
            <w:tcW w:w="1431" w:type="dxa"/>
            <w:shd w:val="clear" w:color="auto" w:fill="auto"/>
            <w:tcMar>
              <w:top w:w="30" w:type="dxa"/>
              <w:left w:w="30" w:type="dxa"/>
              <w:bottom w:w="30" w:type="dxa"/>
              <w:right w:w="30" w:type="dxa"/>
            </w:tcMar>
          </w:tcPr>
          <w:p w:rsidR="003427F9" w:rsidRPr="00365900" w:rsidRDefault="00B453AE"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Ding</w:t>
            </w:r>
            <w:r w:rsidR="003427F9" w:rsidRPr="00365900">
              <w:rPr>
                <w:rFonts w:ascii="Arial" w:eastAsia="Arial" w:hAnsi="Arial" w:cs="Arial"/>
                <w:color w:val="000000"/>
                <w:sz w:val="22"/>
                <w:szCs w:val="22"/>
              </w:rPr>
              <w:t xml:space="preserve"> (PI)</w:t>
            </w:r>
          </w:p>
        </w:tc>
      </w:tr>
      <w:tr w:rsidR="003427F9" w:rsidRPr="00365900" w:rsidTr="00655032">
        <w:trPr>
          <w:cantSplit/>
        </w:trPr>
        <w:tc>
          <w:tcPr>
            <w:tcW w:w="244" w:type="dxa"/>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3427F9" w:rsidRPr="00365900" w:rsidRDefault="00B453AE"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NSF</w:t>
            </w:r>
          </w:p>
        </w:tc>
        <w:tc>
          <w:tcPr>
            <w:tcW w:w="1833" w:type="dxa"/>
            <w:gridSpan w:val="2"/>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B453AE">
              <w:rPr>
                <w:rFonts w:ascii="Arial" w:eastAsia="Arial" w:hAnsi="Arial" w:cs="Arial"/>
                <w:color w:val="000000"/>
                <w:sz w:val="22"/>
                <w:szCs w:val="22"/>
              </w:rPr>
              <w:t>7</w:t>
            </w:r>
            <w:r w:rsidRPr="00365900">
              <w:rPr>
                <w:rFonts w:ascii="Arial" w:eastAsia="Arial" w:hAnsi="Arial" w:cs="Arial"/>
                <w:color w:val="000000"/>
                <w:sz w:val="22"/>
                <w:szCs w:val="22"/>
              </w:rPr>
              <w:t>/</w:t>
            </w:r>
            <w:r w:rsidR="00B453AE">
              <w:rPr>
                <w:rFonts w:ascii="Arial" w:eastAsia="Arial" w:hAnsi="Arial" w:cs="Arial"/>
                <w:color w:val="000000"/>
                <w:sz w:val="22"/>
                <w:szCs w:val="22"/>
              </w:rPr>
              <w:t>01</w:t>
            </w:r>
            <w:r w:rsidRPr="00365900">
              <w:rPr>
                <w:rFonts w:ascii="Arial" w:eastAsia="Arial" w:hAnsi="Arial" w:cs="Arial"/>
                <w:color w:val="000000"/>
                <w:sz w:val="22"/>
                <w:szCs w:val="22"/>
              </w:rPr>
              <w:t>/20</w:t>
            </w:r>
            <w:r w:rsidR="00B762E8">
              <w:rPr>
                <w:rFonts w:ascii="Arial" w:eastAsia="Arial" w:hAnsi="Arial" w:cs="Arial"/>
                <w:color w:val="000000"/>
                <w:sz w:val="22"/>
                <w:szCs w:val="22"/>
              </w:rPr>
              <w:t>20</w:t>
            </w:r>
          </w:p>
        </w:tc>
        <w:tc>
          <w:tcPr>
            <w:tcW w:w="1431" w:type="dxa"/>
            <w:shd w:val="clear" w:color="auto" w:fill="auto"/>
            <w:tcMar>
              <w:top w:w="30" w:type="dxa"/>
              <w:left w:w="30" w:type="dxa"/>
              <w:bottom w:w="30" w:type="dxa"/>
              <w:right w:w="30" w:type="dxa"/>
            </w:tcMar>
          </w:tcPr>
          <w:p w:rsidR="003427F9" w:rsidRPr="00365900" w:rsidRDefault="00B453AE"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06</w:t>
            </w:r>
            <w:r w:rsidR="00B762E8">
              <w:rPr>
                <w:rFonts w:ascii="Arial" w:eastAsia="Arial" w:hAnsi="Arial" w:cs="Arial"/>
                <w:color w:val="000000"/>
                <w:sz w:val="22"/>
                <w:szCs w:val="22"/>
              </w:rPr>
              <w:t>/31/202</w:t>
            </w:r>
            <w:r>
              <w:rPr>
                <w:rFonts w:ascii="Arial" w:eastAsia="Arial" w:hAnsi="Arial" w:cs="Arial"/>
                <w:color w:val="000000"/>
                <w:sz w:val="22"/>
                <w:szCs w:val="22"/>
              </w:rPr>
              <w:t>1</w:t>
            </w:r>
          </w:p>
        </w:tc>
      </w:tr>
      <w:tr w:rsidR="003427F9" w:rsidRPr="00365900" w:rsidTr="00655032">
        <w:trPr>
          <w:cantSplit/>
        </w:trPr>
        <w:tc>
          <w:tcPr>
            <w:tcW w:w="244" w:type="dxa"/>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p>
        </w:tc>
        <w:tc>
          <w:tcPr>
            <w:tcW w:w="5912" w:type="dxa"/>
            <w:gridSpan w:val="6"/>
            <w:shd w:val="clear" w:color="auto" w:fill="auto"/>
            <w:tcMar>
              <w:top w:w="30" w:type="dxa"/>
              <w:left w:w="30" w:type="dxa"/>
              <w:bottom w:w="30" w:type="dxa"/>
              <w:right w:w="30" w:type="dxa"/>
            </w:tcMar>
          </w:tcPr>
          <w:p w:rsidR="003427F9" w:rsidRPr="00365900" w:rsidRDefault="00B453AE" w:rsidP="00655032">
            <w:pPr>
              <w:spacing w:line="270" w:lineRule="atLeast"/>
              <w:rPr>
                <w:rFonts w:ascii="Arial" w:eastAsia="Arial" w:hAnsi="Arial" w:cs="Arial"/>
                <w:color w:val="000000"/>
                <w:sz w:val="22"/>
                <w:szCs w:val="22"/>
              </w:rPr>
            </w:pPr>
            <w:r w:rsidRPr="00B453AE">
              <w:rPr>
                <w:rFonts w:ascii="Arial" w:eastAsia="Arial" w:hAnsi="Arial" w:cs="Arial"/>
                <w:color w:val="000000"/>
                <w:sz w:val="22"/>
                <w:szCs w:val="22"/>
              </w:rPr>
              <w:t>RAPID: Dashboard for COVID-19 Scientific Development</w:t>
            </w:r>
          </w:p>
        </w:tc>
        <w:tc>
          <w:tcPr>
            <w:tcW w:w="1833" w:type="dxa"/>
            <w:gridSpan w:val="2"/>
            <w:shd w:val="clear" w:color="auto" w:fill="auto"/>
            <w:tcMar>
              <w:top w:w="30" w:type="dxa"/>
              <w:left w:w="30" w:type="dxa"/>
              <w:bottom w:w="30" w:type="dxa"/>
              <w:right w:w="30" w:type="dxa"/>
            </w:tcMar>
          </w:tcPr>
          <w:p w:rsidR="00B762E8" w:rsidRDefault="003427F9" w:rsidP="0065503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r w:rsidR="00B453AE">
              <w:rPr>
                <w:rFonts w:ascii="Arial" w:eastAsia="Arial" w:hAnsi="Arial" w:cs="Arial"/>
                <w:color w:val="000000"/>
                <w:sz w:val="22"/>
                <w:szCs w:val="22"/>
              </w:rPr>
              <w:t>50,000 (chen lab)</w:t>
            </w:r>
          </w:p>
          <w:p w:rsidR="003427F9" w:rsidRPr="00365900" w:rsidRDefault="003427F9" w:rsidP="00655032">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direct</w:t>
            </w:r>
          </w:p>
        </w:tc>
        <w:tc>
          <w:tcPr>
            <w:tcW w:w="1431" w:type="dxa"/>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p>
        </w:tc>
      </w:tr>
      <w:tr w:rsidR="003427F9" w:rsidRPr="00365900" w:rsidTr="00655032">
        <w:trPr>
          <w:cantSplit/>
        </w:trPr>
        <w:tc>
          <w:tcPr>
            <w:tcW w:w="244" w:type="dxa"/>
            <w:shd w:val="clear" w:color="auto" w:fill="auto"/>
            <w:tcMar>
              <w:top w:w="30" w:type="dxa"/>
              <w:left w:w="30" w:type="dxa"/>
              <w:bottom w:w="30" w:type="dxa"/>
              <w:right w:w="30" w:type="dxa"/>
            </w:tcMar>
          </w:tcPr>
          <w:p w:rsidR="003427F9" w:rsidRPr="00365900" w:rsidRDefault="003427F9" w:rsidP="00655032">
            <w:pPr>
              <w:spacing w:line="270" w:lineRule="atLeast"/>
              <w:rPr>
                <w:rFonts w:ascii="Arial" w:eastAsia="Arial" w:hAnsi="Arial" w:cs="Arial"/>
                <w:color w:val="000000"/>
                <w:sz w:val="22"/>
                <w:szCs w:val="22"/>
              </w:rPr>
            </w:pPr>
          </w:p>
        </w:tc>
        <w:tc>
          <w:tcPr>
            <w:tcW w:w="9176" w:type="dxa"/>
            <w:gridSpan w:val="9"/>
            <w:shd w:val="clear" w:color="auto" w:fill="auto"/>
            <w:tcMar>
              <w:top w:w="30" w:type="dxa"/>
              <w:left w:w="30" w:type="dxa"/>
              <w:bottom w:w="30" w:type="dxa"/>
              <w:right w:w="30" w:type="dxa"/>
            </w:tcMar>
          </w:tcPr>
          <w:p w:rsidR="003427F9" w:rsidRDefault="00C016E1"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Develop a dashboard for COVID-19 research.</w:t>
            </w:r>
          </w:p>
          <w:p w:rsidR="003427F9" w:rsidRPr="00365900" w:rsidRDefault="003427F9" w:rsidP="00655032">
            <w:pPr>
              <w:spacing w:line="270" w:lineRule="atLeast"/>
              <w:rPr>
                <w:rFonts w:ascii="Arial" w:eastAsia="Arial" w:hAnsi="Arial" w:cs="Arial"/>
                <w:color w:val="000000"/>
                <w:sz w:val="22"/>
                <w:szCs w:val="22"/>
              </w:rPr>
            </w:pPr>
          </w:p>
        </w:tc>
      </w:tr>
      <w:tr w:rsidR="00536CDE" w:rsidRPr="00365900" w:rsidTr="00792553">
        <w:trPr>
          <w:gridAfter w:val="9"/>
          <w:wAfter w:w="9176" w:type="dxa"/>
          <w:cantSplit/>
        </w:trPr>
        <w:tc>
          <w:tcPr>
            <w:tcW w:w="244" w:type="dxa"/>
            <w:shd w:val="clear" w:color="auto" w:fill="auto"/>
            <w:tcMar>
              <w:top w:w="30" w:type="dxa"/>
              <w:left w:w="30" w:type="dxa"/>
              <w:bottom w:w="30" w:type="dxa"/>
              <w:right w:w="30" w:type="dxa"/>
            </w:tcMar>
          </w:tcPr>
          <w:p w:rsidR="00536CDE" w:rsidRPr="00365900" w:rsidRDefault="00536CDE" w:rsidP="00792553">
            <w:pPr>
              <w:spacing w:line="270" w:lineRule="atLeast"/>
              <w:rPr>
                <w:rFonts w:ascii="Arial" w:eastAsia="Arial" w:hAnsi="Arial" w:cs="Arial"/>
                <w:color w:val="000000"/>
                <w:sz w:val="22"/>
                <w:szCs w:val="22"/>
              </w:rPr>
            </w:pPr>
          </w:p>
        </w:tc>
      </w:tr>
    </w:tbl>
    <w:p w:rsidR="00856A2B" w:rsidRDefault="00856A2B">
      <w:pPr>
        <w:pStyle w:val="div"/>
        <w:keepNext/>
        <w:spacing w:before="225" w:line="220" w:lineRule="atLeast"/>
        <w:ind w:left="15" w:right="90"/>
        <w:rPr>
          <w:rStyle w:val="span"/>
          <w:rFonts w:ascii="Arial" w:eastAsia="Arial" w:hAnsi="Arial" w:cs="Arial"/>
          <w:b/>
          <w:bCs/>
          <w:color w:val="000000"/>
          <w:sz w:val="23"/>
          <w:szCs w:val="23"/>
        </w:rPr>
      </w:pPr>
      <w:r>
        <w:rPr>
          <w:rStyle w:val="span"/>
          <w:rFonts w:ascii="Arial" w:eastAsia="Arial" w:hAnsi="Arial" w:cs="Arial"/>
          <w:b/>
          <w:bCs/>
          <w:color w:val="000000"/>
          <w:sz w:val="23"/>
          <w:szCs w:val="23"/>
        </w:rPr>
        <w:t>RESEARCH AWARDS – PENDING</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244"/>
        <w:gridCol w:w="2300"/>
        <w:gridCol w:w="454"/>
        <w:gridCol w:w="1428"/>
        <w:gridCol w:w="739"/>
        <w:gridCol w:w="2305"/>
        <w:gridCol w:w="1890"/>
      </w:tblGrid>
      <w:tr w:rsidR="00856A2B" w:rsidRPr="00365900" w:rsidTr="006D06BE">
        <w:trPr>
          <w:cantSplit/>
        </w:trPr>
        <w:tc>
          <w:tcPr>
            <w:tcW w:w="244"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c>
          <w:tcPr>
            <w:tcW w:w="9176" w:type="dxa"/>
            <w:gridSpan w:val="6"/>
            <w:shd w:val="clear" w:color="auto" w:fill="auto"/>
            <w:tcMar>
              <w:top w:w="30" w:type="dxa"/>
              <w:left w:w="30" w:type="dxa"/>
              <w:bottom w:w="30" w:type="dxa"/>
              <w:right w:w="30" w:type="dxa"/>
            </w:tcMar>
          </w:tcPr>
          <w:p w:rsidR="00856A2B" w:rsidRPr="00365900" w:rsidRDefault="00856A2B" w:rsidP="00CC6540">
            <w:pPr>
              <w:spacing w:line="270" w:lineRule="atLeast"/>
              <w:rPr>
                <w:rFonts w:ascii="Arial" w:eastAsia="Arial" w:hAnsi="Arial" w:cs="Arial"/>
                <w:color w:val="000000"/>
                <w:sz w:val="22"/>
                <w:szCs w:val="22"/>
              </w:rPr>
            </w:pPr>
          </w:p>
        </w:tc>
      </w:tr>
      <w:tr w:rsidR="007A27AE" w:rsidRPr="00365900" w:rsidTr="002C2C48">
        <w:trPr>
          <w:cantSplit/>
        </w:trPr>
        <w:tc>
          <w:tcPr>
            <w:tcW w:w="244" w:type="dxa"/>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365900">
              <w:rPr>
                <w:rFonts w:ascii="Arial" w:eastAsia="Arial" w:hAnsi="Arial" w:cs="Arial"/>
                <w:color w:val="000000"/>
                <w:sz w:val="22"/>
                <w:szCs w:val="22"/>
              </w:rPr>
              <w:t>.</w:t>
            </w:r>
          </w:p>
        </w:tc>
        <w:tc>
          <w:tcPr>
            <w:tcW w:w="2775" w:type="dxa"/>
            <w:gridSpan w:val="2"/>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r>
              <w:rPr>
                <w:rFonts w:ascii="Arial" w:eastAsia="Arial" w:hAnsi="Arial" w:cs="Arial"/>
                <w:color w:val="000000"/>
                <w:sz w:val="22"/>
                <w:szCs w:val="22"/>
              </w:rPr>
              <w:t>R01</w:t>
            </w:r>
          </w:p>
        </w:tc>
        <w:tc>
          <w:tcPr>
            <w:tcW w:w="2186" w:type="dxa"/>
            <w:gridSpan w:val="2"/>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317" w:type="dxa"/>
            <w:shd w:val="clear" w:color="auto" w:fill="auto"/>
            <w:tcMar>
              <w:top w:w="30" w:type="dxa"/>
              <w:left w:w="30" w:type="dxa"/>
              <w:bottom w:w="30" w:type="dxa"/>
              <w:right w:w="30" w:type="dxa"/>
            </w:tcMar>
          </w:tcPr>
          <w:p w:rsidR="007A27AE" w:rsidRPr="00365900" w:rsidRDefault="006D1D79" w:rsidP="002C2C48">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7A27AE">
              <w:rPr>
                <w:rFonts w:ascii="Arial" w:eastAsia="Arial" w:hAnsi="Arial" w:cs="Arial"/>
                <w:color w:val="000000"/>
                <w:sz w:val="22"/>
                <w:szCs w:val="22"/>
              </w:rPr>
              <w:t>0% effort</w:t>
            </w:r>
          </w:p>
        </w:tc>
        <w:tc>
          <w:tcPr>
            <w:tcW w:w="1898" w:type="dxa"/>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7A27AE" w:rsidRPr="00365900" w:rsidTr="002C2C48">
        <w:trPr>
          <w:cantSplit/>
        </w:trPr>
        <w:tc>
          <w:tcPr>
            <w:tcW w:w="244" w:type="dxa"/>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p>
        </w:tc>
        <w:tc>
          <w:tcPr>
            <w:tcW w:w="4961" w:type="dxa"/>
            <w:gridSpan w:val="4"/>
            <w:shd w:val="clear" w:color="auto" w:fill="auto"/>
            <w:tcMar>
              <w:top w:w="30" w:type="dxa"/>
              <w:left w:w="30" w:type="dxa"/>
              <w:bottom w:w="30" w:type="dxa"/>
              <w:right w:w="30" w:type="dxa"/>
            </w:tcMar>
          </w:tcPr>
          <w:p w:rsidR="007A27AE" w:rsidRPr="00365900" w:rsidRDefault="007A27AE" w:rsidP="002C2C48">
            <w:pPr>
              <w:spacing w:line="270" w:lineRule="atLeast"/>
              <w:rPr>
                <w:rFonts w:ascii="Arial" w:eastAsia="Arial" w:hAnsi="Arial" w:cs="Arial"/>
                <w:color w:val="000000"/>
                <w:sz w:val="22"/>
                <w:szCs w:val="22"/>
              </w:rPr>
            </w:pPr>
            <w:r w:rsidRPr="007A27AE">
              <w:rPr>
                <w:rFonts w:ascii="Arial" w:eastAsia="Arial" w:hAnsi="Arial" w:cs="Arial"/>
                <w:color w:val="000000"/>
                <w:sz w:val="22"/>
                <w:szCs w:val="22"/>
              </w:rPr>
              <w:t>Discovering new therapeutics for COVID-19 through targeting host responses</w:t>
            </w:r>
          </w:p>
        </w:tc>
        <w:tc>
          <w:tcPr>
            <w:tcW w:w="2317" w:type="dxa"/>
            <w:shd w:val="clear" w:color="auto" w:fill="auto"/>
            <w:tcMar>
              <w:top w:w="30" w:type="dxa"/>
              <w:left w:w="30" w:type="dxa"/>
              <w:bottom w:w="30" w:type="dxa"/>
              <w:right w:w="30" w:type="dxa"/>
            </w:tcMar>
          </w:tcPr>
          <w:p w:rsidR="007A27AE" w:rsidRPr="00365900" w:rsidRDefault="00BE45FC" w:rsidP="002C2C48">
            <w:pPr>
              <w:spacing w:line="270" w:lineRule="atLeast"/>
              <w:rPr>
                <w:rFonts w:ascii="Arial" w:eastAsia="Arial" w:hAnsi="Arial" w:cs="Arial"/>
                <w:color w:val="000000"/>
                <w:sz w:val="22"/>
                <w:szCs w:val="22"/>
              </w:rPr>
            </w:pPr>
            <w:r>
              <w:rPr>
                <w:rFonts w:ascii="Arial" w:hAnsi="Arial" w:cs="Arial"/>
                <w:sz w:val="22"/>
                <w:szCs w:val="22"/>
              </w:rPr>
              <w:t>12</w:t>
            </w:r>
            <w:r w:rsidR="007A27AE">
              <w:rPr>
                <w:rFonts w:ascii="Arial" w:hAnsi="Arial" w:cs="Arial"/>
                <w:sz w:val="22"/>
                <w:szCs w:val="22"/>
              </w:rPr>
              <w:t>/01/</w:t>
            </w:r>
            <w:r>
              <w:rPr>
                <w:rFonts w:ascii="Arial" w:hAnsi="Arial" w:cs="Arial"/>
                <w:sz w:val="22"/>
                <w:szCs w:val="22"/>
              </w:rPr>
              <w:t>2020</w:t>
            </w:r>
          </w:p>
        </w:tc>
        <w:tc>
          <w:tcPr>
            <w:tcW w:w="1898" w:type="dxa"/>
            <w:shd w:val="clear" w:color="auto" w:fill="auto"/>
            <w:tcMar>
              <w:top w:w="30" w:type="dxa"/>
              <w:left w:w="30" w:type="dxa"/>
              <w:bottom w:w="30" w:type="dxa"/>
              <w:right w:w="30" w:type="dxa"/>
            </w:tcMar>
          </w:tcPr>
          <w:p w:rsidR="007A27AE" w:rsidRDefault="00BE45FC" w:rsidP="002C2C48">
            <w:pPr>
              <w:spacing w:line="270" w:lineRule="atLeast"/>
              <w:rPr>
                <w:rFonts w:ascii="Arial" w:hAnsi="Arial" w:cs="Arial"/>
                <w:sz w:val="22"/>
                <w:szCs w:val="22"/>
              </w:rPr>
            </w:pPr>
            <w:r>
              <w:rPr>
                <w:rFonts w:ascii="Arial" w:hAnsi="Arial" w:cs="Arial"/>
                <w:sz w:val="22"/>
                <w:szCs w:val="22"/>
              </w:rPr>
              <w:t>11</w:t>
            </w:r>
            <w:r w:rsidR="007A27AE">
              <w:rPr>
                <w:rFonts w:ascii="Arial" w:hAnsi="Arial" w:cs="Arial"/>
                <w:sz w:val="22"/>
                <w:szCs w:val="22"/>
              </w:rPr>
              <w:t>/3</w:t>
            </w:r>
            <w:r>
              <w:rPr>
                <w:rFonts w:ascii="Arial" w:hAnsi="Arial" w:cs="Arial"/>
                <w:sz w:val="22"/>
                <w:szCs w:val="22"/>
              </w:rPr>
              <w:t>0</w:t>
            </w:r>
            <w:r w:rsidR="007A27AE">
              <w:rPr>
                <w:rFonts w:ascii="Arial" w:hAnsi="Arial" w:cs="Arial"/>
                <w:sz w:val="22"/>
                <w:szCs w:val="22"/>
              </w:rPr>
              <w:t>/202</w:t>
            </w:r>
            <w:r>
              <w:rPr>
                <w:rFonts w:ascii="Arial" w:hAnsi="Arial" w:cs="Arial"/>
                <w:sz w:val="22"/>
                <w:szCs w:val="22"/>
              </w:rPr>
              <w:t>5</w:t>
            </w:r>
          </w:p>
          <w:p w:rsidR="007A27AE" w:rsidRPr="00365900" w:rsidRDefault="007A27AE" w:rsidP="002C2C48">
            <w:pPr>
              <w:spacing w:line="270" w:lineRule="atLeast"/>
              <w:rPr>
                <w:rFonts w:ascii="Arial" w:eastAsia="Arial" w:hAnsi="Arial" w:cs="Arial"/>
                <w:color w:val="000000"/>
                <w:sz w:val="22"/>
                <w:szCs w:val="22"/>
              </w:rPr>
            </w:pPr>
            <w:r>
              <w:rPr>
                <w:rFonts w:ascii="Arial" w:hAnsi="Arial" w:cs="Arial"/>
                <w:sz w:val="22"/>
                <w:szCs w:val="22"/>
              </w:rPr>
              <w:t>$500K direct/year</w:t>
            </w:r>
          </w:p>
        </w:tc>
      </w:tr>
      <w:tr w:rsidR="00856A2B" w:rsidRPr="00365900" w:rsidTr="006D06BE">
        <w:trPr>
          <w:cantSplit/>
        </w:trPr>
        <w:tc>
          <w:tcPr>
            <w:tcW w:w="244" w:type="dxa"/>
            <w:shd w:val="clear" w:color="auto" w:fill="auto"/>
            <w:tcMar>
              <w:top w:w="30" w:type="dxa"/>
              <w:left w:w="30" w:type="dxa"/>
              <w:bottom w:w="30" w:type="dxa"/>
              <w:right w:w="30" w:type="dxa"/>
            </w:tcMar>
          </w:tcPr>
          <w:p w:rsidR="00856A2B" w:rsidRPr="00365900" w:rsidRDefault="00662216" w:rsidP="006D06BE">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856A2B" w:rsidRPr="00365900">
              <w:rPr>
                <w:rFonts w:ascii="Arial" w:eastAsia="Arial" w:hAnsi="Arial" w:cs="Arial"/>
                <w:color w:val="000000"/>
                <w:sz w:val="22"/>
                <w:szCs w:val="22"/>
              </w:rPr>
              <w:t>.</w:t>
            </w:r>
          </w:p>
        </w:tc>
        <w:tc>
          <w:tcPr>
            <w:tcW w:w="2775" w:type="dxa"/>
            <w:gridSpan w:val="2"/>
            <w:shd w:val="clear" w:color="auto" w:fill="auto"/>
            <w:tcMar>
              <w:top w:w="30" w:type="dxa"/>
              <w:left w:w="30" w:type="dxa"/>
              <w:bottom w:w="30" w:type="dxa"/>
              <w:right w:w="30" w:type="dxa"/>
            </w:tcMar>
          </w:tcPr>
          <w:p w:rsidR="00856A2B" w:rsidRPr="00365900" w:rsidRDefault="004E359C" w:rsidP="006D06BE">
            <w:pPr>
              <w:spacing w:line="270" w:lineRule="atLeast"/>
              <w:rPr>
                <w:rFonts w:ascii="Arial" w:eastAsia="Arial" w:hAnsi="Arial" w:cs="Arial"/>
                <w:color w:val="000000"/>
                <w:sz w:val="22"/>
                <w:szCs w:val="22"/>
              </w:rPr>
            </w:pPr>
            <w:r>
              <w:rPr>
                <w:rFonts w:ascii="Arial" w:eastAsia="Arial" w:hAnsi="Arial" w:cs="Arial"/>
                <w:color w:val="000000"/>
                <w:sz w:val="22"/>
                <w:szCs w:val="22"/>
              </w:rPr>
              <w:t>R01</w:t>
            </w:r>
          </w:p>
        </w:tc>
        <w:tc>
          <w:tcPr>
            <w:tcW w:w="2186" w:type="dxa"/>
            <w:gridSpan w:val="2"/>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317" w:type="dxa"/>
            <w:shd w:val="clear" w:color="auto" w:fill="auto"/>
            <w:tcMar>
              <w:top w:w="30" w:type="dxa"/>
              <w:left w:w="30" w:type="dxa"/>
              <w:bottom w:w="30" w:type="dxa"/>
              <w:right w:w="30" w:type="dxa"/>
            </w:tcMar>
          </w:tcPr>
          <w:p w:rsidR="00856A2B" w:rsidRPr="00365900" w:rsidRDefault="006D1D79" w:rsidP="006D06BE">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CC6540">
              <w:rPr>
                <w:rFonts w:ascii="Arial" w:eastAsia="Arial" w:hAnsi="Arial" w:cs="Arial"/>
                <w:color w:val="000000"/>
                <w:sz w:val="22"/>
                <w:szCs w:val="22"/>
              </w:rPr>
              <w:t>0% effort</w:t>
            </w:r>
          </w:p>
        </w:tc>
        <w:tc>
          <w:tcPr>
            <w:tcW w:w="1898"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856A2B" w:rsidRPr="00365900" w:rsidTr="006D06BE">
        <w:trPr>
          <w:cantSplit/>
        </w:trPr>
        <w:tc>
          <w:tcPr>
            <w:tcW w:w="244"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c>
          <w:tcPr>
            <w:tcW w:w="4961" w:type="dxa"/>
            <w:gridSpan w:val="4"/>
            <w:shd w:val="clear" w:color="auto" w:fill="auto"/>
            <w:tcMar>
              <w:top w:w="30" w:type="dxa"/>
              <w:left w:w="30" w:type="dxa"/>
              <w:bottom w:w="30" w:type="dxa"/>
              <w:right w:w="30" w:type="dxa"/>
            </w:tcMar>
          </w:tcPr>
          <w:p w:rsidR="00856A2B" w:rsidRPr="00365900" w:rsidRDefault="007A27AE" w:rsidP="006D06BE">
            <w:pPr>
              <w:spacing w:line="270" w:lineRule="atLeast"/>
              <w:rPr>
                <w:rFonts w:ascii="Arial" w:eastAsia="Arial" w:hAnsi="Arial" w:cs="Arial"/>
                <w:color w:val="000000"/>
                <w:sz w:val="22"/>
                <w:szCs w:val="22"/>
              </w:rPr>
            </w:pPr>
            <w:r w:rsidRPr="007A27AE">
              <w:rPr>
                <w:rFonts w:ascii="Arial" w:eastAsia="Arial" w:hAnsi="Arial" w:cs="Arial"/>
                <w:color w:val="000000"/>
                <w:sz w:val="22"/>
                <w:szCs w:val="22"/>
              </w:rPr>
              <w:t>Informatics approaches for translational cancer metastasis research</w:t>
            </w:r>
          </w:p>
        </w:tc>
        <w:tc>
          <w:tcPr>
            <w:tcW w:w="2317" w:type="dxa"/>
            <w:shd w:val="clear" w:color="auto" w:fill="auto"/>
            <w:tcMar>
              <w:top w:w="30" w:type="dxa"/>
              <w:left w:w="30" w:type="dxa"/>
              <w:bottom w:w="30" w:type="dxa"/>
              <w:right w:w="30" w:type="dxa"/>
            </w:tcMar>
          </w:tcPr>
          <w:p w:rsidR="00856A2B" w:rsidRPr="00365900" w:rsidRDefault="00BE45FC" w:rsidP="006D06BE">
            <w:pPr>
              <w:spacing w:line="270" w:lineRule="atLeast"/>
              <w:rPr>
                <w:rFonts w:ascii="Arial" w:eastAsia="Arial" w:hAnsi="Arial" w:cs="Arial"/>
                <w:color w:val="000000"/>
                <w:sz w:val="22"/>
                <w:szCs w:val="22"/>
              </w:rPr>
            </w:pPr>
            <w:r>
              <w:rPr>
                <w:rFonts w:ascii="Arial" w:hAnsi="Arial" w:cs="Arial"/>
                <w:sz w:val="22"/>
                <w:szCs w:val="22"/>
              </w:rPr>
              <w:t>12</w:t>
            </w:r>
            <w:r w:rsidR="00856A2B">
              <w:rPr>
                <w:rFonts w:ascii="Arial" w:hAnsi="Arial" w:cs="Arial"/>
                <w:sz w:val="22"/>
                <w:szCs w:val="22"/>
              </w:rPr>
              <w:t>/01/</w:t>
            </w:r>
            <w:r w:rsidR="007A27AE">
              <w:rPr>
                <w:rFonts w:ascii="Arial" w:hAnsi="Arial" w:cs="Arial"/>
                <w:sz w:val="22"/>
                <w:szCs w:val="22"/>
              </w:rPr>
              <w:t>2020</w:t>
            </w:r>
          </w:p>
        </w:tc>
        <w:tc>
          <w:tcPr>
            <w:tcW w:w="1898" w:type="dxa"/>
            <w:shd w:val="clear" w:color="auto" w:fill="auto"/>
            <w:tcMar>
              <w:top w:w="30" w:type="dxa"/>
              <w:left w:w="30" w:type="dxa"/>
              <w:bottom w:w="30" w:type="dxa"/>
              <w:right w:w="30" w:type="dxa"/>
            </w:tcMar>
          </w:tcPr>
          <w:p w:rsidR="00856A2B" w:rsidRDefault="00BE45FC" w:rsidP="006D06BE">
            <w:pPr>
              <w:spacing w:line="270" w:lineRule="atLeast"/>
              <w:rPr>
                <w:rFonts w:ascii="Arial" w:hAnsi="Arial" w:cs="Arial"/>
                <w:sz w:val="22"/>
                <w:szCs w:val="22"/>
              </w:rPr>
            </w:pPr>
            <w:r>
              <w:rPr>
                <w:rFonts w:ascii="Arial" w:hAnsi="Arial" w:cs="Arial"/>
                <w:sz w:val="22"/>
                <w:szCs w:val="22"/>
              </w:rPr>
              <w:t>11</w:t>
            </w:r>
            <w:r w:rsidR="00CC6540">
              <w:rPr>
                <w:rFonts w:ascii="Arial" w:hAnsi="Arial" w:cs="Arial"/>
                <w:sz w:val="22"/>
                <w:szCs w:val="22"/>
              </w:rPr>
              <w:t>/3</w:t>
            </w:r>
            <w:r>
              <w:rPr>
                <w:rFonts w:ascii="Arial" w:hAnsi="Arial" w:cs="Arial"/>
                <w:sz w:val="22"/>
                <w:szCs w:val="22"/>
              </w:rPr>
              <w:t>0</w:t>
            </w:r>
            <w:r w:rsidR="00856A2B">
              <w:rPr>
                <w:rFonts w:ascii="Arial" w:hAnsi="Arial" w:cs="Arial"/>
                <w:sz w:val="22"/>
                <w:szCs w:val="22"/>
              </w:rPr>
              <w:t>/20</w:t>
            </w:r>
            <w:r w:rsidR="00CC6540">
              <w:rPr>
                <w:rFonts w:ascii="Arial" w:hAnsi="Arial" w:cs="Arial"/>
                <w:sz w:val="22"/>
                <w:szCs w:val="22"/>
              </w:rPr>
              <w:t>2</w:t>
            </w:r>
            <w:r w:rsidR="007A27AE">
              <w:rPr>
                <w:rFonts w:ascii="Arial" w:hAnsi="Arial" w:cs="Arial"/>
                <w:sz w:val="22"/>
                <w:szCs w:val="22"/>
              </w:rPr>
              <w:t>4</w:t>
            </w:r>
          </w:p>
          <w:p w:rsidR="00CC6540" w:rsidRPr="00365900" w:rsidRDefault="00CC6540" w:rsidP="006D06BE">
            <w:pPr>
              <w:spacing w:line="270" w:lineRule="atLeast"/>
              <w:rPr>
                <w:rFonts w:ascii="Arial" w:eastAsia="Arial" w:hAnsi="Arial" w:cs="Arial"/>
                <w:color w:val="000000"/>
                <w:sz w:val="22"/>
                <w:szCs w:val="22"/>
              </w:rPr>
            </w:pPr>
            <w:r>
              <w:rPr>
                <w:rFonts w:ascii="Arial" w:hAnsi="Arial" w:cs="Arial"/>
                <w:sz w:val="22"/>
                <w:szCs w:val="22"/>
              </w:rPr>
              <w:t>$</w:t>
            </w:r>
            <w:r w:rsidR="007A27AE">
              <w:rPr>
                <w:rFonts w:ascii="Arial" w:hAnsi="Arial" w:cs="Arial"/>
                <w:sz w:val="22"/>
                <w:szCs w:val="22"/>
              </w:rPr>
              <w:t>250K direct/year</w:t>
            </w:r>
          </w:p>
        </w:tc>
      </w:tr>
      <w:tr w:rsidR="00856A2B" w:rsidRPr="00365900" w:rsidTr="006D06BE">
        <w:trPr>
          <w:gridAfter w:val="3"/>
          <w:wAfter w:w="4961" w:type="dxa"/>
          <w:cantSplit/>
        </w:trPr>
        <w:tc>
          <w:tcPr>
            <w:tcW w:w="244"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c>
          <w:tcPr>
            <w:tcW w:w="2317"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c>
          <w:tcPr>
            <w:tcW w:w="1898" w:type="dxa"/>
            <w:gridSpan w:val="2"/>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r>
      <w:tr w:rsidR="00856A2B" w:rsidRPr="00365900" w:rsidTr="006D06BE">
        <w:trPr>
          <w:gridAfter w:val="6"/>
          <w:wAfter w:w="9176" w:type="dxa"/>
          <w:cantSplit/>
        </w:trPr>
        <w:tc>
          <w:tcPr>
            <w:tcW w:w="244" w:type="dxa"/>
            <w:shd w:val="clear" w:color="auto" w:fill="auto"/>
            <w:tcMar>
              <w:top w:w="30" w:type="dxa"/>
              <w:left w:w="30" w:type="dxa"/>
              <w:bottom w:w="30" w:type="dxa"/>
              <w:right w:w="30" w:type="dxa"/>
            </w:tcMar>
          </w:tcPr>
          <w:p w:rsidR="00856A2B" w:rsidRPr="00365900" w:rsidRDefault="00856A2B" w:rsidP="006D06BE">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
          <w:bCs/>
          <w:color w:val="000000"/>
          <w:sz w:val="23"/>
          <w:szCs w:val="23"/>
        </w:rPr>
        <w:t xml:space="preserve">RESEARCH AWARDS - PAST   </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245"/>
        <w:gridCol w:w="2814"/>
        <w:gridCol w:w="70"/>
        <w:gridCol w:w="93"/>
        <w:gridCol w:w="603"/>
        <w:gridCol w:w="67"/>
        <w:gridCol w:w="1358"/>
        <w:gridCol w:w="293"/>
        <w:gridCol w:w="516"/>
        <w:gridCol w:w="621"/>
        <w:gridCol w:w="9"/>
        <w:gridCol w:w="879"/>
        <w:gridCol w:w="217"/>
        <w:gridCol w:w="94"/>
        <w:gridCol w:w="212"/>
        <w:gridCol w:w="42"/>
        <w:gridCol w:w="1227"/>
      </w:tblGrid>
      <w:tr w:rsidR="00365900" w:rsidRPr="00365900" w:rsidTr="005431D4">
        <w:trPr>
          <w:cantSplit/>
        </w:trPr>
        <w:tc>
          <w:tcPr>
            <w:tcW w:w="246" w:type="dxa"/>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1.</w:t>
            </w:r>
          </w:p>
        </w:tc>
        <w:tc>
          <w:tcPr>
            <w:tcW w:w="2864" w:type="dxa"/>
            <w:gridSpan w:val="2"/>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Stanford SPARK program</w:t>
            </w:r>
          </w:p>
        </w:tc>
        <w:tc>
          <w:tcPr>
            <w:tcW w:w="2975" w:type="dxa"/>
            <w:gridSpan w:val="6"/>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co-investigator</w:t>
            </w:r>
          </w:p>
        </w:tc>
        <w:tc>
          <w:tcPr>
            <w:tcW w:w="1714" w:type="dxa"/>
            <w:gridSpan w:val="5"/>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0 % effort</w:t>
            </w:r>
          </w:p>
        </w:tc>
        <w:tc>
          <w:tcPr>
            <w:tcW w:w="1621" w:type="dxa"/>
            <w:gridSpan w:val="3"/>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So (PI)</w:t>
            </w:r>
          </w:p>
        </w:tc>
      </w:tr>
      <w:tr w:rsidR="00365900" w:rsidRPr="00365900" w:rsidTr="00365900">
        <w:trPr>
          <w:cantSplit/>
        </w:trPr>
        <w:tc>
          <w:tcPr>
            <w:tcW w:w="0" w:type="auto"/>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p>
        </w:tc>
        <w:tc>
          <w:tcPr>
            <w:tcW w:w="0" w:type="auto"/>
            <w:gridSpan w:val="8"/>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Stanford SPARK</w:t>
            </w:r>
          </w:p>
        </w:tc>
        <w:tc>
          <w:tcPr>
            <w:tcW w:w="0" w:type="auto"/>
            <w:gridSpan w:val="5"/>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01/01/2016</w:t>
            </w:r>
          </w:p>
        </w:tc>
        <w:tc>
          <w:tcPr>
            <w:tcW w:w="0" w:type="auto"/>
            <w:gridSpan w:val="3"/>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12/31/2016</w:t>
            </w:r>
          </w:p>
        </w:tc>
      </w:tr>
      <w:tr w:rsidR="00365900" w:rsidRPr="00365900" w:rsidTr="00365900">
        <w:trPr>
          <w:cantSplit/>
        </w:trPr>
        <w:tc>
          <w:tcPr>
            <w:tcW w:w="0" w:type="auto"/>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p>
        </w:tc>
        <w:tc>
          <w:tcPr>
            <w:tcW w:w="0" w:type="auto"/>
            <w:gridSpan w:val="8"/>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Translating niclosamide ethanolamine for the treatment of hepatocellular carcinoma</w:t>
            </w:r>
          </w:p>
        </w:tc>
        <w:tc>
          <w:tcPr>
            <w:tcW w:w="0" w:type="auto"/>
            <w:gridSpan w:val="5"/>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$ 30,000 direct/yr 1</w:t>
            </w:r>
          </w:p>
        </w:tc>
        <w:tc>
          <w:tcPr>
            <w:tcW w:w="0" w:type="auto"/>
            <w:gridSpan w:val="3"/>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$ 30,000 total</w:t>
            </w:r>
          </w:p>
        </w:tc>
      </w:tr>
      <w:tr w:rsidR="00365900" w:rsidRPr="00365900" w:rsidTr="00365900">
        <w:trPr>
          <w:cantSplit/>
        </w:trPr>
        <w:tc>
          <w:tcPr>
            <w:tcW w:w="0" w:type="auto"/>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p>
        </w:tc>
        <w:tc>
          <w:tcPr>
            <w:tcW w:w="0" w:type="auto"/>
            <w:gridSpan w:val="16"/>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Conduct PK/PD/Toxicity study on niclosamide ethanolamine in animal models</w:t>
            </w:r>
          </w:p>
        </w:tc>
      </w:tr>
      <w:tr w:rsidR="00365900" w:rsidRPr="00365900" w:rsidTr="00365900">
        <w:trPr>
          <w:cantSplit/>
        </w:trPr>
        <w:tc>
          <w:tcPr>
            <w:tcW w:w="0" w:type="auto"/>
            <w:shd w:val="clear" w:color="auto" w:fill="auto"/>
            <w:tcMar>
              <w:top w:w="30" w:type="dxa"/>
              <w:left w:w="30" w:type="dxa"/>
              <w:bottom w:w="30" w:type="dxa"/>
              <w:right w:w="30" w:type="dxa"/>
            </w:tcMar>
          </w:tcPr>
          <w:p w:rsidR="00365900" w:rsidRPr="00365900" w:rsidRDefault="00365900" w:rsidP="00365900">
            <w:pPr>
              <w:spacing w:line="270" w:lineRule="atLeast"/>
              <w:rPr>
                <w:rFonts w:ascii="Arial" w:eastAsia="Arial" w:hAnsi="Arial" w:cs="Arial"/>
                <w:color w:val="000000"/>
                <w:sz w:val="22"/>
                <w:szCs w:val="22"/>
              </w:rPr>
            </w:pPr>
          </w:p>
        </w:tc>
        <w:tc>
          <w:tcPr>
            <w:tcW w:w="0" w:type="auto"/>
            <w:gridSpan w:val="16"/>
            <w:shd w:val="clear" w:color="auto" w:fill="auto"/>
            <w:tcMar>
              <w:top w:w="30" w:type="dxa"/>
              <w:left w:w="30" w:type="dxa"/>
              <w:bottom w:w="30" w:type="dxa"/>
              <w:right w:w="30" w:type="dxa"/>
            </w:tcMar>
          </w:tcPr>
          <w:p w:rsidR="00365900" w:rsidRDefault="00365900" w:rsidP="00365900">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 coordinated this project and did not draw the salary from this grant. This grant was primarily used for experimental validation.</w:t>
            </w:r>
          </w:p>
          <w:p w:rsidR="004B78D6" w:rsidRPr="00365900" w:rsidRDefault="004B78D6" w:rsidP="00365900">
            <w:pPr>
              <w:spacing w:line="270" w:lineRule="atLeast"/>
              <w:rPr>
                <w:rFonts w:ascii="Arial" w:eastAsia="Arial" w:hAnsi="Arial" w:cs="Arial"/>
                <w:color w:val="000000"/>
                <w:sz w:val="22"/>
                <w:szCs w:val="22"/>
              </w:rPr>
            </w:pP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w:t>
            </w:r>
            <w:r w:rsidRPr="00365900">
              <w:rPr>
                <w:rFonts w:ascii="Arial" w:eastAsia="Arial" w:hAnsi="Arial" w:cs="Arial"/>
                <w:color w:val="000000"/>
                <w:sz w:val="22"/>
                <w:szCs w:val="22"/>
              </w:rPr>
              <w:t>.</w:t>
            </w:r>
          </w:p>
        </w:tc>
        <w:tc>
          <w:tcPr>
            <w:tcW w:w="3552"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P01 PAR-13-321</w:t>
            </w:r>
          </w:p>
        </w:tc>
        <w:tc>
          <w:tcPr>
            <w:tcW w:w="2907"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c</w:t>
            </w:r>
            <w:r w:rsidRPr="00365900">
              <w:rPr>
                <w:rFonts w:ascii="Arial" w:eastAsia="Arial" w:hAnsi="Arial" w:cs="Arial"/>
                <w:color w:val="000000"/>
                <w:sz w:val="22"/>
                <w:szCs w:val="22"/>
              </w:rPr>
              <w:t>o-investigator</w:t>
            </w:r>
          </w:p>
        </w:tc>
        <w:tc>
          <w:tcPr>
            <w:tcW w:w="145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365900">
              <w:rPr>
                <w:rFonts w:ascii="Arial" w:eastAsia="Arial" w:hAnsi="Arial" w:cs="Arial"/>
                <w:color w:val="000000"/>
                <w:sz w:val="22"/>
                <w:szCs w:val="22"/>
              </w:rPr>
              <w:t xml:space="preserve"> % effort</w:t>
            </w:r>
          </w:p>
        </w:tc>
        <w:tc>
          <w:tcPr>
            <w:tcW w:w="1257"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Esserman &amp; Hylton (PI)</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6459" w:type="dxa"/>
            <w:gridSpan w:val="10"/>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NIH/NCI </w:t>
            </w:r>
          </w:p>
        </w:tc>
        <w:tc>
          <w:tcPr>
            <w:tcW w:w="145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07/01/2017</w:t>
            </w:r>
          </w:p>
        </w:tc>
        <w:tc>
          <w:tcPr>
            <w:tcW w:w="1257" w:type="dxa"/>
            <w:shd w:val="clear" w:color="auto" w:fill="auto"/>
            <w:tcMar>
              <w:top w:w="30" w:type="dxa"/>
              <w:left w:w="30" w:type="dxa"/>
              <w:bottom w:w="30" w:type="dxa"/>
              <w:right w:w="30" w:type="dxa"/>
            </w:tcMar>
          </w:tcPr>
          <w:p w:rsidR="00CF73A2" w:rsidRPr="00365900" w:rsidRDefault="004B78D6"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3/31/2018</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6459" w:type="dxa"/>
            <w:gridSpan w:val="10"/>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I-SPY2 +: Evolving the I-SPY 2 TRIAL to include MRI-directed, adaptive sequential treatment to optimize breast cancer outcomes</w:t>
            </w:r>
          </w:p>
        </w:tc>
        <w:tc>
          <w:tcPr>
            <w:tcW w:w="145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$ 1,849,707 direct/yr 1</w:t>
            </w:r>
          </w:p>
        </w:tc>
        <w:tc>
          <w:tcPr>
            <w:tcW w:w="1257"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$ 8,531,879 total</w:t>
            </w:r>
          </w:p>
        </w:tc>
      </w:tr>
      <w:tr w:rsidR="00CF73A2" w:rsidRPr="00365900" w:rsidTr="005431D4">
        <w:trPr>
          <w:cantSplit/>
          <w:trHeight w:val="861"/>
        </w:trPr>
        <w:tc>
          <w:tcPr>
            <w:tcW w:w="246" w:type="dxa"/>
            <w:tcBorders>
              <w:bottom w:val="nil"/>
            </w:tcBorders>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9174" w:type="dxa"/>
            <w:gridSpan w:val="16"/>
            <w:tcBorders>
              <w:bottom w:val="nil"/>
            </w:tcBorders>
            <w:shd w:val="clear" w:color="auto" w:fill="auto"/>
            <w:tcMar>
              <w:top w:w="30" w:type="dxa"/>
              <w:left w:w="30" w:type="dxa"/>
              <w:bottom w:w="30" w:type="dxa"/>
              <w:right w:w="30" w:type="dxa"/>
            </w:tcMar>
          </w:tcPr>
          <w:p w:rsidR="00CF73A2"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Develop, implement, and validate a strategy to address insufficient response to neoadjuvant therapy in high-risk breast cancer</w:t>
            </w:r>
          </w:p>
          <w:p w:rsidR="005C31A4" w:rsidRDefault="005C31A4"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Lead the effort to develop a portfolio of agents for switching that match biology of residual tumor burden (Project 4)</w:t>
            </w:r>
          </w:p>
          <w:p w:rsidR="00CF73A2" w:rsidRDefault="003E5677"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Project terminated due to career move</w:t>
            </w:r>
          </w:p>
          <w:p w:rsidR="004B78D6" w:rsidRPr="00365900" w:rsidRDefault="004B78D6" w:rsidP="006770DD">
            <w:pPr>
              <w:spacing w:line="270" w:lineRule="atLeast"/>
              <w:rPr>
                <w:rFonts w:ascii="Arial" w:eastAsia="Arial" w:hAnsi="Arial" w:cs="Arial"/>
                <w:color w:val="000000"/>
                <w:sz w:val="22"/>
                <w:szCs w:val="22"/>
              </w:rPr>
            </w:pPr>
          </w:p>
        </w:tc>
      </w:tr>
      <w:tr w:rsidR="00CF73A2" w:rsidRPr="00365900" w:rsidTr="005431D4">
        <w:trPr>
          <w:cantSplit/>
        </w:trPr>
        <w:tc>
          <w:tcPr>
            <w:tcW w:w="246" w:type="dxa"/>
            <w:tcBorders>
              <w:top w:val="nil"/>
              <w:bottom w:val="nil"/>
              <w:right w:val="nil"/>
            </w:tcBorders>
            <w:shd w:val="clear" w:color="auto" w:fill="auto"/>
            <w:tcMar>
              <w:top w:w="38"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Pr="00365900">
              <w:rPr>
                <w:rFonts w:ascii="Arial" w:eastAsia="Arial" w:hAnsi="Arial" w:cs="Arial"/>
                <w:color w:val="000000"/>
                <w:sz w:val="22"/>
                <w:szCs w:val="22"/>
              </w:rPr>
              <w:t>.</w:t>
            </w:r>
          </w:p>
        </w:tc>
        <w:tc>
          <w:tcPr>
            <w:tcW w:w="3506" w:type="dxa"/>
            <w:gridSpan w:val="4"/>
            <w:tcBorders>
              <w:top w:val="nil"/>
              <w:left w:val="nil"/>
              <w:bottom w:val="nil"/>
              <w:right w:val="nil"/>
            </w:tcBorders>
            <w:shd w:val="clear" w:color="auto" w:fill="auto"/>
            <w:tcMar>
              <w:top w:w="38"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L’Oreal &amp; UCSF collaboration</w:t>
            </w:r>
          </w:p>
        </w:tc>
        <w:tc>
          <w:tcPr>
            <w:tcW w:w="2945" w:type="dxa"/>
            <w:gridSpan w:val="5"/>
            <w:tcBorders>
              <w:top w:val="nil"/>
              <w:left w:val="nil"/>
              <w:bottom w:val="nil"/>
              <w:right w:val="nil"/>
            </w:tcBorders>
            <w:shd w:val="clear" w:color="auto" w:fill="auto"/>
            <w:tcMar>
              <w:top w:w="38"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co-</w:t>
            </w:r>
            <w:r w:rsidRPr="00365900">
              <w:rPr>
                <w:rFonts w:ascii="Arial" w:eastAsia="Arial" w:hAnsi="Arial" w:cs="Arial"/>
                <w:color w:val="000000"/>
                <w:sz w:val="22"/>
                <w:szCs w:val="22"/>
              </w:rPr>
              <w:t xml:space="preserve"> investigator</w:t>
            </w:r>
          </w:p>
        </w:tc>
        <w:tc>
          <w:tcPr>
            <w:tcW w:w="1426" w:type="dxa"/>
            <w:gridSpan w:val="5"/>
            <w:tcBorders>
              <w:top w:val="nil"/>
              <w:left w:val="nil"/>
              <w:bottom w:val="nil"/>
              <w:right w:val="nil"/>
            </w:tcBorders>
            <w:shd w:val="clear" w:color="auto" w:fill="auto"/>
            <w:tcMar>
              <w:top w:w="38"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365900">
              <w:rPr>
                <w:rFonts w:ascii="Arial" w:eastAsia="Arial" w:hAnsi="Arial" w:cs="Arial"/>
                <w:color w:val="000000"/>
                <w:sz w:val="22"/>
                <w:szCs w:val="22"/>
              </w:rPr>
              <w:t xml:space="preserve"> % effort</w:t>
            </w:r>
          </w:p>
        </w:tc>
        <w:tc>
          <w:tcPr>
            <w:tcW w:w="1297" w:type="dxa"/>
            <w:gridSpan w:val="2"/>
            <w:tcBorders>
              <w:top w:val="nil"/>
              <w:left w:val="nil"/>
              <w:bottom w:val="nil"/>
            </w:tcBorders>
            <w:shd w:val="clear" w:color="auto" w:fill="auto"/>
            <w:tcMar>
              <w:top w:w="38"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Butte (PI)</w:t>
            </w:r>
          </w:p>
        </w:tc>
      </w:tr>
      <w:tr w:rsidR="00CF73A2" w:rsidRPr="00365900" w:rsidTr="005431D4">
        <w:trPr>
          <w:cantSplit/>
        </w:trPr>
        <w:tc>
          <w:tcPr>
            <w:tcW w:w="246" w:type="dxa"/>
            <w:tcBorders>
              <w:top w:val="nil"/>
            </w:tcBorders>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6451" w:type="dxa"/>
            <w:gridSpan w:val="9"/>
            <w:tcBorders>
              <w:top w:val="nil"/>
            </w:tcBorders>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L’Oreal &amp; UCSF collaboration </w:t>
            </w:r>
          </w:p>
        </w:tc>
        <w:tc>
          <w:tcPr>
            <w:tcW w:w="1426" w:type="dxa"/>
            <w:gridSpan w:val="5"/>
            <w:tcBorders>
              <w:top w:val="nil"/>
            </w:tcBorders>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07</w:t>
            </w:r>
            <w:r w:rsidRPr="00365900">
              <w:rPr>
                <w:rFonts w:ascii="Arial" w:eastAsia="Arial" w:hAnsi="Arial" w:cs="Arial"/>
                <w:color w:val="000000"/>
                <w:sz w:val="22"/>
                <w:szCs w:val="22"/>
              </w:rPr>
              <w:t>/01/2017</w:t>
            </w:r>
          </w:p>
        </w:tc>
        <w:tc>
          <w:tcPr>
            <w:tcW w:w="1297" w:type="dxa"/>
            <w:gridSpan w:val="2"/>
            <w:tcBorders>
              <w:top w:val="nil"/>
            </w:tcBorders>
            <w:shd w:val="clear" w:color="auto" w:fill="auto"/>
            <w:tcMar>
              <w:top w:w="30" w:type="dxa"/>
              <w:left w:w="30" w:type="dxa"/>
              <w:bottom w:w="30" w:type="dxa"/>
              <w:right w:w="30" w:type="dxa"/>
            </w:tcMar>
          </w:tcPr>
          <w:p w:rsidR="00CF73A2" w:rsidRPr="00365900" w:rsidRDefault="003E5677"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3/31</w:t>
            </w:r>
            <w:r w:rsidR="00CF73A2">
              <w:rPr>
                <w:rFonts w:ascii="Arial" w:eastAsia="Arial" w:hAnsi="Arial" w:cs="Arial"/>
                <w:color w:val="000000"/>
                <w:sz w:val="22"/>
                <w:szCs w:val="22"/>
              </w:rPr>
              <w:t>/2018</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6451" w:type="dxa"/>
            <w:gridSpan w:val="9"/>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Leveraging big data to predict new targets and actives for hyper pigmentation</w:t>
            </w:r>
          </w:p>
        </w:tc>
        <w:tc>
          <w:tcPr>
            <w:tcW w:w="1426"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1297" w:type="dxa"/>
            <w:gridSpan w:val="2"/>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$ 499,374 total</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9174" w:type="dxa"/>
            <w:gridSpan w:val="16"/>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Develop a computational method to identify new drugs for hyper pigmentation</w:t>
            </w:r>
          </w:p>
        </w:tc>
      </w:tr>
      <w:tr w:rsidR="00CF73A2" w:rsidRPr="00365900" w:rsidTr="005431D4">
        <w:trPr>
          <w:cantSplit/>
          <w:trHeight w:val="276"/>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9174" w:type="dxa"/>
            <w:gridSpan w:val="16"/>
            <w:shd w:val="clear" w:color="auto" w:fill="auto"/>
            <w:tcMar>
              <w:top w:w="30" w:type="dxa"/>
              <w:left w:w="30" w:type="dxa"/>
              <w:bottom w:w="30" w:type="dxa"/>
              <w:right w:w="30" w:type="dxa"/>
            </w:tcMar>
          </w:tcPr>
          <w:p w:rsidR="00CF73A2"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Lead the effort on drug predictions</w:t>
            </w:r>
          </w:p>
          <w:p w:rsidR="003E5677" w:rsidRDefault="003E5677" w:rsidP="003E5677">
            <w:pPr>
              <w:spacing w:line="270" w:lineRule="atLeast"/>
              <w:rPr>
                <w:rFonts w:ascii="Arial" w:eastAsia="Arial" w:hAnsi="Arial" w:cs="Arial"/>
                <w:color w:val="000000"/>
                <w:sz w:val="22"/>
                <w:szCs w:val="22"/>
              </w:rPr>
            </w:pPr>
            <w:r>
              <w:rPr>
                <w:rFonts w:ascii="Arial" w:eastAsia="Arial" w:hAnsi="Arial" w:cs="Arial"/>
                <w:color w:val="000000"/>
                <w:sz w:val="22"/>
                <w:szCs w:val="22"/>
              </w:rPr>
              <w:t>Project terminated due to career move</w:t>
            </w:r>
          </w:p>
          <w:p w:rsidR="00CF73A2" w:rsidRPr="00365900" w:rsidRDefault="00CF73A2" w:rsidP="006770DD">
            <w:pPr>
              <w:spacing w:line="270" w:lineRule="atLeast"/>
              <w:rPr>
                <w:rFonts w:ascii="Arial" w:eastAsia="Arial" w:hAnsi="Arial" w:cs="Arial"/>
                <w:color w:val="000000"/>
                <w:sz w:val="22"/>
                <w:szCs w:val="22"/>
              </w:rPr>
            </w:pP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Pr="00365900">
              <w:rPr>
                <w:rFonts w:ascii="Arial" w:eastAsia="Arial" w:hAnsi="Arial" w:cs="Arial"/>
                <w:color w:val="000000"/>
                <w:sz w:val="22"/>
                <w:szCs w:val="22"/>
              </w:rPr>
              <w:t>.</w:t>
            </w:r>
          </w:p>
        </w:tc>
        <w:tc>
          <w:tcPr>
            <w:tcW w:w="2939" w:type="dxa"/>
            <w:gridSpan w:val="3"/>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AE1261">
              <w:rPr>
                <w:rFonts w:ascii="Arial" w:eastAsia="Arial" w:hAnsi="Arial" w:cs="Arial"/>
                <w:color w:val="000000"/>
                <w:sz w:val="22"/>
                <w:szCs w:val="22"/>
              </w:rPr>
              <w:t>U24DK116215</w:t>
            </w:r>
          </w:p>
        </w:tc>
        <w:tc>
          <w:tcPr>
            <w:tcW w:w="2317" w:type="dxa"/>
            <w:gridSpan w:val="4"/>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c</w:t>
            </w:r>
            <w:r w:rsidRPr="00365900">
              <w:rPr>
                <w:rFonts w:ascii="Arial" w:eastAsia="Arial" w:hAnsi="Arial" w:cs="Arial"/>
                <w:color w:val="000000"/>
                <w:sz w:val="22"/>
                <w:szCs w:val="22"/>
              </w:rPr>
              <w:t>o-investigator</w:t>
            </w:r>
          </w:p>
        </w:tc>
        <w:tc>
          <w:tcPr>
            <w:tcW w:w="221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365900">
              <w:rPr>
                <w:rFonts w:ascii="Arial" w:eastAsia="Arial" w:hAnsi="Arial" w:cs="Arial"/>
                <w:color w:val="000000"/>
                <w:sz w:val="22"/>
                <w:szCs w:val="22"/>
              </w:rPr>
              <w:t xml:space="preserve"> % effort</w:t>
            </w:r>
          </w:p>
        </w:tc>
        <w:tc>
          <w:tcPr>
            <w:tcW w:w="1700" w:type="dxa"/>
            <w:gridSpan w:val="4"/>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B505F8">
              <w:rPr>
                <w:rFonts w:ascii="Arial" w:hAnsi="Arial" w:cs="Arial"/>
                <w:color w:val="000000"/>
              </w:rPr>
              <w:t>McManus</w:t>
            </w:r>
            <w:r w:rsidRPr="00365900">
              <w:rPr>
                <w:rFonts w:ascii="Arial" w:eastAsia="Arial" w:hAnsi="Arial" w:cs="Arial"/>
                <w:color w:val="000000"/>
                <w:sz w:val="22"/>
                <w:szCs w:val="22"/>
              </w:rPr>
              <w:t xml:space="preserve"> </w:t>
            </w:r>
            <w:r>
              <w:rPr>
                <w:rFonts w:ascii="Arial" w:eastAsia="Arial" w:hAnsi="Arial" w:cs="Arial"/>
                <w:color w:val="000000"/>
                <w:sz w:val="22"/>
                <w:szCs w:val="22"/>
              </w:rPr>
              <w:t xml:space="preserve">&amp; Jan </w:t>
            </w:r>
            <w:r w:rsidRPr="00365900">
              <w:rPr>
                <w:rFonts w:ascii="Arial" w:eastAsia="Arial" w:hAnsi="Arial" w:cs="Arial"/>
                <w:color w:val="000000"/>
                <w:sz w:val="22"/>
                <w:szCs w:val="22"/>
              </w:rPr>
              <w:t>(PI)</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5256" w:type="dxa"/>
            <w:gridSpan w:val="7"/>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r>
              <w:rPr>
                <w:rFonts w:ascii="Arial" w:eastAsia="Arial" w:hAnsi="Arial" w:cs="Arial"/>
                <w:color w:val="000000"/>
                <w:sz w:val="22"/>
                <w:szCs w:val="22"/>
              </w:rPr>
              <w:t>NIDDK</w:t>
            </w:r>
            <w:r w:rsidRPr="00365900">
              <w:rPr>
                <w:rFonts w:ascii="Arial" w:eastAsia="Arial" w:hAnsi="Arial" w:cs="Arial"/>
                <w:color w:val="000000"/>
                <w:sz w:val="22"/>
                <w:szCs w:val="22"/>
              </w:rPr>
              <w:t xml:space="preserve"> </w:t>
            </w:r>
          </w:p>
        </w:tc>
        <w:tc>
          <w:tcPr>
            <w:tcW w:w="221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11/01/2017</w:t>
            </w:r>
            <w:r w:rsidRPr="00CF7AC0">
              <w:rPr>
                <w:rFonts w:ascii="Arial" w:eastAsia="Arial" w:hAnsi="Arial" w:cs="Arial"/>
                <w:color w:val="000000"/>
                <w:sz w:val="22"/>
                <w:szCs w:val="22"/>
              </w:rPr>
              <w:t xml:space="preserve"> </w:t>
            </w:r>
          </w:p>
        </w:tc>
        <w:tc>
          <w:tcPr>
            <w:tcW w:w="1700" w:type="dxa"/>
            <w:gridSpan w:val="4"/>
            <w:shd w:val="clear" w:color="auto" w:fill="auto"/>
            <w:tcMar>
              <w:top w:w="30" w:type="dxa"/>
              <w:left w:w="30" w:type="dxa"/>
              <w:bottom w:w="30" w:type="dxa"/>
              <w:right w:w="30" w:type="dxa"/>
            </w:tcMar>
          </w:tcPr>
          <w:p w:rsidR="00CF73A2" w:rsidRPr="00365900" w:rsidRDefault="003E5677" w:rsidP="006770DD">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CF73A2" w:rsidRPr="00CF7AC0">
              <w:rPr>
                <w:rFonts w:ascii="Arial" w:eastAsia="Arial" w:hAnsi="Arial" w:cs="Arial"/>
                <w:color w:val="000000"/>
                <w:sz w:val="22"/>
                <w:szCs w:val="22"/>
              </w:rPr>
              <w:t>/31/</w:t>
            </w:r>
            <w:r w:rsidR="00CF73A2">
              <w:rPr>
                <w:rFonts w:ascii="Arial" w:eastAsia="Arial" w:hAnsi="Arial" w:cs="Arial"/>
                <w:color w:val="000000"/>
                <w:sz w:val="22"/>
                <w:szCs w:val="22"/>
              </w:rPr>
              <w:t>20</w:t>
            </w:r>
            <w:r>
              <w:rPr>
                <w:rFonts w:ascii="Arial" w:eastAsia="Arial" w:hAnsi="Arial" w:cs="Arial"/>
                <w:color w:val="000000"/>
                <w:sz w:val="22"/>
                <w:szCs w:val="22"/>
              </w:rPr>
              <w:t>18</w:t>
            </w:r>
            <w:r w:rsidR="00CF73A2" w:rsidRPr="00CF7AC0">
              <w:rPr>
                <w:rFonts w:ascii="Arial" w:eastAsia="Arial" w:hAnsi="Arial" w:cs="Arial"/>
                <w:color w:val="000000"/>
                <w:sz w:val="22"/>
                <w:szCs w:val="22"/>
              </w:rPr>
              <w:t xml:space="preserve">  </w:t>
            </w: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5256" w:type="dxa"/>
            <w:gridSpan w:val="7"/>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CF7AC0">
              <w:rPr>
                <w:rFonts w:ascii="Arial" w:eastAsia="Arial" w:hAnsi="Arial" w:cs="Arial"/>
                <w:color w:val="000000"/>
                <w:sz w:val="22"/>
                <w:szCs w:val="22"/>
              </w:rPr>
              <w:t>Illuminating the Dark Kinome</w:t>
            </w:r>
          </w:p>
        </w:tc>
        <w:tc>
          <w:tcPr>
            <w:tcW w:w="2218" w:type="dxa"/>
            <w:gridSpan w:val="5"/>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 xml:space="preserve">$ </w:t>
            </w:r>
            <w:r>
              <w:rPr>
                <w:rFonts w:ascii="Arial" w:eastAsia="Arial" w:hAnsi="Arial" w:cs="Arial"/>
                <w:color w:val="000000"/>
                <w:sz w:val="22"/>
                <w:szCs w:val="22"/>
              </w:rPr>
              <w:t xml:space="preserve">1,600,000 </w:t>
            </w:r>
            <w:r w:rsidRPr="00365900">
              <w:rPr>
                <w:rFonts w:ascii="Arial" w:eastAsia="Arial" w:hAnsi="Arial" w:cs="Arial"/>
                <w:color w:val="000000"/>
                <w:sz w:val="22"/>
                <w:szCs w:val="22"/>
              </w:rPr>
              <w:t>direct/yr 1</w:t>
            </w:r>
          </w:p>
        </w:tc>
        <w:tc>
          <w:tcPr>
            <w:tcW w:w="1700" w:type="dxa"/>
            <w:gridSpan w:val="4"/>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9174" w:type="dxa"/>
            <w:gridSpan w:val="16"/>
            <w:shd w:val="clear" w:color="auto" w:fill="auto"/>
            <w:tcMar>
              <w:top w:w="30" w:type="dxa"/>
              <w:left w:w="30" w:type="dxa"/>
              <w:bottom w:w="30" w:type="dxa"/>
              <w:right w:w="30" w:type="dxa"/>
            </w:tcMar>
          </w:tcPr>
          <w:p w:rsidR="00CF73A2" w:rsidRDefault="00CF73A2" w:rsidP="006770DD">
            <w:pPr>
              <w:spacing w:line="270" w:lineRule="atLeast"/>
              <w:rPr>
                <w:rFonts w:ascii="Arial" w:eastAsia="Arial" w:hAnsi="Arial" w:cs="Arial"/>
                <w:color w:val="000000"/>
                <w:sz w:val="22"/>
                <w:szCs w:val="22"/>
              </w:rPr>
            </w:pPr>
            <w:r w:rsidRPr="004E2E36">
              <w:rPr>
                <w:rFonts w:ascii="Arial" w:eastAsia="Arial" w:hAnsi="Arial" w:cs="Arial"/>
                <w:color w:val="000000"/>
                <w:sz w:val="22"/>
                <w:szCs w:val="22"/>
              </w:rPr>
              <w:t>Facilitate the unveiling of functions of poorly characterized members of the human kinome using experimental and informatics approaches.</w:t>
            </w:r>
          </w:p>
          <w:p w:rsidR="005431D4" w:rsidRDefault="005431D4" w:rsidP="005431D4">
            <w:pPr>
              <w:spacing w:line="270" w:lineRule="atLeast"/>
              <w:rPr>
                <w:rFonts w:ascii="Arial" w:eastAsia="Arial" w:hAnsi="Arial" w:cs="Arial"/>
                <w:color w:val="000000"/>
                <w:sz w:val="22"/>
                <w:szCs w:val="22"/>
              </w:rPr>
            </w:pPr>
            <w:r>
              <w:rPr>
                <w:rFonts w:ascii="Arial" w:eastAsia="Arial" w:hAnsi="Arial" w:cs="Arial"/>
                <w:color w:val="000000"/>
                <w:sz w:val="22"/>
                <w:szCs w:val="22"/>
              </w:rPr>
              <w:t>Informatics core lead</w:t>
            </w:r>
          </w:p>
          <w:p w:rsidR="005431D4" w:rsidRDefault="005431D4" w:rsidP="005431D4">
            <w:pPr>
              <w:spacing w:line="270" w:lineRule="atLeast"/>
              <w:rPr>
                <w:rFonts w:ascii="Arial" w:eastAsia="Arial" w:hAnsi="Arial" w:cs="Arial"/>
                <w:color w:val="000000"/>
                <w:sz w:val="22"/>
                <w:szCs w:val="22"/>
              </w:rPr>
            </w:pPr>
            <w:r>
              <w:rPr>
                <w:rFonts w:ascii="Arial" w:eastAsia="Arial" w:hAnsi="Arial" w:cs="Arial"/>
                <w:color w:val="000000"/>
                <w:sz w:val="22"/>
                <w:szCs w:val="22"/>
              </w:rPr>
              <w:t>Project terminated due to career move</w:t>
            </w:r>
          </w:p>
          <w:p w:rsidR="005431D4" w:rsidRDefault="005431D4" w:rsidP="006770DD">
            <w:pPr>
              <w:spacing w:line="270" w:lineRule="atLeast"/>
              <w:rPr>
                <w:rFonts w:ascii="Arial" w:eastAsia="Arial" w:hAnsi="Arial" w:cs="Arial"/>
                <w:color w:val="000000"/>
                <w:sz w:val="22"/>
                <w:szCs w:val="22"/>
              </w:rPr>
            </w:pPr>
          </w:p>
          <w:p w:rsidR="005431D4" w:rsidRPr="00365900" w:rsidRDefault="005431D4" w:rsidP="006770DD">
            <w:pPr>
              <w:spacing w:line="270" w:lineRule="atLeast"/>
              <w:rPr>
                <w:rFonts w:ascii="Arial" w:eastAsia="Arial" w:hAnsi="Arial" w:cs="Arial"/>
                <w:color w:val="000000"/>
                <w:sz w:val="22"/>
                <w:szCs w:val="22"/>
              </w:rPr>
            </w:pPr>
          </w:p>
        </w:tc>
      </w:tr>
      <w:tr w:rsidR="005431D4" w:rsidRPr="00365900" w:rsidTr="003D170C">
        <w:trPr>
          <w:cantSplit/>
        </w:trPr>
        <w:tc>
          <w:tcPr>
            <w:tcW w:w="244" w:type="dxa"/>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365900">
              <w:rPr>
                <w:rFonts w:ascii="Arial" w:eastAsia="Arial" w:hAnsi="Arial" w:cs="Arial"/>
                <w:color w:val="000000"/>
                <w:sz w:val="22"/>
                <w:szCs w:val="22"/>
              </w:rPr>
              <w:t>.</w:t>
            </w:r>
          </w:p>
        </w:tc>
        <w:tc>
          <w:tcPr>
            <w:tcW w:w="2775" w:type="dxa"/>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R21TR001743</w:t>
            </w:r>
          </w:p>
        </w:tc>
        <w:tc>
          <w:tcPr>
            <w:tcW w:w="2186"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317"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10</w:t>
            </w:r>
            <w:r w:rsidRPr="00365900">
              <w:rPr>
                <w:rFonts w:ascii="Arial" w:eastAsia="Arial" w:hAnsi="Arial" w:cs="Arial"/>
                <w:color w:val="000000"/>
                <w:sz w:val="22"/>
                <w:szCs w:val="22"/>
              </w:rPr>
              <w:t xml:space="preserve"> % effort</w:t>
            </w:r>
          </w:p>
        </w:tc>
        <w:tc>
          <w:tcPr>
            <w:tcW w:w="1898"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Chen (PI)</w:t>
            </w:r>
          </w:p>
        </w:tc>
      </w:tr>
      <w:tr w:rsidR="005431D4" w:rsidRPr="00365900" w:rsidTr="003D170C">
        <w:trPr>
          <w:cantSplit/>
        </w:trPr>
        <w:tc>
          <w:tcPr>
            <w:tcW w:w="244" w:type="dxa"/>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p>
        </w:tc>
        <w:tc>
          <w:tcPr>
            <w:tcW w:w="4961" w:type="dxa"/>
            <w:gridSpan w:val="6"/>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sidRPr="00365900">
              <w:rPr>
                <w:rFonts w:ascii="Arial" w:eastAsia="Arial" w:hAnsi="Arial" w:cs="Arial"/>
                <w:color w:val="000000"/>
                <w:sz w:val="22"/>
                <w:szCs w:val="22"/>
              </w:rPr>
              <w:t>NIH/</w:t>
            </w:r>
            <w:r>
              <w:t xml:space="preserve"> </w:t>
            </w:r>
            <w:r w:rsidRPr="00C705B1">
              <w:rPr>
                <w:rFonts w:ascii="Arial" w:eastAsia="Arial" w:hAnsi="Arial" w:cs="Arial"/>
                <w:color w:val="000000"/>
                <w:sz w:val="22"/>
                <w:szCs w:val="22"/>
              </w:rPr>
              <w:t>NCATS</w:t>
            </w:r>
          </w:p>
        </w:tc>
        <w:tc>
          <w:tcPr>
            <w:tcW w:w="2317"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Pr>
                <w:rFonts w:ascii="Arial" w:hAnsi="Arial" w:cs="Arial"/>
                <w:sz w:val="22"/>
                <w:szCs w:val="22"/>
              </w:rPr>
              <w:t xml:space="preserve">8/01/2017 </w:t>
            </w:r>
          </w:p>
        </w:tc>
        <w:tc>
          <w:tcPr>
            <w:tcW w:w="1898"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Pr>
                <w:rFonts w:ascii="Arial" w:hAnsi="Arial" w:cs="Arial"/>
                <w:sz w:val="22"/>
                <w:szCs w:val="22"/>
              </w:rPr>
              <w:t>7/31/2019</w:t>
            </w:r>
          </w:p>
        </w:tc>
      </w:tr>
      <w:tr w:rsidR="005431D4" w:rsidRPr="00365900" w:rsidTr="003D170C">
        <w:trPr>
          <w:cantSplit/>
        </w:trPr>
        <w:tc>
          <w:tcPr>
            <w:tcW w:w="244" w:type="dxa"/>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p>
        </w:tc>
        <w:tc>
          <w:tcPr>
            <w:tcW w:w="4961" w:type="dxa"/>
            <w:gridSpan w:val="6"/>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Targeting Glucose Metabolism for the Treatment of Hepatocellular Carcinoma</w:t>
            </w:r>
          </w:p>
        </w:tc>
        <w:tc>
          <w:tcPr>
            <w:tcW w:w="2317"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 xml:space="preserve">$216,349 </w:t>
            </w:r>
            <w:r w:rsidRPr="00365900">
              <w:rPr>
                <w:rFonts w:ascii="Arial" w:eastAsia="Arial" w:hAnsi="Arial" w:cs="Arial"/>
                <w:color w:val="000000"/>
                <w:sz w:val="22"/>
                <w:szCs w:val="22"/>
              </w:rPr>
              <w:t>direct/yr 1</w:t>
            </w:r>
          </w:p>
        </w:tc>
        <w:tc>
          <w:tcPr>
            <w:tcW w:w="1898" w:type="dxa"/>
            <w:gridSpan w:val="5"/>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p>
        </w:tc>
      </w:tr>
      <w:tr w:rsidR="005431D4" w:rsidRPr="00365900" w:rsidTr="003D170C">
        <w:trPr>
          <w:cantSplit/>
        </w:trPr>
        <w:tc>
          <w:tcPr>
            <w:tcW w:w="244" w:type="dxa"/>
            <w:shd w:val="clear" w:color="auto" w:fill="auto"/>
            <w:tcMar>
              <w:top w:w="30" w:type="dxa"/>
              <w:left w:w="30" w:type="dxa"/>
              <w:bottom w:w="30" w:type="dxa"/>
              <w:right w:w="30" w:type="dxa"/>
            </w:tcMar>
          </w:tcPr>
          <w:p w:rsidR="005431D4" w:rsidRPr="00365900" w:rsidRDefault="005431D4" w:rsidP="003D170C">
            <w:pPr>
              <w:spacing w:line="270" w:lineRule="atLeast"/>
              <w:rPr>
                <w:rFonts w:ascii="Arial" w:eastAsia="Arial" w:hAnsi="Arial" w:cs="Arial"/>
                <w:color w:val="000000"/>
                <w:sz w:val="22"/>
                <w:szCs w:val="22"/>
              </w:rPr>
            </w:pPr>
          </w:p>
        </w:tc>
        <w:tc>
          <w:tcPr>
            <w:tcW w:w="9176" w:type="dxa"/>
            <w:gridSpan w:val="16"/>
            <w:shd w:val="clear" w:color="auto" w:fill="auto"/>
            <w:tcMar>
              <w:top w:w="30" w:type="dxa"/>
              <w:left w:w="30" w:type="dxa"/>
              <w:bottom w:w="30" w:type="dxa"/>
              <w:right w:w="30" w:type="dxa"/>
            </w:tcMar>
          </w:tcPr>
          <w:p w:rsidR="005431D4" w:rsidRDefault="005431D4" w:rsidP="003D170C">
            <w:pPr>
              <w:spacing w:line="270" w:lineRule="atLeast"/>
              <w:rPr>
                <w:rFonts w:ascii="Arial" w:eastAsia="Arial" w:hAnsi="Arial" w:cs="Arial"/>
                <w:color w:val="000000"/>
                <w:sz w:val="22"/>
                <w:szCs w:val="22"/>
              </w:rPr>
            </w:pPr>
            <w:r w:rsidRPr="00C705B1">
              <w:rPr>
                <w:rFonts w:ascii="Arial" w:eastAsia="Arial" w:hAnsi="Arial" w:cs="Arial"/>
                <w:color w:val="000000"/>
                <w:sz w:val="22"/>
                <w:szCs w:val="22"/>
              </w:rPr>
              <w:t>The goal of this project is to validate the efficacy of a few drug candidates tha</w:t>
            </w:r>
            <w:r>
              <w:rPr>
                <w:rFonts w:ascii="Arial" w:eastAsia="Arial" w:hAnsi="Arial" w:cs="Arial"/>
                <w:color w:val="000000"/>
                <w:sz w:val="22"/>
                <w:szCs w:val="22"/>
              </w:rPr>
              <w:t xml:space="preserve">t target glucose metabolism for </w:t>
            </w:r>
            <w:r w:rsidRPr="00C705B1">
              <w:rPr>
                <w:rFonts w:ascii="Arial" w:eastAsia="Arial" w:hAnsi="Arial" w:cs="Arial"/>
                <w:color w:val="000000"/>
                <w:sz w:val="22"/>
                <w:szCs w:val="22"/>
              </w:rPr>
              <w:t>the treatment of hepatocellular carcinoma in preclinical models.</w:t>
            </w:r>
          </w:p>
          <w:p w:rsidR="005431D4" w:rsidRPr="00365900" w:rsidRDefault="005431D4" w:rsidP="003D170C">
            <w:pPr>
              <w:spacing w:line="270" w:lineRule="atLeast"/>
              <w:rPr>
                <w:rFonts w:ascii="Arial" w:eastAsia="Arial" w:hAnsi="Arial" w:cs="Arial"/>
                <w:color w:val="000000"/>
                <w:sz w:val="22"/>
                <w:szCs w:val="22"/>
              </w:rPr>
            </w:pPr>
          </w:p>
        </w:tc>
      </w:tr>
      <w:tr w:rsidR="00CF73A2" w:rsidRPr="00365900" w:rsidTr="005431D4">
        <w:trPr>
          <w:cantSplit/>
        </w:trPr>
        <w:tc>
          <w:tcPr>
            <w:tcW w:w="246" w:type="dxa"/>
            <w:shd w:val="clear" w:color="auto" w:fill="auto"/>
            <w:tcMar>
              <w:top w:w="30" w:type="dxa"/>
              <w:left w:w="30" w:type="dxa"/>
              <w:bottom w:w="30" w:type="dxa"/>
              <w:right w:w="30" w:type="dxa"/>
            </w:tcMar>
          </w:tcPr>
          <w:p w:rsidR="00CF73A2" w:rsidRPr="00365900" w:rsidRDefault="00CF73A2" w:rsidP="006770DD">
            <w:pPr>
              <w:spacing w:line="270" w:lineRule="atLeast"/>
              <w:rPr>
                <w:rFonts w:ascii="Arial" w:eastAsia="Arial" w:hAnsi="Arial" w:cs="Arial"/>
                <w:color w:val="000000"/>
                <w:sz w:val="22"/>
                <w:szCs w:val="22"/>
              </w:rPr>
            </w:pPr>
          </w:p>
        </w:tc>
        <w:tc>
          <w:tcPr>
            <w:tcW w:w="9174" w:type="dxa"/>
            <w:gridSpan w:val="16"/>
            <w:shd w:val="clear" w:color="auto" w:fill="auto"/>
            <w:tcMar>
              <w:top w:w="30" w:type="dxa"/>
              <w:left w:w="30" w:type="dxa"/>
              <w:bottom w:w="30" w:type="dxa"/>
              <w:right w:w="30" w:type="dxa"/>
            </w:tcMar>
          </w:tcPr>
          <w:p w:rsidR="00CF73A2" w:rsidRPr="00365900" w:rsidRDefault="00CF73A2" w:rsidP="005431D4">
            <w:pPr>
              <w:spacing w:line="270" w:lineRule="atLeast"/>
              <w:rPr>
                <w:rFonts w:ascii="Arial" w:eastAsia="Arial" w:hAnsi="Arial" w:cs="Arial"/>
                <w:color w:val="000000"/>
                <w:sz w:val="22"/>
                <w:szCs w:val="22"/>
              </w:rPr>
            </w:pPr>
          </w:p>
        </w:tc>
      </w:tr>
    </w:tbl>
    <w:p w:rsidR="00365900" w:rsidRDefault="00365900">
      <w:pPr>
        <w:pStyle w:val="div"/>
        <w:keepNext/>
        <w:spacing w:before="225" w:line="220" w:lineRule="atLeast"/>
        <w:ind w:left="15" w:right="90"/>
        <w:rPr>
          <w:rStyle w:val="span"/>
          <w:rFonts w:ascii="Arial" w:eastAsia="Arial" w:hAnsi="Arial" w:cs="Arial"/>
          <w:b/>
          <w:bCs/>
          <w:color w:val="000000"/>
          <w:sz w:val="23"/>
          <w:szCs w:val="23"/>
        </w:rPr>
      </w:pPr>
      <w:r>
        <w:rPr>
          <w:rStyle w:val="span"/>
          <w:rFonts w:ascii="Arial" w:eastAsia="Arial" w:hAnsi="Arial" w:cs="Arial"/>
          <w:b/>
          <w:bCs/>
          <w:color w:val="000000"/>
          <w:sz w:val="23"/>
          <w:szCs w:val="23"/>
        </w:rPr>
        <w:lastRenderedPageBreak/>
        <w:t xml:space="preserve">PEER REVIEWED PUBLICATIONS     </w:t>
      </w:r>
    </w:p>
    <w:p w:rsidR="00365900" w:rsidRDefault="00365900">
      <w:pPr>
        <w:pStyle w:val="olli"/>
        <w:numPr>
          <w:ilvl w:val="0"/>
          <w:numId w:val="1"/>
        </w:numPr>
        <w:spacing w:before="150" w:after="150" w:line="240" w:lineRule="atLeast"/>
        <w:ind w:left="390" w:right="90" w:hanging="265"/>
        <w:rPr>
          <w:rFonts w:ascii="Arial" w:eastAsia="Arial" w:hAnsi="Arial" w:cs="Arial"/>
          <w:color w:val="000000"/>
          <w:sz w:val="22"/>
          <w:szCs w:val="22"/>
        </w:rPr>
      </w:pPr>
      <w:r>
        <w:rPr>
          <w:rFonts w:ascii="Arial" w:eastAsia="Arial" w:hAnsi="Arial" w:cs="Arial"/>
          <w:color w:val="000000"/>
          <w:sz w:val="22"/>
          <w:szCs w:val="22"/>
        </w:rPr>
        <w:t xml:space="preserve">Shi L-W, </w:t>
      </w:r>
      <w:r w:rsidRPr="00C472C7">
        <w:rPr>
          <w:rFonts w:ascii="Arial" w:eastAsia="Arial" w:hAnsi="Arial" w:cs="Arial"/>
          <w:b/>
          <w:color w:val="000000"/>
          <w:sz w:val="22"/>
          <w:szCs w:val="22"/>
        </w:rPr>
        <w:t>Chen B</w:t>
      </w:r>
      <w:r>
        <w:rPr>
          <w:rFonts w:ascii="Arial" w:eastAsia="Arial" w:hAnsi="Arial" w:cs="Arial"/>
          <w:color w:val="000000"/>
          <w:sz w:val="22"/>
          <w:szCs w:val="22"/>
        </w:rPr>
        <w:t>, Zhou J-H, Zhang T, Kang Q, Chen M-B. Structure and Relative Stability of Drum-like C4 n N2 n (n= 3− 8) Cages and Their Hydrogenated Products C4 n H4 n N2 n (n= 3− 8) Cages. The Journal of Physical Chemistry., 2008;112(46):11724-30.</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Pr>
          <w:rFonts w:ascii="Arial" w:eastAsia="Arial" w:hAnsi="Arial" w:cs="Arial"/>
          <w:color w:val="000000"/>
          <w:sz w:val="22"/>
          <w:szCs w:val="22"/>
        </w:rPr>
        <w:t xml:space="preserve">Scheiber J, </w:t>
      </w:r>
      <w:r w:rsidRPr="00C472C7">
        <w:rPr>
          <w:rFonts w:ascii="Arial" w:eastAsia="Arial" w:hAnsi="Arial" w:cs="Arial"/>
          <w:b/>
          <w:color w:val="000000"/>
          <w:sz w:val="22"/>
          <w:szCs w:val="22"/>
        </w:rPr>
        <w:t>Chen B</w:t>
      </w:r>
      <w:r>
        <w:rPr>
          <w:rFonts w:ascii="Arial" w:eastAsia="Arial" w:hAnsi="Arial" w:cs="Arial"/>
          <w:color w:val="000000"/>
          <w:sz w:val="22"/>
          <w:szCs w:val="22"/>
        </w:rPr>
        <w:t>, Milik M, Sukuru SC, Bender A, Mikhailov D, Whitebread S, Hamon J, Azzaoui K, Urban L, Glick M, Davies JW, Jenkins JL. A Comprehensive Systems Chemical Biology Analysis Gains Insight into Off-Target Mediated Effects of Drug Candidates, J Chem Inf Model., 2009, 49 (2), 308-317 (citations &gt; 130)</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Wild D, Guha R. PubChem Bioassays as a Source of Polypharmacology, J Chem Inf Model., 2009, 49(9), 2044-55 (citations &gt; 100)</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Wild D. PubChem as a data source for predictive models, J Mol Graph Model., 2010, 28(5):420-6</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Dong. X., Jiao, D., Wang, H., Zhu, Q., Ding, Y., Wild, D.J. Chem2Bio2RDF: a semantic framework for linking and data mining chemogenomic and systems chemical biology data. BMC Bioinformatics, 2010, 11:255 (citations &gt; 140)</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Pr>
          <w:rFonts w:ascii="Arial" w:eastAsia="Arial" w:hAnsi="Arial" w:cs="Arial"/>
          <w:color w:val="000000"/>
          <w:sz w:val="22"/>
          <w:szCs w:val="22"/>
        </w:rPr>
        <w:t xml:space="preserve">Dong, X., Ding, Y., Wang, H., </w:t>
      </w:r>
      <w:r w:rsidRPr="00C472C7">
        <w:rPr>
          <w:rFonts w:ascii="Arial" w:eastAsia="Arial" w:hAnsi="Arial" w:cs="Arial"/>
          <w:b/>
          <w:color w:val="000000"/>
          <w:sz w:val="22"/>
          <w:szCs w:val="22"/>
        </w:rPr>
        <w:t>Chen, B.</w:t>
      </w:r>
      <w:r>
        <w:rPr>
          <w:rFonts w:ascii="Arial" w:eastAsia="Arial" w:hAnsi="Arial" w:cs="Arial"/>
          <w:color w:val="000000"/>
          <w:sz w:val="22"/>
          <w:szCs w:val="22"/>
        </w:rPr>
        <w:t>, Wild, D.J. Chem2Bio2RDF Dashboard: Ranking Semantic Associations in Systems Chemical Biology Space. Future of the Web in Collaborative Science (FWCS), WWW2010, Apr 26-30, 2010, Raleigh NC</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Ding, Y., Wang, H., Wild, D., Dong, X., Sun, Y., Zhu, Q., &amp; Sankaranarayanan, M. (2010). Chem2Bio2RDF: A Linked Open Data Portal for Chemical Biology. IEEE/WIC/ACM International Conferences on Web Intelligence, Aug 31-Sep 3, 2010, Toronto, Canada (acceptance rate 16.6%, best paper shortlist)</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Pr>
          <w:rFonts w:ascii="Arial" w:eastAsia="Arial" w:hAnsi="Arial" w:cs="Arial"/>
          <w:color w:val="000000"/>
          <w:sz w:val="22"/>
          <w:szCs w:val="22"/>
        </w:rPr>
        <w:t xml:space="preserve">Ding, Y., Sun, Y., </w:t>
      </w:r>
      <w:r w:rsidRPr="00C472C7">
        <w:rPr>
          <w:rFonts w:ascii="Arial" w:eastAsia="Arial" w:hAnsi="Arial" w:cs="Arial"/>
          <w:b/>
          <w:color w:val="000000"/>
          <w:sz w:val="22"/>
          <w:szCs w:val="22"/>
        </w:rPr>
        <w:t>Chen, B.</w:t>
      </w:r>
      <w:r>
        <w:rPr>
          <w:rFonts w:ascii="Arial" w:eastAsia="Arial" w:hAnsi="Arial" w:cs="Arial"/>
          <w:color w:val="000000"/>
          <w:sz w:val="22"/>
          <w:szCs w:val="22"/>
        </w:rPr>
        <w:t>, Borner, K., Ding, L., Wild, D., Wu, M., DiFranzo, D., Fuenzalida, A. G., Li, D., Milojevic, S., Chen, S., Sankaranarayanan, M. &amp; Toma, I. Semantic Web Portal: A Platform for Better Browsing and Visualizing Semantic Data. Proceedings of the 2010 International Conference On Active Media Technology (AMT2010), Lecture Notes in Artificial Intelligence (LNAI), Springer, Aug 28-30, 2010, Toronto, Canada</w:t>
      </w:r>
    </w:p>
    <w:p w:rsidR="00365900"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Pr>
          <w:rFonts w:ascii="Arial" w:eastAsia="Arial" w:hAnsi="Arial" w:cs="Arial"/>
          <w:color w:val="000000"/>
          <w:sz w:val="22"/>
          <w:szCs w:val="22"/>
        </w:rPr>
        <w:t xml:space="preserve">Choi, J.Y., Bae, S.H., Qui, J., </w:t>
      </w:r>
      <w:r w:rsidRPr="00C472C7">
        <w:rPr>
          <w:rFonts w:ascii="Arial" w:eastAsia="Arial" w:hAnsi="Arial" w:cs="Arial"/>
          <w:b/>
          <w:color w:val="000000"/>
          <w:sz w:val="22"/>
          <w:szCs w:val="22"/>
        </w:rPr>
        <w:t>Chen, B.</w:t>
      </w:r>
      <w:r>
        <w:rPr>
          <w:rFonts w:ascii="Arial" w:eastAsia="Arial" w:hAnsi="Arial" w:cs="Arial"/>
          <w:color w:val="000000"/>
          <w:sz w:val="22"/>
          <w:szCs w:val="22"/>
        </w:rPr>
        <w:t>, Wild, D.J. Browsing large scale cheminformatics data with dimension reduction. Currency and Computation: Practice and Experience, 2011, 23: 2315-2325.</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McConnell KJ, Wale N, Wild DJ, Gifford EM. Comparing Bioassay Response and Similarity Ensemble Approaches to Probing Protein Pharmacology, Bioinformatics, 2011, 27(21):3044-9</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He, B., Tang, J., Ding, Y., Wang, H., Sun, Y., Shin, J.H., </w:t>
      </w:r>
      <w:r w:rsidRPr="00C472C7">
        <w:rPr>
          <w:rFonts w:ascii="Arial" w:eastAsia="Arial" w:hAnsi="Arial" w:cs="Arial"/>
          <w:b/>
          <w:color w:val="000000"/>
          <w:sz w:val="22"/>
          <w:szCs w:val="22"/>
        </w:rPr>
        <w:t>Chen, B.</w:t>
      </w:r>
      <w:r>
        <w:rPr>
          <w:rFonts w:ascii="Arial" w:eastAsia="Arial" w:hAnsi="Arial" w:cs="Arial"/>
          <w:color w:val="000000"/>
          <w:sz w:val="22"/>
          <w:szCs w:val="22"/>
        </w:rPr>
        <w:t>, Moorthy, G., Qiu, J., Desai, P., Wild, D.J., Mining relational paths in biomedical data, PLOS ONE, 2011, e27506</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Ding Y, Wild DJ. Improving integrative searching of systems chemical biology data using semantic annotation. Journal of Cheminformatics. 2012;4:6</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Sheridan RP, Hornak V, Voigt JH. Comparison of random forest and Pipeline Pilot Naive Bayes in prospective QSAR predictions. Journal of Chemical Information and Modeling. 2012 Mar 26;52(3):792-803.</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lastRenderedPageBreak/>
        <w:t>Chen B</w:t>
      </w:r>
      <w:r>
        <w:rPr>
          <w:rFonts w:ascii="Arial" w:eastAsia="Arial" w:hAnsi="Arial" w:cs="Arial"/>
          <w:color w:val="000000"/>
          <w:sz w:val="22"/>
          <w:szCs w:val="22"/>
        </w:rPr>
        <w:t>, Ding Y, Wild DJ. Assessing Drug Target Association using Semantic Linked Data. PLoS Computational Biology. 2012;8(7):e1002574. (citations &gt; 50)</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Willighagen EL, Waagmeester A, Spjuth O, Ansell P, Williams AJ, Tkachenko V, Hastings J, </w:t>
      </w:r>
      <w:r w:rsidRPr="00C472C7">
        <w:rPr>
          <w:rFonts w:ascii="Arial" w:eastAsia="Arial" w:hAnsi="Arial" w:cs="Arial"/>
          <w:b/>
          <w:color w:val="000000"/>
          <w:sz w:val="22"/>
          <w:szCs w:val="22"/>
        </w:rPr>
        <w:t>Chen B</w:t>
      </w:r>
      <w:r>
        <w:rPr>
          <w:rFonts w:ascii="Arial" w:eastAsia="Arial" w:hAnsi="Arial" w:cs="Arial"/>
          <w:color w:val="000000"/>
          <w:sz w:val="22"/>
          <w:szCs w:val="22"/>
        </w:rPr>
        <w:t>, Wild DJ. The ChEMBL database as linked open data. Journal of Cheminformatics. 2013;5(1):1-12.3</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Wild DJ*. Practice and Challenges of Building a Semantic Framework for Chemogenomics Research. Molecular Informatics. 2013;32(11‐12):1000-8. (*co-corresponding authors).</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Auerbach RK, </w:t>
      </w:r>
      <w:r w:rsidRPr="00C472C7">
        <w:rPr>
          <w:rFonts w:ascii="Arial" w:eastAsia="Arial" w:hAnsi="Arial" w:cs="Arial"/>
          <w:b/>
          <w:color w:val="000000"/>
          <w:sz w:val="22"/>
          <w:szCs w:val="22"/>
        </w:rPr>
        <w:t>Chen B</w:t>
      </w:r>
      <w:r>
        <w:rPr>
          <w:rFonts w:ascii="Arial" w:eastAsia="Arial" w:hAnsi="Arial" w:cs="Arial"/>
          <w:color w:val="000000"/>
          <w:sz w:val="22"/>
          <w:szCs w:val="22"/>
        </w:rPr>
        <w:t>, Butte AJ. Relating genes to function: identifying enriched transcription factors using the ENCODE ChIP-Seq significance tool. Bioinformatics. 2013;29(15):1922-4.</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Butte A. Network medicine in disease analysis and therapeutics. Clinical Pharmacology &amp; Therapeutics. 2013;94(6):627-9.</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Wu M, Sirota M, Butte AJ, </w:t>
      </w:r>
      <w:r w:rsidRPr="00C472C7">
        <w:rPr>
          <w:rFonts w:ascii="Arial" w:eastAsia="Arial" w:hAnsi="Arial" w:cs="Arial"/>
          <w:b/>
          <w:color w:val="000000"/>
          <w:sz w:val="22"/>
          <w:szCs w:val="22"/>
        </w:rPr>
        <w:t>Chen B.</w:t>
      </w:r>
      <w:r>
        <w:rPr>
          <w:rFonts w:ascii="Arial" w:eastAsia="Arial" w:hAnsi="Arial" w:cs="Arial"/>
          <w:color w:val="000000"/>
          <w:sz w:val="22"/>
          <w:szCs w:val="22"/>
        </w:rPr>
        <w:t>*, Characteristics Of Drug Combination Therapy In Oncology By Analyzing Clinical Trial Data On Clinicaltrials.gov, Pacific Symposium on Biocomputing (PSB) 2015, Hawaii (*corresponding author)</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Fan-Minogue H*, </w:t>
      </w:r>
      <w:r w:rsidRPr="00C472C7">
        <w:rPr>
          <w:rFonts w:ascii="Arial" w:eastAsia="Arial" w:hAnsi="Arial" w:cs="Arial"/>
          <w:b/>
          <w:color w:val="000000"/>
          <w:sz w:val="22"/>
          <w:szCs w:val="22"/>
        </w:rPr>
        <w:t>Chen B</w:t>
      </w:r>
      <w:r>
        <w:rPr>
          <w:rFonts w:ascii="Arial" w:eastAsia="Arial" w:hAnsi="Arial" w:cs="Arial"/>
          <w:color w:val="000000"/>
          <w:sz w:val="22"/>
          <w:szCs w:val="22"/>
        </w:rPr>
        <w:t>*, Sikora-Wohlfeld W, Sirota M, Butte AJ. A systematic assessment of linking gene expression with genetic variants for prioritizing candidate targets. Pacific Symposium on Biocomputing (PSB) 2015, Hawaii (*co-first authors)</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Sirota M, Fan-Minogue H, Hadley D, Butte AJ. Relating Hepatocellular Carcinoma Tumor Samples and Cell Lines Using Gene Expression Data in Translational Research. BMC Biomedical Genomics. 2015; 8 (Suppl 2), S5</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Li J, Zheng S, </w:t>
      </w:r>
      <w:r w:rsidRPr="00C472C7">
        <w:rPr>
          <w:rFonts w:ascii="Arial" w:eastAsia="Arial" w:hAnsi="Arial" w:cs="Arial"/>
          <w:b/>
          <w:color w:val="000000"/>
          <w:sz w:val="22"/>
          <w:szCs w:val="22"/>
        </w:rPr>
        <w:t>Chen B</w:t>
      </w:r>
      <w:r>
        <w:rPr>
          <w:rFonts w:ascii="Arial" w:eastAsia="Arial" w:hAnsi="Arial" w:cs="Arial"/>
          <w:color w:val="000000"/>
          <w:sz w:val="22"/>
          <w:szCs w:val="22"/>
        </w:rPr>
        <w:t>, Butte AJ, Swamidass JS, Lu Z. A Survey of Current Trends in Computational Drug Repositioning. Briefings in Bioinformatics. 2016, 17 (1): 2-12. (citations &gt; 40)</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Greenside P., Paik H., Sirota M., Hadley D., Butte AJ. Relating chemical structure to cellular response: an integrative analysis of gene expression, bioactivity and structural data across 11000 compounds, CPT: pharmacometrics &amp; systems pharmacology, 2016, 4 (10), 576-584</w:t>
      </w:r>
    </w:p>
    <w:p w:rsidR="00365900" w:rsidRPr="004C20B0" w:rsidRDefault="00365900" w:rsidP="004C20B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w:t>
      </w:r>
      <w:r w:rsidR="004C20B0" w:rsidRPr="004C20B0">
        <w:rPr>
          <w:rFonts w:ascii="Arial" w:eastAsia="Arial" w:hAnsi="Arial" w:cs="Arial"/>
          <w:color w:val="000000"/>
          <w:sz w:val="22"/>
          <w:szCs w:val="22"/>
          <w:vertAlign w:val="superscript"/>
        </w:rPr>
        <w:t>*</w:t>
      </w:r>
      <w:r>
        <w:rPr>
          <w:rFonts w:ascii="Arial" w:eastAsia="Arial" w:hAnsi="Arial" w:cs="Arial"/>
          <w:color w:val="000000"/>
          <w:sz w:val="22"/>
          <w:szCs w:val="22"/>
        </w:rPr>
        <w:t>, Butte AJ.</w:t>
      </w:r>
      <w:r w:rsidR="004C20B0" w:rsidRPr="004C20B0">
        <w:rPr>
          <w:rFonts w:ascii="Arial" w:eastAsia="Arial" w:hAnsi="Arial" w:cs="Arial"/>
          <w:color w:val="000000"/>
          <w:sz w:val="22"/>
          <w:szCs w:val="22"/>
          <w:vertAlign w:val="superscript"/>
        </w:rPr>
        <w:t>*</w:t>
      </w:r>
      <w:r>
        <w:rPr>
          <w:rFonts w:ascii="Arial" w:eastAsia="Arial" w:hAnsi="Arial" w:cs="Arial"/>
          <w:color w:val="000000"/>
          <w:sz w:val="22"/>
          <w:szCs w:val="22"/>
        </w:rPr>
        <w:t>, Leveraging Big Data to Transform Target Selection and Drug Discovery, Clin Pharmacol Ther. 2016, 99(3):285-97</w:t>
      </w:r>
      <w:r w:rsidR="004C20B0">
        <w:rPr>
          <w:rFonts w:ascii="Arial" w:eastAsia="Arial" w:hAnsi="Arial" w:cs="Arial"/>
          <w:color w:val="000000"/>
          <w:sz w:val="22"/>
          <w:szCs w:val="22"/>
        </w:rPr>
        <w:t>(*co-corresponding authors).</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Fu G, Ding Y, Seal A, </w:t>
      </w:r>
      <w:r w:rsidRPr="00C472C7">
        <w:rPr>
          <w:rFonts w:ascii="Arial" w:eastAsia="Arial" w:hAnsi="Arial" w:cs="Arial"/>
          <w:b/>
          <w:color w:val="000000"/>
          <w:sz w:val="22"/>
          <w:szCs w:val="22"/>
        </w:rPr>
        <w:t>Chen B</w:t>
      </w:r>
      <w:r>
        <w:rPr>
          <w:rFonts w:ascii="Arial" w:eastAsia="Arial" w:hAnsi="Arial" w:cs="Arial"/>
          <w:color w:val="000000"/>
          <w:sz w:val="22"/>
          <w:szCs w:val="22"/>
        </w:rPr>
        <w:t>, Sun Y, Bolton E. Predicting drug target interactions using meta-path-based semantic network analysis. BMC Bioinformatics. 2016; 17(1):160.</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Paik H, </w:t>
      </w:r>
      <w:r w:rsidRPr="00C472C7">
        <w:rPr>
          <w:rFonts w:ascii="Arial" w:eastAsia="Arial" w:hAnsi="Arial" w:cs="Arial"/>
          <w:b/>
          <w:color w:val="000000"/>
          <w:sz w:val="22"/>
          <w:szCs w:val="22"/>
        </w:rPr>
        <w:t>Chen B</w:t>
      </w:r>
      <w:r>
        <w:rPr>
          <w:rFonts w:ascii="Arial" w:eastAsia="Arial" w:hAnsi="Arial" w:cs="Arial"/>
          <w:color w:val="000000"/>
          <w:sz w:val="22"/>
          <w:szCs w:val="22"/>
        </w:rPr>
        <w:t xml:space="preserve">, Sirota M, Hadley D, Butte AJ. Integrating Clinical Phenotype and Gene Expression Data to Prioritize Novel Drug Uses. </w:t>
      </w:r>
      <w:r w:rsidR="00BE2FAA" w:rsidRPr="00BE2FAA">
        <w:rPr>
          <w:rFonts w:ascii="Arial" w:eastAsia="Arial" w:hAnsi="Arial" w:cs="Arial"/>
          <w:color w:val="000000"/>
          <w:sz w:val="22"/>
          <w:szCs w:val="22"/>
        </w:rPr>
        <w:t>CPT Pharmacometrics Syst Pharmacol. 2016 Nov; 5(11):599-607. PMID: 27860440.</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Pr>
          <w:rFonts w:ascii="Arial" w:eastAsia="Arial" w:hAnsi="Arial" w:cs="Arial"/>
          <w:color w:val="000000"/>
          <w:sz w:val="22"/>
          <w:szCs w:val="22"/>
        </w:rPr>
        <w:t xml:space="preserve">Pessetto ZY, </w:t>
      </w:r>
      <w:r w:rsidRPr="00C472C7">
        <w:rPr>
          <w:rFonts w:ascii="Arial" w:eastAsia="Arial" w:hAnsi="Arial" w:cs="Arial"/>
          <w:b/>
          <w:color w:val="000000"/>
          <w:sz w:val="22"/>
          <w:szCs w:val="22"/>
        </w:rPr>
        <w:t>Chen B</w:t>
      </w:r>
      <w:r>
        <w:rPr>
          <w:rFonts w:ascii="Arial" w:eastAsia="Arial" w:hAnsi="Arial" w:cs="Arial"/>
          <w:color w:val="000000"/>
          <w:sz w:val="22"/>
          <w:szCs w:val="22"/>
        </w:rPr>
        <w:t>, Alturkmani H, Hyter S, Flynn CA, Baltezor M, Ma Y, Rosenthal HG, Neville KA, Weir SJ, Butte AJ, Godwin AK. In Silico and In Vitro Drug Screening Identifies New Therapeutic Approaches for Ewing Sarcoma, Oncotarget, 2017:8(3):4079-95. doi: 10.18632/oncotarget.13385</w:t>
      </w:r>
    </w:p>
    <w:p w:rsidR="00365900"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xml:space="preserve">*, Wei W*, Ma L, Yang B, Gill RM, Chua MS, Butte AJ, and So S, Computational discovery of niclosamide ethanolamine as a repurposed drug for hepatocellular carcinoma </w:t>
      </w:r>
      <w:r>
        <w:rPr>
          <w:rFonts w:ascii="Arial" w:eastAsia="Arial" w:hAnsi="Arial" w:cs="Arial"/>
          <w:color w:val="000000"/>
          <w:sz w:val="22"/>
          <w:szCs w:val="22"/>
        </w:rPr>
        <w:lastRenderedPageBreak/>
        <w:t xml:space="preserve">that acts through inhibition of CDC37-mediated signaling, Gastroenterology, </w:t>
      </w:r>
      <w:r w:rsidR="00673C9F" w:rsidRPr="00673C9F">
        <w:rPr>
          <w:rFonts w:ascii="Arial" w:eastAsia="Arial" w:hAnsi="Arial" w:cs="Arial"/>
          <w:color w:val="000000"/>
          <w:sz w:val="22"/>
          <w:szCs w:val="22"/>
        </w:rPr>
        <w:t>2017 Jun; 152(8):2022-2036. PMID: 28284560.</w:t>
      </w:r>
      <w:r>
        <w:rPr>
          <w:rFonts w:ascii="Arial" w:eastAsia="Arial" w:hAnsi="Arial" w:cs="Arial"/>
          <w:color w:val="000000"/>
          <w:sz w:val="22"/>
          <w:szCs w:val="22"/>
        </w:rPr>
        <w:t xml:space="preserve"> (*co-first authors)</w:t>
      </w:r>
    </w:p>
    <w:p w:rsidR="00ED6421" w:rsidRDefault="00ED6421" w:rsidP="00ED6421">
      <w:pPr>
        <w:pStyle w:val="olli"/>
        <w:numPr>
          <w:ilvl w:val="0"/>
          <w:numId w:val="1"/>
        </w:numPr>
        <w:spacing w:after="150" w:line="240" w:lineRule="atLeast"/>
        <w:ind w:left="390" w:right="90" w:hanging="375"/>
        <w:rPr>
          <w:rFonts w:ascii="Arial" w:eastAsia="Arial" w:hAnsi="Arial" w:cs="Arial"/>
          <w:color w:val="000000"/>
          <w:sz w:val="22"/>
          <w:szCs w:val="22"/>
        </w:rPr>
      </w:pPr>
      <w:r w:rsidRPr="00C472C7">
        <w:rPr>
          <w:rFonts w:ascii="Arial" w:eastAsia="Arial" w:hAnsi="Arial" w:cs="Arial"/>
          <w:b/>
          <w:color w:val="000000"/>
          <w:sz w:val="22"/>
          <w:szCs w:val="22"/>
        </w:rPr>
        <w:t>Chen B</w:t>
      </w:r>
      <w:r w:rsidRPr="00ED6421">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w:t>
      </w:r>
      <w:r w:rsidRPr="00ED6421">
        <w:rPr>
          <w:rFonts w:ascii="Arial" w:eastAsia="Arial" w:hAnsi="Arial" w:cs="Arial"/>
          <w:color w:val="000000"/>
          <w:sz w:val="22"/>
          <w:szCs w:val="22"/>
        </w:rPr>
        <w:t>, Ma L</w:t>
      </w:r>
      <w:r>
        <w:rPr>
          <w:rFonts w:ascii="Arial" w:eastAsia="Arial" w:hAnsi="Arial" w:cs="Arial"/>
          <w:color w:val="000000"/>
          <w:sz w:val="22"/>
          <w:szCs w:val="22"/>
          <w:vertAlign w:val="superscript"/>
        </w:rPr>
        <w:t>*</w:t>
      </w:r>
      <w:r w:rsidRPr="00ED6421">
        <w:rPr>
          <w:rFonts w:ascii="Arial" w:eastAsia="Arial" w:hAnsi="Arial" w:cs="Arial"/>
          <w:color w:val="000000"/>
          <w:sz w:val="22"/>
          <w:szCs w:val="22"/>
        </w:rPr>
        <w:t xml:space="preserve">, </w:t>
      </w:r>
      <w:r>
        <w:rPr>
          <w:rFonts w:ascii="Arial" w:eastAsia="Arial" w:hAnsi="Arial" w:cs="Arial"/>
          <w:color w:val="000000"/>
          <w:sz w:val="22"/>
          <w:szCs w:val="22"/>
        </w:rPr>
        <w:t>Paik H, Sirota M, So S, Chua MS</w:t>
      </w:r>
      <w:r w:rsidRPr="00ED6421">
        <w:rPr>
          <w:rFonts w:ascii="Arial" w:eastAsia="Arial" w:hAnsi="Arial" w:cs="Arial"/>
          <w:color w:val="000000"/>
          <w:sz w:val="22"/>
          <w:szCs w:val="22"/>
          <w:vertAlign w:val="superscript"/>
        </w:rPr>
        <w:t>#</w:t>
      </w:r>
      <w:r>
        <w:rPr>
          <w:rFonts w:ascii="Arial" w:eastAsia="Arial" w:hAnsi="Arial" w:cs="Arial"/>
          <w:color w:val="000000"/>
          <w:sz w:val="22"/>
          <w:szCs w:val="22"/>
        </w:rPr>
        <w:t>, Butte AJ</w:t>
      </w:r>
      <w:r w:rsidRPr="00ED6421">
        <w:rPr>
          <w:rFonts w:ascii="Arial" w:eastAsia="Arial" w:hAnsi="Arial" w:cs="Arial"/>
          <w:color w:val="000000"/>
          <w:sz w:val="22"/>
          <w:szCs w:val="22"/>
          <w:vertAlign w:val="superscript"/>
        </w:rPr>
        <w:t>#</w:t>
      </w:r>
      <w:r w:rsidRPr="00ED6421">
        <w:rPr>
          <w:rFonts w:ascii="Arial" w:eastAsia="Arial" w:hAnsi="Arial" w:cs="Arial"/>
          <w:color w:val="000000"/>
          <w:sz w:val="22"/>
          <w:szCs w:val="22"/>
        </w:rPr>
        <w:t xml:space="preserve">. Reversal of cancer gene expression correlates with drug efficacy and suggests therapeutic targets, </w:t>
      </w:r>
      <w:r w:rsidR="00673C9F" w:rsidRPr="00673C9F">
        <w:rPr>
          <w:rFonts w:ascii="Arial" w:eastAsia="Arial" w:hAnsi="Arial" w:cs="Arial"/>
          <w:color w:val="000000"/>
          <w:sz w:val="22"/>
          <w:szCs w:val="22"/>
        </w:rPr>
        <w:t>Nat Commun. 2017 Jul 12; 8:16022. PMID: 28699633.</w:t>
      </w:r>
      <w:r w:rsidR="00673C9F">
        <w:rPr>
          <w:rFonts w:ascii="Arial" w:eastAsia="Arial" w:hAnsi="Arial" w:cs="Arial"/>
          <w:color w:val="000000"/>
          <w:sz w:val="22"/>
          <w:szCs w:val="22"/>
        </w:rPr>
        <w:t xml:space="preserve"> (*co-first authors, #co-corresponding authors),</w:t>
      </w:r>
    </w:p>
    <w:p w:rsidR="00673C9F" w:rsidRDefault="00673C9F" w:rsidP="00ED6421">
      <w:pPr>
        <w:pStyle w:val="olli"/>
        <w:numPr>
          <w:ilvl w:val="0"/>
          <w:numId w:val="1"/>
        </w:numPr>
        <w:spacing w:after="150" w:line="240" w:lineRule="atLeast"/>
        <w:ind w:left="390" w:right="90" w:hanging="375"/>
        <w:rPr>
          <w:rFonts w:ascii="Arial" w:eastAsia="Arial" w:hAnsi="Arial" w:cs="Arial"/>
          <w:color w:val="000000"/>
          <w:sz w:val="22"/>
          <w:szCs w:val="22"/>
        </w:rPr>
      </w:pPr>
      <w:r w:rsidRPr="00673C9F">
        <w:rPr>
          <w:rFonts w:ascii="Arial" w:eastAsia="Arial" w:hAnsi="Arial" w:cs="Arial"/>
          <w:color w:val="000000"/>
          <w:sz w:val="22"/>
          <w:szCs w:val="22"/>
        </w:rPr>
        <w:t xml:space="preserve">Hadley D, Pan J, El-Sayed O, Aljabban J, Aljabban I, Azad TD, Hadied MO, Raza S, Rayikanti BA, </w:t>
      </w:r>
      <w:r w:rsidRPr="00673C9F">
        <w:rPr>
          <w:rFonts w:ascii="Arial" w:eastAsia="Arial" w:hAnsi="Arial" w:cs="Arial"/>
          <w:b/>
          <w:color w:val="000000"/>
          <w:sz w:val="22"/>
          <w:szCs w:val="22"/>
        </w:rPr>
        <w:t>Chen B</w:t>
      </w:r>
      <w:r w:rsidRPr="00673C9F">
        <w:rPr>
          <w:rFonts w:ascii="Arial" w:eastAsia="Arial" w:hAnsi="Arial" w:cs="Arial"/>
          <w:color w:val="000000"/>
          <w:sz w:val="22"/>
          <w:szCs w:val="22"/>
        </w:rPr>
        <w:t>, Paik H, Aran D, Spatz J, Himmelstein D, Panahiazar M, Bhattacharya S, Sirota M, Musen MA, Butte AJ. Precision annotation of digital samples in NCBI's gene expression omnibus. Sci Data. 2017 Sep 19; 4:170125. PMID: 28925997.</w:t>
      </w:r>
    </w:p>
    <w:p w:rsidR="00673C9F" w:rsidRDefault="00673C9F" w:rsidP="00ED6421">
      <w:pPr>
        <w:pStyle w:val="olli"/>
        <w:numPr>
          <w:ilvl w:val="0"/>
          <w:numId w:val="1"/>
        </w:numPr>
        <w:spacing w:after="150" w:line="240" w:lineRule="atLeast"/>
        <w:ind w:left="390" w:right="90" w:hanging="375"/>
        <w:rPr>
          <w:rFonts w:ascii="Arial" w:eastAsia="Arial" w:hAnsi="Arial" w:cs="Arial"/>
          <w:color w:val="000000"/>
          <w:sz w:val="22"/>
          <w:szCs w:val="22"/>
        </w:rPr>
      </w:pPr>
      <w:r w:rsidRPr="00673C9F">
        <w:rPr>
          <w:rFonts w:ascii="Arial" w:eastAsia="Arial" w:hAnsi="Arial" w:cs="Arial"/>
          <w:color w:val="000000"/>
          <w:sz w:val="22"/>
          <w:szCs w:val="22"/>
        </w:rPr>
        <w:t xml:space="preserve">Mirza AN, Fry MA, Urman NM, Atwood SX, Roffey J, Ott GR, </w:t>
      </w:r>
      <w:r w:rsidRPr="00673C9F">
        <w:rPr>
          <w:rFonts w:ascii="Arial" w:eastAsia="Arial" w:hAnsi="Arial" w:cs="Arial"/>
          <w:b/>
          <w:color w:val="000000"/>
          <w:sz w:val="22"/>
          <w:szCs w:val="22"/>
        </w:rPr>
        <w:t>Chen B</w:t>
      </w:r>
      <w:r w:rsidRPr="00673C9F">
        <w:rPr>
          <w:rFonts w:ascii="Arial" w:eastAsia="Arial" w:hAnsi="Arial" w:cs="Arial"/>
          <w:color w:val="000000"/>
          <w:sz w:val="22"/>
          <w:szCs w:val="22"/>
        </w:rPr>
        <w:t>, Lee A, Brown AS, Aasi SZ, Hollmig T, Ator MA, Dorsey BD, Ruggeri BR, Zificsak CA, Sirota M, Tang JY, Butte A, Epstein E, Sarin KY, Oro AE. Combined inhibition of atypical PKC and histone deacetylase 1 is cooperative in basal cell carcinoma treatment. JCI Insight. 2017 Nov 02; 2(21). PMID: 29093271.</w:t>
      </w:r>
    </w:p>
    <w:p w:rsidR="005845CC" w:rsidRDefault="00673C9F"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673C9F">
        <w:rPr>
          <w:rFonts w:ascii="Arial" w:eastAsia="Arial" w:hAnsi="Arial" w:cs="Arial"/>
          <w:color w:val="000000"/>
          <w:sz w:val="22"/>
          <w:szCs w:val="22"/>
        </w:rPr>
        <w:t xml:space="preserve">Sharpnack MF, </w:t>
      </w:r>
      <w:r w:rsidRPr="00673C9F">
        <w:rPr>
          <w:rFonts w:ascii="Arial" w:eastAsia="Arial" w:hAnsi="Arial" w:cs="Arial"/>
          <w:b/>
          <w:color w:val="000000"/>
          <w:sz w:val="22"/>
          <w:szCs w:val="22"/>
        </w:rPr>
        <w:t>Chen B</w:t>
      </w:r>
      <w:r w:rsidRPr="00673C9F">
        <w:rPr>
          <w:rFonts w:ascii="Arial" w:eastAsia="Arial" w:hAnsi="Arial" w:cs="Arial"/>
          <w:color w:val="000000"/>
          <w:sz w:val="22"/>
          <w:szCs w:val="22"/>
        </w:rPr>
        <w:t>, Aran D, Kosti I, Sharpnack DD, Carbone DP, Mallick P, Huang K. Global Transcriptome Analysis of RNA Abundance Regulation by ADAR in Lung Adenocarcinoma. EBioMedicine. 2017 Dec 06. PMID: 29273356.</w:t>
      </w:r>
    </w:p>
    <w:p w:rsidR="005845CC" w:rsidRDefault="000A6D22"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5845CC">
        <w:rPr>
          <w:rFonts w:ascii="Arial" w:eastAsia="Arial" w:hAnsi="Arial" w:cs="Arial"/>
          <w:color w:val="000000"/>
          <w:sz w:val="22"/>
          <w:szCs w:val="22"/>
        </w:rPr>
        <w:t xml:space="preserve">Zhang S, Wang J, Wang H, Fan L, Fan B, Zeng B, Tao J, Li X, Che L, Cigliano A, Ribback S, Dombrowski F, </w:t>
      </w:r>
      <w:r w:rsidRPr="005845CC">
        <w:rPr>
          <w:rFonts w:ascii="Arial" w:eastAsia="Arial" w:hAnsi="Arial" w:cs="Arial"/>
          <w:b/>
          <w:color w:val="000000"/>
          <w:sz w:val="22"/>
          <w:szCs w:val="22"/>
        </w:rPr>
        <w:t>Chen B</w:t>
      </w:r>
      <w:r w:rsidRPr="005845CC">
        <w:rPr>
          <w:rFonts w:ascii="Arial" w:eastAsia="Arial" w:hAnsi="Arial" w:cs="Arial"/>
          <w:color w:val="000000"/>
          <w:sz w:val="22"/>
          <w:szCs w:val="22"/>
        </w:rPr>
        <w:t>, Cong W, Wei L, Calvisi DF, Chen X. Hippo Cascade Controls Lineage Commitment of Liver Tumors in Mice and Humans. Am J Pathol. 2018 Jan 31. PMID: 29378174.</w:t>
      </w:r>
    </w:p>
    <w:p w:rsidR="008205E4" w:rsidRDefault="008205E4"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5845CC">
        <w:rPr>
          <w:rFonts w:ascii="Arial" w:eastAsia="Arial" w:hAnsi="Arial" w:cs="Arial"/>
          <w:color w:val="000000"/>
          <w:sz w:val="22"/>
          <w:szCs w:val="22"/>
        </w:rPr>
        <w:t xml:space="preserve">William Zeng, Benjamin Glicksberg, Yangyan Li, </w:t>
      </w:r>
      <w:r w:rsidRPr="005845CC">
        <w:rPr>
          <w:rFonts w:ascii="Arial" w:eastAsia="Arial" w:hAnsi="Arial" w:cs="Arial"/>
          <w:b/>
          <w:color w:val="000000"/>
          <w:sz w:val="22"/>
          <w:szCs w:val="22"/>
        </w:rPr>
        <w:t>Bin Chen,</w:t>
      </w:r>
      <w:r w:rsidRPr="005845CC">
        <w:rPr>
          <w:rFonts w:ascii="Arial" w:eastAsia="Arial" w:hAnsi="Arial" w:cs="Arial"/>
          <w:color w:val="000000"/>
          <w:sz w:val="22"/>
          <w:szCs w:val="22"/>
        </w:rPr>
        <w:t xml:space="preserve"> Selecting precise reference normal tissue samples for cancer research using a deep learning approach, </w:t>
      </w:r>
      <w:r w:rsidR="004914AF" w:rsidRPr="004914AF">
        <w:rPr>
          <w:rFonts w:ascii="Arial" w:eastAsia="Arial" w:hAnsi="Arial" w:cs="Arial"/>
          <w:color w:val="000000"/>
          <w:sz w:val="22"/>
          <w:szCs w:val="22"/>
        </w:rPr>
        <w:t>BMC Med Genomics. 2019 Jan 31;12(Suppl 1):21. doi: 10.1186/s12920-018-0463-6.</w:t>
      </w:r>
    </w:p>
    <w:p w:rsidR="009B277B" w:rsidRDefault="00336053" w:rsidP="009B277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5E3F9D">
        <w:rPr>
          <w:rStyle w:val="span"/>
          <w:rFonts w:ascii="Arial" w:eastAsia="Arial" w:hAnsi="Arial" w:cs="Arial"/>
          <w:bCs/>
          <w:color w:val="000000"/>
          <w:sz w:val="23"/>
          <w:szCs w:val="23"/>
        </w:rPr>
        <w:t xml:space="preserve">Zhiyue Tom Hu, Yuting Ye, Patrick Newbury, Haiyan Huang#, </w:t>
      </w:r>
      <w:r w:rsidRPr="004914AF">
        <w:rPr>
          <w:rStyle w:val="span"/>
          <w:rFonts w:ascii="Arial" w:eastAsia="Arial" w:hAnsi="Arial" w:cs="Arial"/>
          <w:b/>
          <w:bCs/>
          <w:color w:val="000000"/>
          <w:sz w:val="23"/>
          <w:szCs w:val="23"/>
        </w:rPr>
        <w:t>Bin Chen</w:t>
      </w:r>
      <w:r w:rsidRPr="005E3F9D">
        <w:rPr>
          <w:rStyle w:val="span"/>
          <w:rFonts w:ascii="Arial" w:eastAsia="Arial" w:hAnsi="Arial" w:cs="Arial"/>
          <w:bCs/>
          <w:color w:val="000000"/>
          <w:sz w:val="23"/>
          <w:szCs w:val="23"/>
        </w:rPr>
        <w:t>#, AICM: A Genuine Framework for Correcting Inconsistency Between Lar</w:t>
      </w:r>
      <w:r>
        <w:rPr>
          <w:rStyle w:val="span"/>
          <w:rFonts w:ascii="Arial" w:eastAsia="Arial" w:hAnsi="Arial" w:cs="Arial"/>
          <w:bCs/>
          <w:color w:val="000000"/>
          <w:sz w:val="23"/>
          <w:szCs w:val="23"/>
        </w:rPr>
        <w:t xml:space="preserve">ge Pharmacogenomics Datasets, </w:t>
      </w:r>
      <w:r w:rsidRPr="005E3F9D">
        <w:rPr>
          <w:rStyle w:val="span"/>
          <w:rFonts w:ascii="Arial" w:eastAsia="Arial" w:hAnsi="Arial" w:cs="Arial"/>
          <w:bCs/>
          <w:color w:val="000000"/>
          <w:sz w:val="23"/>
          <w:szCs w:val="23"/>
        </w:rPr>
        <w:t>#:</w:t>
      </w:r>
      <w:r>
        <w:rPr>
          <w:rStyle w:val="span"/>
          <w:rFonts w:ascii="Arial" w:eastAsia="Arial" w:hAnsi="Arial" w:cs="Arial"/>
          <w:bCs/>
          <w:color w:val="000000"/>
          <w:sz w:val="23"/>
          <w:szCs w:val="23"/>
        </w:rPr>
        <w:t>co-</w:t>
      </w:r>
      <w:r w:rsidRPr="005E3F9D">
        <w:rPr>
          <w:rStyle w:val="span"/>
          <w:rFonts w:ascii="Arial" w:eastAsia="Arial" w:hAnsi="Arial" w:cs="Arial"/>
          <w:bCs/>
          <w:color w:val="000000"/>
          <w:sz w:val="23"/>
          <w:szCs w:val="23"/>
        </w:rPr>
        <w:t xml:space="preserve">corresponding, </w:t>
      </w:r>
      <w:hyperlink r:id="rId7" w:history="1">
        <w:r w:rsidRPr="003B7464">
          <w:rPr>
            <w:rStyle w:val="Hyperlink"/>
            <w:rFonts w:ascii="Arial" w:eastAsia="Arial" w:hAnsi="Arial" w:cs="Arial"/>
            <w:bCs/>
            <w:sz w:val="23"/>
            <w:szCs w:val="23"/>
          </w:rPr>
          <w:t>https://doi.org/10.1101/386896</w:t>
        </w:r>
      </w:hyperlink>
      <w:r>
        <w:rPr>
          <w:rStyle w:val="span"/>
          <w:rFonts w:ascii="Arial" w:eastAsia="Arial" w:hAnsi="Arial" w:cs="Arial"/>
          <w:bCs/>
          <w:color w:val="000000"/>
          <w:sz w:val="23"/>
          <w:szCs w:val="23"/>
        </w:rPr>
        <w:t xml:space="preserve">, </w:t>
      </w:r>
      <w:r w:rsidR="00D04E0A">
        <w:rPr>
          <w:rStyle w:val="span"/>
          <w:rFonts w:ascii="Arial" w:eastAsia="Arial" w:hAnsi="Arial" w:cs="Arial"/>
          <w:bCs/>
          <w:color w:val="000000"/>
          <w:sz w:val="23"/>
          <w:szCs w:val="23"/>
        </w:rPr>
        <w:t>a</w:t>
      </w:r>
      <w:r>
        <w:rPr>
          <w:rStyle w:val="span"/>
          <w:rFonts w:ascii="Arial" w:eastAsia="Arial" w:hAnsi="Arial" w:cs="Arial"/>
          <w:bCs/>
          <w:color w:val="000000"/>
          <w:sz w:val="23"/>
          <w:szCs w:val="23"/>
        </w:rPr>
        <w:t>ccepted by PSB</w:t>
      </w:r>
    </w:p>
    <w:p w:rsidR="009B277B" w:rsidRPr="009B277B" w:rsidRDefault="009B277B" w:rsidP="009B277B">
      <w:pPr>
        <w:pStyle w:val="olli"/>
        <w:numPr>
          <w:ilvl w:val="0"/>
          <w:numId w:val="1"/>
        </w:numPr>
        <w:spacing w:after="150" w:line="240" w:lineRule="atLeast"/>
        <w:ind w:left="390" w:right="90" w:hanging="375"/>
        <w:rPr>
          <w:rFonts w:ascii="Arial" w:eastAsia="Arial" w:hAnsi="Arial" w:cs="Arial"/>
          <w:color w:val="000000"/>
          <w:sz w:val="22"/>
          <w:szCs w:val="22"/>
        </w:rPr>
      </w:pPr>
      <w:r w:rsidRPr="009B277B">
        <w:rPr>
          <w:rFonts w:ascii="Arial" w:eastAsia="Arial" w:hAnsi="Arial" w:cs="Arial"/>
          <w:color w:val="000000"/>
          <w:sz w:val="22"/>
          <w:szCs w:val="22"/>
        </w:rPr>
        <w:t xml:space="preserve">Benjamin S. Glicksberg, Li Li, Rong Chen, Joel Dudley, </w:t>
      </w:r>
      <w:r w:rsidRPr="009B277B">
        <w:rPr>
          <w:rFonts w:ascii="Arial" w:eastAsia="Arial" w:hAnsi="Arial" w:cs="Arial"/>
          <w:b/>
          <w:color w:val="000000"/>
          <w:sz w:val="22"/>
          <w:szCs w:val="22"/>
        </w:rPr>
        <w:t>Bin Chen</w:t>
      </w:r>
      <w:r w:rsidRPr="009B277B">
        <w:rPr>
          <w:rFonts w:ascii="Arial" w:eastAsia="Arial" w:hAnsi="Arial" w:cs="Arial"/>
          <w:color w:val="000000"/>
          <w:sz w:val="22"/>
          <w:szCs w:val="22"/>
        </w:rPr>
        <w:t>. Book Chapter: Leveraging Big Data to Transform Drug Discovery (Bioinformatics in Drug Discovery 3rd Ed. Editors: Richard Larson, MD, PhD &amp; Tudor Opera, MD, PhD)</w:t>
      </w:r>
      <w:r>
        <w:rPr>
          <w:rFonts w:ascii="Arial" w:eastAsia="Arial" w:hAnsi="Arial" w:cs="Arial"/>
          <w:color w:val="000000"/>
          <w:sz w:val="22"/>
          <w:szCs w:val="22"/>
        </w:rPr>
        <w:t xml:space="preserve">, </w:t>
      </w:r>
      <w:r w:rsidRPr="009B277B">
        <w:rPr>
          <w:rFonts w:ascii="Arial" w:eastAsia="Arial" w:hAnsi="Arial" w:cs="Arial"/>
          <w:color w:val="000000"/>
          <w:sz w:val="22"/>
          <w:szCs w:val="22"/>
        </w:rPr>
        <w:t>Methods Mol Biol. 2019;1939:91-118. doi: 10.1007/978-1-4939-9089-4_6.</w:t>
      </w:r>
      <w:r>
        <w:rPr>
          <w:rFonts w:ascii="Arial" w:eastAsia="Arial" w:hAnsi="Arial" w:cs="Arial"/>
          <w:color w:val="000000"/>
          <w:sz w:val="22"/>
          <w:szCs w:val="22"/>
        </w:rPr>
        <w:t xml:space="preserve"> PMID: </w:t>
      </w:r>
      <w:r w:rsidRPr="009B277B">
        <w:rPr>
          <w:rFonts w:ascii="Arial" w:eastAsia="Arial" w:hAnsi="Arial" w:cs="Arial"/>
          <w:color w:val="000000"/>
          <w:sz w:val="22"/>
          <w:szCs w:val="22"/>
        </w:rPr>
        <w:t>30848458</w:t>
      </w:r>
    </w:p>
    <w:p w:rsidR="00073B1B" w:rsidRDefault="004914AF" w:rsidP="00073B1B">
      <w:pPr>
        <w:pStyle w:val="olli"/>
        <w:numPr>
          <w:ilvl w:val="0"/>
          <w:numId w:val="1"/>
        </w:numPr>
        <w:spacing w:after="150" w:line="240" w:lineRule="atLeast"/>
        <w:ind w:left="390" w:right="90" w:hanging="375"/>
        <w:rPr>
          <w:rFonts w:ascii="Arial" w:eastAsia="Arial" w:hAnsi="Arial" w:cs="Arial"/>
          <w:color w:val="000000"/>
          <w:sz w:val="22"/>
          <w:szCs w:val="22"/>
        </w:rPr>
      </w:pPr>
      <w:r w:rsidRPr="004914AF">
        <w:rPr>
          <w:rFonts w:ascii="Arial" w:eastAsia="Arial" w:hAnsi="Arial" w:cs="Arial"/>
          <w:b/>
          <w:color w:val="000000"/>
          <w:sz w:val="22"/>
          <w:szCs w:val="22"/>
        </w:rPr>
        <w:t>Bin Chen</w:t>
      </w:r>
      <w:r>
        <w:rPr>
          <w:rFonts w:ascii="Arial" w:eastAsia="Arial" w:hAnsi="Arial" w:cs="Arial"/>
          <w:b/>
          <w:color w:val="000000"/>
          <w:sz w:val="22"/>
          <w:szCs w:val="22"/>
        </w:rPr>
        <w:t>#</w:t>
      </w:r>
      <w:r w:rsidRPr="004914AF">
        <w:rPr>
          <w:rFonts w:ascii="Arial" w:eastAsia="Arial" w:hAnsi="Arial" w:cs="Arial"/>
          <w:color w:val="000000"/>
          <w:sz w:val="22"/>
          <w:szCs w:val="22"/>
        </w:rPr>
        <w:t xml:space="preserve">, Lana Garmire, Diego F. Calvisi, Mei-Sze Chua, Xin Chen, Harnessing big omics data and artificial intelligence to guide therapeutic discovery in hepatocellular carcinoma. Nature Reviews Gastroenterology and Hepatology; </w:t>
      </w:r>
      <w:r w:rsidR="000B18D9" w:rsidRPr="000B18D9">
        <w:rPr>
          <w:rFonts w:ascii="Arial" w:eastAsia="Arial" w:hAnsi="Arial" w:cs="Arial"/>
          <w:color w:val="000000"/>
          <w:sz w:val="22"/>
          <w:szCs w:val="22"/>
        </w:rPr>
        <w:t>doi: 10.1038/s41575-019-0240-9. PMID: 31900465</w:t>
      </w:r>
    </w:p>
    <w:p w:rsidR="00073B1B" w:rsidRPr="008B5F29" w:rsidRDefault="00073B1B"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073B1B">
        <w:rPr>
          <w:rStyle w:val="span"/>
          <w:rFonts w:ascii="Arial" w:eastAsia="Arial" w:hAnsi="Arial" w:cs="Arial"/>
          <w:bCs/>
          <w:color w:val="000000"/>
          <w:sz w:val="23"/>
          <w:szCs w:val="23"/>
        </w:rPr>
        <w:t xml:space="preserve">Liu K, Newbury PA, Glicksberg BS, Zeng WZD, Paithankar S, Andrechek ER, </w:t>
      </w:r>
      <w:r w:rsidRPr="00073B1B">
        <w:rPr>
          <w:rStyle w:val="span"/>
          <w:rFonts w:ascii="Arial" w:eastAsia="Arial" w:hAnsi="Arial" w:cs="Arial"/>
          <w:b/>
          <w:bCs/>
          <w:color w:val="000000"/>
          <w:sz w:val="23"/>
          <w:szCs w:val="23"/>
        </w:rPr>
        <w:t>Chen B</w:t>
      </w:r>
      <w:r w:rsidRPr="00073B1B">
        <w:rPr>
          <w:rStyle w:val="span"/>
          <w:rFonts w:ascii="Arial" w:eastAsia="Arial" w:hAnsi="Arial" w:cs="Arial"/>
          <w:bCs/>
          <w:color w:val="000000"/>
          <w:sz w:val="23"/>
          <w:szCs w:val="23"/>
        </w:rPr>
        <w:t xml:space="preserve">., Nat Commun. 2019 May 15;10(1):2138. doi: 10.1038/s41467-019-10148-6. PMID: 31092827 </w:t>
      </w:r>
    </w:p>
    <w:p w:rsidR="008B5F29" w:rsidRDefault="008B5F29"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B5F29">
        <w:rPr>
          <w:rStyle w:val="span"/>
          <w:rFonts w:ascii="Arial" w:eastAsia="Arial" w:hAnsi="Arial" w:cs="Arial"/>
          <w:color w:val="000000"/>
          <w:sz w:val="22"/>
          <w:szCs w:val="22"/>
        </w:rPr>
        <w:t xml:space="preserve">K. Yu, </w:t>
      </w:r>
      <w:r w:rsidRPr="00B43029">
        <w:rPr>
          <w:rStyle w:val="span"/>
          <w:rFonts w:ascii="Arial" w:eastAsia="Arial" w:hAnsi="Arial" w:cs="Arial"/>
          <w:b/>
          <w:color w:val="000000"/>
          <w:sz w:val="22"/>
          <w:szCs w:val="22"/>
        </w:rPr>
        <w:t>B. Chen</w:t>
      </w:r>
      <w:r w:rsidRPr="008B5F29">
        <w:rPr>
          <w:rStyle w:val="span"/>
          <w:rFonts w:ascii="Arial" w:eastAsia="Arial" w:hAnsi="Arial" w:cs="Arial"/>
          <w:color w:val="000000"/>
          <w:sz w:val="22"/>
          <w:szCs w:val="22"/>
        </w:rPr>
        <w:t>, D. Aran, J. Charalel, C. Yau, D. M. Wolf, L. J. van ‘t Veer, A. J. Butte, T. Goldstein &amp; M. Sirota, Comprehensive transcriptomic analysis of cell lines as models of primary tumors across 22 tumor types, Nature Communications</w:t>
      </w:r>
      <w:r w:rsidR="00A21AEA">
        <w:rPr>
          <w:rStyle w:val="span"/>
          <w:rFonts w:ascii="Arial" w:eastAsia="Arial" w:hAnsi="Arial" w:cs="Arial"/>
          <w:color w:val="000000"/>
          <w:sz w:val="22"/>
          <w:szCs w:val="22"/>
        </w:rPr>
        <w:t xml:space="preserve">, </w:t>
      </w:r>
      <w:r w:rsidRPr="008B5F29">
        <w:rPr>
          <w:rStyle w:val="span"/>
          <w:rFonts w:ascii="Arial" w:eastAsia="Arial" w:hAnsi="Arial" w:cs="Arial"/>
          <w:color w:val="000000"/>
          <w:sz w:val="22"/>
          <w:szCs w:val="22"/>
        </w:rPr>
        <w:t>volume 10, Article number: 3574 (2019). PMID:31395879</w:t>
      </w:r>
    </w:p>
    <w:p w:rsidR="008B5F29" w:rsidRDefault="004A6E14"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4A6E14">
        <w:rPr>
          <w:rStyle w:val="span"/>
          <w:rFonts w:ascii="Arial" w:eastAsia="Arial" w:hAnsi="Arial" w:cs="Arial"/>
          <w:color w:val="000000"/>
          <w:sz w:val="22"/>
          <w:szCs w:val="22"/>
        </w:rPr>
        <w:lastRenderedPageBreak/>
        <w:t xml:space="preserve">McMahon M, Contreras A, Holm M, Uechi T, Forester CM, Pang X, Jackson C, Calvert ME, </w:t>
      </w:r>
      <w:r w:rsidRPr="00B43029">
        <w:rPr>
          <w:rStyle w:val="span"/>
          <w:rFonts w:ascii="Arial" w:eastAsia="Arial" w:hAnsi="Arial" w:cs="Arial"/>
          <w:b/>
          <w:color w:val="000000"/>
          <w:sz w:val="22"/>
          <w:szCs w:val="22"/>
        </w:rPr>
        <w:t>Chen B</w:t>
      </w:r>
      <w:r w:rsidRPr="004A6E14">
        <w:rPr>
          <w:rStyle w:val="span"/>
          <w:rFonts w:ascii="Arial" w:eastAsia="Arial" w:hAnsi="Arial" w:cs="Arial"/>
          <w:color w:val="000000"/>
          <w:sz w:val="22"/>
          <w:szCs w:val="22"/>
        </w:rPr>
        <w:t>, Quigley DA, Luk JM, Kelley RK, Gordan JD, Gill RM, Blanchard SC, Ruggero D. A single H/ACA small nucleolar RNA mediates tumor suppression downstream of oncogenic RAS. Elife. 2019 Sep 3;8. pii: e48847. doi: 10.7554/eLife.48847. PMID: 31478838</w:t>
      </w:r>
    </w:p>
    <w:p w:rsidR="00754F83" w:rsidRDefault="00754F83"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754F83">
        <w:rPr>
          <w:rStyle w:val="span"/>
          <w:rFonts w:ascii="Arial" w:eastAsia="Arial" w:hAnsi="Arial" w:cs="Arial"/>
          <w:color w:val="000000"/>
          <w:sz w:val="22"/>
          <w:szCs w:val="22"/>
        </w:rPr>
        <w:t xml:space="preserve">Hyojung Paik, Matthew J. Kan, Nadav Rappoport, Dexter Hadley, Marina Sirota, </w:t>
      </w:r>
      <w:r w:rsidRPr="00754F83">
        <w:rPr>
          <w:rStyle w:val="span"/>
          <w:rFonts w:ascii="Arial" w:eastAsia="Arial" w:hAnsi="Arial" w:cs="Arial"/>
          <w:b/>
          <w:color w:val="000000"/>
          <w:sz w:val="22"/>
          <w:szCs w:val="22"/>
        </w:rPr>
        <w:t>Bin Chen</w:t>
      </w:r>
      <w:r w:rsidRPr="00754F83">
        <w:rPr>
          <w:rStyle w:val="span"/>
          <w:rFonts w:ascii="Arial" w:eastAsia="Arial" w:hAnsi="Arial" w:cs="Arial"/>
          <w:color w:val="000000"/>
          <w:sz w:val="22"/>
          <w:szCs w:val="22"/>
        </w:rPr>
        <w:t>, Udi Manber, Seong Beom Cho &amp; Atul J. Butte, Tracing diagnosis trajectories over millions of patients reveal an unexpected risk in schizophrenia, Scientific Data volume 6, Article number: 201 (2019)</w:t>
      </w:r>
    </w:p>
    <w:p w:rsidR="009D6E4A" w:rsidRDefault="000B18D9" w:rsidP="009D6E4A">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0B18D9">
        <w:rPr>
          <w:rStyle w:val="span"/>
          <w:rFonts w:ascii="Arial" w:eastAsia="Arial" w:hAnsi="Arial" w:cs="Arial"/>
          <w:color w:val="000000"/>
          <w:sz w:val="22"/>
          <w:szCs w:val="22"/>
        </w:rPr>
        <w:t xml:space="preserve">Julia Rohrberg, Daniel Van de Mark*, Meelad Amouzgar*, Joyce Lee, Moufida Taileb, Alexandra Corella, Seda Kilinc, Jeremy Williams, Marie-Lena Jokisch, Roman Camarda, Sanjeev Balakrishnan, Rama Shankar, Alicia Zhou, Aaron N Chang, </w:t>
      </w:r>
      <w:r w:rsidRPr="00975444">
        <w:rPr>
          <w:rStyle w:val="span"/>
          <w:rFonts w:ascii="Arial" w:eastAsia="Arial" w:hAnsi="Arial" w:cs="Arial"/>
          <w:b/>
          <w:color w:val="000000"/>
          <w:sz w:val="22"/>
          <w:szCs w:val="22"/>
        </w:rPr>
        <w:t>Bin Chen</w:t>
      </w:r>
      <w:r w:rsidRPr="000B18D9">
        <w:rPr>
          <w:rStyle w:val="span"/>
          <w:rFonts w:ascii="Arial" w:eastAsia="Arial" w:hAnsi="Arial" w:cs="Arial"/>
          <w:color w:val="000000"/>
          <w:sz w:val="22"/>
          <w:szCs w:val="22"/>
        </w:rPr>
        <w:t xml:space="preserve">, Hope Rugo, Sophie Dumont, and Andrei Goga, MYC Dysregulates Mitosis Revealing New Cancer Vulnerabilities, </w:t>
      </w:r>
      <w:r w:rsidR="00CC43A8" w:rsidRPr="00CC43A8">
        <w:rPr>
          <w:rStyle w:val="span"/>
          <w:rFonts w:ascii="Arial" w:eastAsia="Arial" w:hAnsi="Arial" w:cs="Arial"/>
          <w:color w:val="000000"/>
          <w:sz w:val="22"/>
          <w:szCs w:val="22"/>
        </w:rPr>
        <w:t>Cell Rep. 2020 Mar 10;30(10):3368-3382.e7. doi: 10.1016/j.celrep.2020.02.041. PMID: 32160543 PMCID: PMC7085414</w:t>
      </w:r>
    </w:p>
    <w:p w:rsidR="00E635A4" w:rsidRDefault="009D6E4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9D6E4A">
        <w:rPr>
          <w:rStyle w:val="span"/>
          <w:rFonts w:ascii="Arial" w:eastAsia="Arial" w:hAnsi="Arial" w:cs="Arial"/>
          <w:color w:val="000000"/>
          <w:sz w:val="22"/>
          <w:szCs w:val="22"/>
        </w:rPr>
        <w:t xml:space="preserve">Jeremy W Prokop, Rama Shankar, Ruchir Gupta, Mara L Leimanis, Derek Nedveck, Katie Uhl, </w:t>
      </w:r>
      <w:r w:rsidRPr="009D6E4A">
        <w:rPr>
          <w:rStyle w:val="span"/>
          <w:rFonts w:ascii="Arial" w:eastAsia="Arial" w:hAnsi="Arial" w:cs="Arial"/>
          <w:b/>
          <w:color w:val="000000"/>
          <w:sz w:val="22"/>
          <w:szCs w:val="22"/>
        </w:rPr>
        <w:t>Bin Chen</w:t>
      </w:r>
      <w:r w:rsidRPr="009D6E4A">
        <w:rPr>
          <w:rStyle w:val="span"/>
          <w:rFonts w:ascii="Arial" w:eastAsia="Arial" w:hAnsi="Arial" w:cs="Arial"/>
          <w:color w:val="000000"/>
          <w:sz w:val="22"/>
          <w:szCs w:val="22"/>
        </w:rPr>
        <w:t>, Nicholas L Hartog, Jason Van Veen, Joshua S Sisco, Olivia Sirpilla, Todd Lydic, Brian Boville, Angel Hernandez, Chi Braunreiter, ChiuYing Cynthia Kuk, Varinder Singh, Joshua Mills, Marc Wegener, Marie Adams, Mary Rhodes, Andre S Bachmann, Wenjing Pan, Miranda L Byrne-Steele, D Casey Smith, Mollye Depinet, Brittany E Brown, Mary Eisenhower, Jian Han, Marcus Haw, Casey Madura, Dominic J Sanfilippo, Laurie H Seaver, Caleb Bupp, Surender Rajasekaran, Translational and Precision Medicine: Virus-induced genetics revealed by multidimensional precision medicine transcriptional workflow applicable to COVID-19, Physiol Genomics. 2020 Jun 1; 52(6): 255–268, PMID: 32437232</w:t>
      </w:r>
    </w:p>
    <w:p w:rsidR="00E635A4" w:rsidRPr="00C25BAA" w:rsidRDefault="00E635A4"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E635A4">
        <w:rPr>
          <w:rStyle w:val="span"/>
          <w:rFonts w:ascii="Arial" w:eastAsia="Arial" w:hAnsi="Arial" w:cs="Arial"/>
          <w:bCs/>
          <w:color w:val="000000"/>
          <w:sz w:val="23"/>
          <w:szCs w:val="23"/>
        </w:rPr>
        <w:t xml:space="preserve">#Billy Zeng, #Benjamin S. Glicksberg, #Patrick Newbury, Jing Xing, Ke Liu, Anita Wen, Caven Chow, </w:t>
      </w:r>
      <w:r w:rsidRPr="00E635A4">
        <w:rPr>
          <w:rStyle w:val="span"/>
          <w:rFonts w:ascii="Arial" w:eastAsia="Arial" w:hAnsi="Arial" w:cs="Arial"/>
          <w:b/>
          <w:bCs/>
          <w:color w:val="000000"/>
          <w:sz w:val="23"/>
          <w:szCs w:val="23"/>
        </w:rPr>
        <w:t>Bin Chen</w:t>
      </w:r>
      <w:r w:rsidRPr="00E635A4">
        <w:rPr>
          <w:rStyle w:val="span"/>
          <w:rFonts w:ascii="Arial" w:eastAsia="Arial" w:hAnsi="Arial" w:cs="Arial"/>
          <w:bCs/>
          <w:color w:val="000000"/>
          <w:sz w:val="23"/>
          <w:szCs w:val="23"/>
        </w:rPr>
        <w:t xml:space="preserve">, OCTAD: an open workplace for virtually screening therapeutics targeting precise cancer patient groups using gene expression features, </w:t>
      </w:r>
      <w:r>
        <w:rPr>
          <w:rStyle w:val="span"/>
          <w:rFonts w:ascii="Arial" w:eastAsia="Arial" w:hAnsi="Arial" w:cs="Arial"/>
          <w:bCs/>
          <w:color w:val="000000"/>
          <w:sz w:val="23"/>
          <w:szCs w:val="23"/>
        </w:rPr>
        <w:t>Accepted</w:t>
      </w:r>
      <w:r w:rsidRPr="00E635A4">
        <w:rPr>
          <w:rStyle w:val="span"/>
          <w:rFonts w:ascii="Arial" w:eastAsia="Arial" w:hAnsi="Arial" w:cs="Arial"/>
          <w:bCs/>
          <w:color w:val="000000"/>
          <w:sz w:val="23"/>
          <w:szCs w:val="23"/>
        </w:rPr>
        <w:t>, Nature Protocols</w:t>
      </w:r>
    </w:p>
    <w:p w:rsidR="00C25BAA" w:rsidRDefault="00C25BA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C25BAA">
        <w:rPr>
          <w:rStyle w:val="span"/>
          <w:rFonts w:ascii="Arial" w:eastAsia="Arial" w:hAnsi="Arial" w:cs="Arial"/>
          <w:color w:val="000000"/>
          <w:sz w:val="22"/>
          <w:szCs w:val="22"/>
        </w:rPr>
        <w:t xml:space="preserve">Mengying Sun, Jing Xing, </w:t>
      </w:r>
      <w:r w:rsidRPr="00B53222">
        <w:rPr>
          <w:rStyle w:val="span"/>
          <w:rFonts w:ascii="Arial" w:eastAsia="Arial" w:hAnsi="Arial" w:cs="Arial"/>
          <w:b/>
          <w:color w:val="000000"/>
          <w:sz w:val="22"/>
          <w:szCs w:val="22"/>
        </w:rPr>
        <w:t>Bin Chen</w:t>
      </w:r>
      <w:r w:rsidRPr="00C25BAA">
        <w:rPr>
          <w:rStyle w:val="span"/>
          <w:rFonts w:ascii="Arial" w:eastAsia="Arial" w:hAnsi="Arial" w:cs="Arial"/>
          <w:color w:val="000000"/>
          <w:sz w:val="22"/>
          <w:szCs w:val="22"/>
        </w:rPr>
        <w:t>, Jiayu Zhou, Robust Collaborative Learning with Noisy Labels, ICDM 2020, acceptance rate (19.76%)</w:t>
      </w:r>
    </w:p>
    <w:p w:rsidR="00BE2AC2" w:rsidRDefault="00BE2AC2"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BE2AC2">
        <w:rPr>
          <w:rStyle w:val="span"/>
          <w:rFonts w:ascii="Arial" w:eastAsia="Arial" w:hAnsi="Arial" w:cs="Arial"/>
          <w:color w:val="000000"/>
          <w:sz w:val="22"/>
          <w:szCs w:val="22"/>
        </w:rPr>
        <w:t>Zhou G, Holzman C, Chen B, Wang P, Heng YJ, Kibschull M, Lye SJ, Kasten EP. EBF1-correlated long non-coding RNA transcript levels in 3rd trimester maternal blood and risk of spontaneous preterm birth. Reproductive Sciences. 2020; PMID: 32959224. DOI: 10.1007/s43032-020-00320-5.</w:t>
      </w:r>
    </w:p>
    <w:p w:rsidR="008A0003" w:rsidRPr="008A0003"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FB3308">
        <w:rPr>
          <w:rStyle w:val="span"/>
          <w:rFonts w:ascii="Arial" w:eastAsia="Arial" w:hAnsi="Arial" w:cs="Arial"/>
          <w:bCs/>
          <w:color w:val="000000"/>
          <w:sz w:val="23"/>
          <w:szCs w:val="23"/>
        </w:rPr>
        <w:t xml:space="preserve">Rama Shankar, Mara L. Leimanis, Patrick A. Newbury, Ke Liu, Jing Xing, Derek Nedveck, Eric J. Kort, Jeremy W Prokop, Guoli Zhou, André S Bachmann, </w:t>
      </w:r>
      <w:r w:rsidRPr="002D0494">
        <w:rPr>
          <w:rStyle w:val="span"/>
          <w:rFonts w:ascii="Arial" w:eastAsia="Arial" w:hAnsi="Arial" w:cs="Arial"/>
          <w:b/>
          <w:bCs/>
          <w:color w:val="000000"/>
          <w:sz w:val="23"/>
          <w:szCs w:val="23"/>
        </w:rPr>
        <w:t>Bin Chen</w:t>
      </w:r>
      <w:r w:rsidRPr="00FB3308">
        <w:rPr>
          <w:rStyle w:val="span"/>
          <w:rFonts w:ascii="Arial" w:eastAsia="Arial" w:hAnsi="Arial" w:cs="Arial"/>
          <w:bCs/>
          <w:color w:val="000000"/>
          <w:sz w:val="23"/>
          <w:szCs w:val="23"/>
        </w:rPr>
        <w:t>*, Surender Rajasekaran*, Gene expression signatures identify pediatric patients with multiple organ dysfunction who require advanced life support in the intensive care unit</w:t>
      </w:r>
      <w:r>
        <w:rPr>
          <w:rStyle w:val="span"/>
          <w:rFonts w:ascii="Arial" w:eastAsia="Arial" w:hAnsi="Arial" w:cs="Arial"/>
          <w:bCs/>
          <w:color w:val="000000"/>
          <w:sz w:val="23"/>
          <w:szCs w:val="23"/>
        </w:rPr>
        <w:t xml:space="preserve"> </w:t>
      </w:r>
      <w:r w:rsidRPr="008A0003">
        <w:rPr>
          <w:rStyle w:val="span"/>
          <w:rFonts w:ascii="Arial" w:eastAsia="Arial" w:hAnsi="Arial" w:cs="Arial"/>
          <w:bCs/>
          <w:color w:val="000000"/>
          <w:sz w:val="23"/>
          <w:szCs w:val="23"/>
        </w:rPr>
        <w:t>EBioMedicine (The Lancet), VOLUME 62, 103122</w:t>
      </w:r>
    </w:p>
    <w:p w:rsidR="008A0003" w:rsidRPr="00E635A4"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A0003">
        <w:rPr>
          <w:rStyle w:val="span"/>
          <w:rFonts w:ascii="Arial" w:eastAsia="Arial" w:hAnsi="Arial" w:cs="Arial"/>
          <w:color w:val="000000"/>
          <w:sz w:val="22"/>
          <w:szCs w:val="22"/>
        </w:rPr>
        <w:t xml:space="preserve">Wyatt Boothby-Shoemaker, Vanessa Benham, Shreya Paithankar, Rama Shankar, </w:t>
      </w:r>
      <w:r w:rsidRPr="008A0003">
        <w:rPr>
          <w:rStyle w:val="span"/>
          <w:rFonts w:ascii="Arial" w:eastAsia="Arial" w:hAnsi="Arial" w:cs="Arial"/>
          <w:b/>
          <w:color w:val="000000"/>
          <w:sz w:val="22"/>
          <w:szCs w:val="22"/>
        </w:rPr>
        <w:t>Bin Chen</w:t>
      </w:r>
      <w:r w:rsidRPr="008A0003">
        <w:rPr>
          <w:rStyle w:val="span"/>
          <w:rFonts w:ascii="Arial" w:eastAsia="Arial" w:hAnsi="Arial" w:cs="Arial"/>
          <w:color w:val="000000"/>
          <w:sz w:val="22"/>
          <w:szCs w:val="22"/>
        </w:rPr>
        <w:t>, Jamie J Bernard</w:t>
      </w:r>
      <w:r>
        <w:rPr>
          <w:rStyle w:val="span"/>
          <w:rFonts w:ascii="Arial" w:eastAsia="Arial" w:hAnsi="Arial" w:cs="Arial"/>
          <w:color w:val="000000"/>
          <w:sz w:val="22"/>
          <w:szCs w:val="22"/>
        </w:rPr>
        <w:t xml:space="preserve">, </w:t>
      </w:r>
      <w:r w:rsidRPr="008A0003">
        <w:rPr>
          <w:rStyle w:val="span"/>
          <w:rFonts w:ascii="Arial" w:eastAsia="Arial" w:hAnsi="Arial" w:cs="Arial"/>
          <w:color w:val="000000"/>
          <w:sz w:val="22"/>
          <w:szCs w:val="22"/>
        </w:rPr>
        <w:t>The Relationship between Leptin, the Leptin Receptor and FGFR1 in Primary Human Breast Tumors</w:t>
      </w:r>
      <w:r>
        <w:rPr>
          <w:rStyle w:val="span"/>
          <w:rFonts w:ascii="Arial" w:eastAsia="Arial" w:hAnsi="Arial" w:cs="Arial"/>
          <w:color w:val="000000"/>
          <w:sz w:val="22"/>
          <w:szCs w:val="22"/>
        </w:rPr>
        <w:t xml:space="preserve"> </w:t>
      </w:r>
      <w:r w:rsidRPr="008A0003">
        <w:rPr>
          <w:rStyle w:val="span"/>
          <w:rFonts w:ascii="Arial" w:eastAsia="Arial" w:hAnsi="Arial" w:cs="Arial"/>
          <w:color w:val="000000"/>
          <w:sz w:val="22"/>
          <w:szCs w:val="22"/>
        </w:rPr>
        <w:t>Cells . 2020 Oct 1;9(10):2224. doi: 10.3390/cells9102224.</w:t>
      </w:r>
    </w:p>
    <w:p w:rsidR="00322871" w:rsidRDefault="00322871" w:rsidP="00F2764D">
      <w:pPr>
        <w:pStyle w:val="div"/>
        <w:keepNext/>
        <w:spacing w:before="225" w:line="220" w:lineRule="atLeast"/>
        <w:ind w:right="90"/>
        <w:rPr>
          <w:rStyle w:val="span"/>
          <w:rFonts w:ascii="Arial" w:eastAsia="Arial" w:hAnsi="Arial" w:cs="Arial"/>
          <w:b/>
          <w:bCs/>
          <w:color w:val="000000"/>
          <w:sz w:val="23"/>
          <w:szCs w:val="23"/>
        </w:rPr>
      </w:pPr>
      <w:r>
        <w:rPr>
          <w:rStyle w:val="span"/>
          <w:rFonts w:ascii="Arial" w:eastAsia="Arial" w:hAnsi="Arial" w:cs="Arial"/>
          <w:b/>
          <w:bCs/>
          <w:color w:val="000000"/>
          <w:sz w:val="23"/>
          <w:szCs w:val="23"/>
        </w:rPr>
        <w:lastRenderedPageBreak/>
        <w:t>Submitted/Preprint</w:t>
      </w:r>
      <w:r w:rsidR="000466C8">
        <w:rPr>
          <w:rStyle w:val="span"/>
          <w:rFonts w:ascii="Arial" w:eastAsia="Arial" w:hAnsi="Arial" w:cs="Arial"/>
          <w:b/>
          <w:bCs/>
          <w:color w:val="000000"/>
          <w:sz w:val="23"/>
          <w:szCs w:val="23"/>
        </w:rPr>
        <w:tab/>
      </w:r>
      <w:r w:rsidR="002D0494">
        <w:rPr>
          <w:rStyle w:val="span"/>
          <w:rFonts w:ascii="Arial" w:eastAsia="Arial" w:hAnsi="Arial" w:cs="Arial"/>
          <w:b/>
          <w:bCs/>
          <w:color w:val="000000"/>
          <w:sz w:val="23"/>
          <w:szCs w:val="23"/>
        </w:rPr>
        <w:t xml:space="preserve">(only </w:t>
      </w:r>
      <w:r w:rsidR="00B53222">
        <w:rPr>
          <w:rStyle w:val="span"/>
          <w:rFonts w:ascii="Arial" w:eastAsia="Arial" w:hAnsi="Arial" w:cs="Arial"/>
          <w:b/>
          <w:bCs/>
          <w:color w:val="000000"/>
          <w:sz w:val="23"/>
          <w:szCs w:val="23"/>
        </w:rPr>
        <w:t xml:space="preserve">list </w:t>
      </w:r>
      <w:r w:rsidR="002D0494">
        <w:rPr>
          <w:rStyle w:val="span"/>
          <w:rFonts w:ascii="Arial" w:eastAsia="Arial" w:hAnsi="Arial" w:cs="Arial"/>
          <w:b/>
          <w:bCs/>
          <w:color w:val="000000"/>
          <w:sz w:val="23"/>
          <w:szCs w:val="23"/>
        </w:rPr>
        <w:t>as a corresponding author)</w:t>
      </w:r>
    </w:p>
    <w:p w:rsidR="00264070" w:rsidRDefault="00264070" w:rsidP="009D4E26">
      <w:pPr>
        <w:pStyle w:val="div"/>
        <w:keepNext/>
        <w:numPr>
          <w:ilvl w:val="0"/>
          <w:numId w:val="6"/>
        </w:numPr>
        <w:spacing w:before="225" w:line="220" w:lineRule="atLeast"/>
        <w:ind w:right="90"/>
        <w:rPr>
          <w:rStyle w:val="span"/>
          <w:rFonts w:ascii="Arial" w:eastAsia="Arial" w:hAnsi="Arial" w:cs="Arial"/>
          <w:bCs/>
          <w:color w:val="000000"/>
          <w:sz w:val="23"/>
          <w:szCs w:val="23"/>
        </w:rPr>
      </w:pPr>
      <w:r w:rsidRPr="00264070">
        <w:rPr>
          <w:rStyle w:val="span"/>
          <w:rFonts w:ascii="Arial" w:eastAsia="Arial" w:hAnsi="Arial" w:cs="Arial"/>
          <w:bCs/>
          <w:color w:val="000000"/>
          <w:sz w:val="23"/>
          <w:szCs w:val="23"/>
        </w:rPr>
        <w:t xml:space="preserve">Sean A Misek, Patrick A Newbury, Evgenii Chekalin, Shreya Paithankar, Andrea I Doseff, </w:t>
      </w:r>
      <w:r w:rsidRPr="002D0494">
        <w:rPr>
          <w:rStyle w:val="span"/>
          <w:rFonts w:ascii="Arial" w:eastAsia="Arial" w:hAnsi="Arial" w:cs="Arial"/>
          <w:b/>
          <w:bCs/>
          <w:color w:val="000000"/>
          <w:sz w:val="23"/>
          <w:szCs w:val="23"/>
        </w:rPr>
        <w:t>Bin Chen</w:t>
      </w:r>
      <w:r w:rsidRPr="00264070">
        <w:rPr>
          <w:rStyle w:val="span"/>
          <w:rFonts w:ascii="Arial" w:eastAsia="Arial" w:hAnsi="Arial" w:cs="Arial"/>
          <w:bCs/>
          <w:color w:val="000000"/>
          <w:sz w:val="23"/>
          <w:szCs w:val="23"/>
        </w:rPr>
        <w:t>*, Kathleen A Gallo*, Richard R Neubig*, Ibrutinib blocks YAP1 activation and reverses BRAFi resistance in melanoma cells</w:t>
      </w:r>
      <w:r>
        <w:rPr>
          <w:rStyle w:val="span"/>
          <w:rFonts w:ascii="Arial" w:eastAsia="Arial" w:hAnsi="Arial" w:cs="Arial"/>
          <w:bCs/>
          <w:color w:val="000000"/>
          <w:sz w:val="23"/>
          <w:szCs w:val="23"/>
        </w:rPr>
        <w:t xml:space="preserve"> </w:t>
      </w:r>
      <w:r w:rsidRPr="00264070">
        <w:rPr>
          <w:rStyle w:val="span"/>
          <w:rFonts w:ascii="Arial" w:eastAsia="Arial" w:hAnsi="Arial" w:cs="Arial"/>
          <w:bCs/>
          <w:color w:val="000000"/>
          <w:sz w:val="23"/>
          <w:szCs w:val="23"/>
        </w:rPr>
        <w:t xml:space="preserve">submitted to bioRxiv, </w:t>
      </w:r>
      <w:hyperlink r:id="rId8" w:history="1">
        <w:r w:rsidR="003917F2" w:rsidRPr="00B530E5">
          <w:rPr>
            <w:rStyle w:val="Hyperlink"/>
            <w:rFonts w:ascii="Arial" w:eastAsia="Arial" w:hAnsi="Arial" w:cs="Arial"/>
            <w:bCs/>
            <w:sz w:val="23"/>
            <w:szCs w:val="23"/>
          </w:rPr>
          <w:t>https://doi.org/10.1101/2020.03.25.006916</w:t>
        </w:r>
      </w:hyperlink>
    </w:p>
    <w:p w:rsidR="00AD5D31" w:rsidRDefault="003917F2" w:rsidP="009D4E26">
      <w:pPr>
        <w:pStyle w:val="div"/>
        <w:keepNext/>
        <w:numPr>
          <w:ilvl w:val="0"/>
          <w:numId w:val="6"/>
        </w:numPr>
        <w:spacing w:before="225" w:line="220" w:lineRule="atLeast"/>
        <w:ind w:right="90"/>
        <w:rPr>
          <w:rStyle w:val="span"/>
          <w:rFonts w:ascii="Arial" w:eastAsia="Arial" w:hAnsi="Arial" w:cs="Arial"/>
          <w:bCs/>
          <w:color w:val="000000"/>
          <w:sz w:val="23"/>
          <w:szCs w:val="23"/>
        </w:rPr>
      </w:pPr>
      <w:r w:rsidRPr="003917F2">
        <w:rPr>
          <w:rStyle w:val="span"/>
          <w:rFonts w:ascii="Arial" w:eastAsia="Arial" w:hAnsi="Arial" w:cs="Arial"/>
          <w:bCs/>
          <w:color w:val="000000"/>
          <w:sz w:val="23"/>
          <w:szCs w:val="23"/>
        </w:rPr>
        <w:t xml:space="preserve">Jing Xing#, Rama Shankar#, Aleksandra Drelich#, Shreya Paithankar, Eugene Chekalin, Thomas Dexheimer, Surender Rajasekaran, Chien-Te Kent Tseng*, </w:t>
      </w:r>
      <w:r w:rsidRPr="002D0494">
        <w:rPr>
          <w:rStyle w:val="span"/>
          <w:rFonts w:ascii="Arial" w:eastAsia="Arial" w:hAnsi="Arial" w:cs="Arial"/>
          <w:b/>
          <w:bCs/>
          <w:color w:val="000000"/>
          <w:sz w:val="23"/>
          <w:szCs w:val="23"/>
        </w:rPr>
        <w:t>Bin Chen</w:t>
      </w:r>
      <w:r w:rsidRPr="003917F2">
        <w:rPr>
          <w:rStyle w:val="span"/>
          <w:rFonts w:ascii="Arial" w:eastAsia="Arial" w:hAnsi="Arial" w:cs="Arial"/>
          <w:bCs/>
          <w:color w:val="000000"/>
          <w:sz w:val="23"/>
          <w:szCs w:val="23"/>
        </w:rPr>
        <w:t>*, Reversal of Infected Host Gene Expression Identifies Repurpos</w:t>
      </w:r>
      <w:r>
        <w:rPr>
          <w:rStyle w:val="span"/>
          <w:rFonts w:ascii="Arial" w:eastAsia="Arial" w:hAnsi="Arial" w:cs="Arial"/>
          <w:bCs/>
          <w:color w:val="000000"/>
          <w:sz w:val="23"/>
          <w:szCs w:val="23"/>
        </w:rPr>
        <w:t xml:space="preserve">ed Drug Candidates for COVID-19, </w:t>
      </w:r>
      <w:r w:rsidRPr="003917F2">
        <w:rPr>
          <w:rStyle w:val="span"/>
          <w:rFonts w:ascii="Arial" w:eastAsia="Arial" w:hAnsi="Arial" w:cs="Arial"/>
          <w:bCs/>
          <w:color w:val="000000"/>
          <w:sz w:val="23"/>
          <w:szCs w:val="23"/>
        </w:rPr>
        <w:t>PMID:32511305, PMC7217282</w:t>
      </w:r>
    </w:p>
    <w:p w:rsidR="00EF7DEE" w:rsidRDefault="00EF7DEE" w:rsidP="009D4E26">
      <w:pPr>
        <w:pStyle w:val="div"/>
        <w:keepNext/>
        <w:numPr>
          <w:ilvl w:val="0"/>
          <w:numId w:val="6"/>
        </w:numPr>
        <w:spacing w:before="225" w:line="220" w:lineRule="atLeast"/>
        <w:ind w:right="90"/>
        <w:rPr>
          <w:rStyle w:val="span"/>
          <w:rFonts w:ascii="Arial" w:eastAsia="Arial" w:hAnsi="Arial" w:cs="Arial"/>
          <w:bCs/>
          <w:color w:val="000000"/>
          <w:sz w:val="23"/>
          <w:szCs w:val="23"/>
        </w:rPr>
      </w:pPr>
      <w:r>
        <w:rPr>
          <w:rStyle w:val="span"/>
          <w:rFonts w:ascii="Arial" w:eastAsia="Arial" w:hAnsi="Arial" w:cs="Arial"/>
          <w:bCs/>
          <w:color w:val="000000"/>
          <w:sz w:val="23"/>
          <w:szCs w:val="23"/>
        </w:rPr>
        <w:t>Mengying Sun, Christopher Daniel Chang#, Shan-Ju Yeh#, Shilong Li, Ke Liu</w:t>
      </w:r>
      <w:r w:rsidRPr="00EF7DEE">
        <w:rPr>
          <w:rStyle w:val="span"/>
          <w:rFonts w:ascii="Arial" w:eastAsia="Arial" w:hAnsi="Arial" w:cs="Arial"/>
          <w:bCs/>
          <w:color w:val="000000"/>
          <w:sz w:val="23"/>
          <w:szCs w:val="23"/>
        </w:rPr>
        <w:t xml:space="preserve">, Guoli </w:t>
      </w:r>
      <w:r>
        <w:rPr>
          <w:rStyle w:val="span"/>
          <w:rFonts w:ascii="Arial" w:eastAsia="Arial" w:hAnsi="Arial" w:cs="Arial"/>
          <w:bCs/>
          <w:color w:val="000000"/>
          <w:sz w:val="23"/>
          <w:szCs w:val="23"/>
        </w:rPr>
        <w:t xml:space="preserve">Zhou, Rama Shankar, Jing Xing, Austin VanVelsen, Tyler VanVelsen, Benjamin Y. Feng, Krista Young, Michael Strug, Lauren Turco, Zichen Wang, Eric Schadt, Rong Chen, Xiaohong Li, Li Li, Jiayu Zhou, </w:t>
      </w:r>
      <w:r w:rsidRPr="00EF7DEE">
        <w:rPr>
          <w:rStyle w:val="span"/>
          <w:rFonts w:ascii="Arial" w:eastAsia="Arial" w:hAnsi="Arial" w:cs="Arial"/>
          <w:b/>
          <w:bCs/>
          <w:color w:val="000000"/>
          <w:sz w:val="23"/>
          <w:szCs w:val="23"/>
        </w:rPr>
        <w:t>Bin Chen</w:t>
      </w:r>
      <w:r w:rsidRPr="00EF7DEE">
        <w:rPr>
          <w:rStyle w:val="span"/>
          <w:rFonts w:ascii="Arial" w:eastAsia="Arial" w:hAnsi="Arial" w:cs="Arial"/>
          <w:bCs/>
          <w:color w:val="000000"/>
          <w:sz w:val="23"/>
          <w:szCs w:val="23"/>
        </w:rPr>
        <w:t>*</w:t>
      </w:r>
      <w:r>
        <w:rPr>
          <w:rStyle w:val="span"/>
          <w:rFonts w:ascii="Arial" w:eastAsia="Arial" w:hAnsi="Arial" w:cs="Arial"/>
          <w:bCs/>
          <w:color w:val="000000"/>
          <w:sz w:val="23"/>
          <w:szCs w:val="23"/>
        </w:rPr>
        <w:t xml:space="preserve"> </w:t>
      </w:r>
      <w:r w:rsidRPr="00EF7DEE">
        <w:rPr>
          <w:rStyle w:val="span"/>
          <w:rFonts w:ascii="Arial" w:eastAsia="Arial" w:hAnsi="Arial" w:cs="Arial"/>
          <w:bCs/>
          <w:color w:val="000000"/>
          <w:sz w:val="23"/>
          <w:szCs w:val="23"/>
        </w:rPr>
        <w:t>Analysis of 220,000 human transcriptome samples reveals that differential expression of virus entry proteins is associated with sex differences in COVID-19</w:t>
      </w:r>
      <w:r w:rsidR="007822D7">
        <w:rPr>
          <w:rStyle w:val="span"/>
          <w:rFonts w:ascii="Arial" w:eastAsia="Arial" w:hAnsi="Arial" w:cs="Arial"/>
          <w:bCs/>
          <w:color w:val="000000"/>
          <w:sz w:val="23"/>
          <w:szCs w:val="23"/>
        </w:rPr>
        <w:t>, under submission</w:t>
      </w:r>
    </w:p>
    <w:p w:rsidR="009351A4" w:rsidRPr="009351A4" w:rsidRDefault="009351A4" w:rsidP="009351A4">
      <w:pPr>
        <w:pStyle w:val="div"/>
        <w:keepNext/>
        <w:numPr>
          <w:ilvl w:val="0"/>
          <w:numId w:val="6"/>
        </w:numPr>
        <w:spacing w:before="225" w:line="220" w:lineRule="atLeast"/>
        <w:ind w:right="90"/>
        <w:rPr>
          <w:rStyle w:val="span"/>
          <w:rFonts w:ascii="Arial" w:eastAsia="Arial" w:hAnsi="Arial" w:cs="Arial"/>
          <w:bCs/>
          <w:color w:val="000000"/>
          <w:sz w:val="23"/>
          <w:szCs w:val="23"/>
        </w:rPr>
      </w:pPr>
      <w:r>
        <w:rPr>
          <w:rStyle w:val="span"/>
          <w:rFonts w:ascii="Arial" w:eastAsia="Arial" w:hAnsi="Arial" w:cs="Arial"/>
          <w:bCs/>
          <w:color w:val="000000"/>
          <w:sz w:val="23"/>
          <w:szCs w:val="23"/>
        </w:rPr>
        <w:t xml:space="preserve">Ke Liu*, Benjamin S. Glicksberg, Shreya Paithankar, </w:t>
      </w:r>
      <w:r w:rsidRPr="009351A4">
        <w:rPr>
          <w:rStyle w:val="span"/>
          <w:rFonts w:ascii="Arial" w:eastAsia="Arial" w:hAnsi="Arial" w:cs="Arial"/>
          <w:b/>
          <w:bCs/>
          <w:color w:val="000000"/>
          <w:sz w:val="23"/>
          <w:szCs w:val="23"/>
        </w:rPr>
        <w:t>Bin Chen</w:t>
      </w:r>
      <w:r>
        <w:rPr>
          <w:rStyle w:val="span"/>
          <w:rFonts w:ascii="Arial" w:eastAsia="Arial" w:hAnsi="Arial" w:cs="Arial"/>
          <w:bCs/>
          <w:color w:val="000000"/>
          <w:sz w:val="23"/>
          <w:szCs w:val="23"/>
        </w:rPr>
        <w:t xml:space="preserve">, </w:t>
      </w:r>
      <w:r w:rsidRPr="009351A4">
        <w:rPr>
          <w:rStyle w:val="span"/>
          <w:rFonts w:ascii="Arial" w:eastAsia="Arial" w:hAnsi="Arial" w:cs="Arial"/>
          <w:bCs/>
          <w:color w:val="000000"/>
          <w:sz w:val="23"/>
          <w:szCs w:val="23"/>
        </w:rPr>
        <w:t>In-depth transcriptomic comparison provides novel</w:t>
      </w:r>
      <w:r>
        <w:rPr>
          <w:rStyle w:val="span"/>
          <w:rFonts w:ascii="Arial" w:eastAsia="Arial" w:hAnsi="Arial" w:cs="Arial"/>
          <w:bCs/>
          <w:color w:val="000000"/>
          <w:sz w:val="23"/>
          <w:szCs w:val="23"/>
        </w:rPr>
        <w:t xml:space="preserve"> </w:t>
      </w:r>
      <w:r w:rsidRPr="009351A4">
        <w:rPr>
          <w:rStyle w:val="span"/>
          <w:rFonts w:ascii="Arial" w:eastAsia="Arial" w:hAnsi="Arial" w:cs="Arial"/>
          <w:bCs/>
          <w:color w:val="000000"/>
          <w:sz w:val="23"/>
          <w:szCs w:val="23"/>
        </w:rPr>
        <w:t>insights into breast cancer metastasis</w:t>
      </w:r>
      <w:r w:rsidR="007822D7">
        <w:rPr>
          <w:rStyle w:val="span"/>
          <w:rFonts w:ascii="Arial" w:eastAsia="Arial" w:hAnsi="Arial" w:cs="Arial"/>
          <w:bCs/>
          <w:color w:val="000000"/>
          <w:sz w:val="23"/>
          <w:szCs w:val="23"/>
        </w:rPr>
        <w:t>, under submission</w:t>
      </w:r>
    </w:p>
    <w:p w:rsidR="00365900" w:rsidRDefault="004D56CB">
      <w:pPr>
        <w:pStyle w:val="div"/>
        <w:keepNext/>
        <w:spacing w:before="225" w:line="220" w:lineRule="atLeast"/>
        <w:ind w:left="15" w:right="90"/>
        <w:rPr>
          <w:rFonts w:ascii="Arial" w:eastAsia="Arial" w:hAnsi="Arial" w:cs="Arial"/>
          <w:color w:val="000000"/>
          <w:sz w:val="22"/>
          <w:szCs w:val="22"/>
        </w:rPr>
      </w:pPr>
      <w:r>
        <w:rPr>
          <w:rStyle w:val="span"/>
          <w:rFonts w:ascii="Arial" w:eastAsia="Arial" w:hAnsi="Arial" w:cs="Arial"/>
          <w:bCs/>
          <w:color w:val="000000"/>
          <w:sz w:val="23"/>
          <w:szCs w:val="23"/>
        </w:rPr>
        <w:t>1</w:t>
      </w:r>
      <w:r w:rsidR="005E3F9D">
        <w:rPr>
          <w:rStyle w:val="span"/>
          <w:rFonts w:ascii="Arial" w:eastAsia="Arial" w:hAnsi="Arial" w:cs="Arial"/>
          <w:bCs/>
          <w:color w:val="000000"/>
          <w:sz w:val="23"/>
          <w:szCs w:val="23"/>
        </w:rPr>
        <w:t xml:space="preserve">. </w:t>
      </w:r>
      <w:r w:rsidR="00365900">
        <w:rPr>
          <w:rStyle w:val="span"/>
          <w:rFonts w:ascii="Arial" w:eastAsia="Arial" w:hAnsi="Arial" w:cs="Arial"/>
          <w:b/>
          <w:bCs/>
          <w:color w:val="000000"/>
          <w:sz w:val="23"/>
          <w:szCs w:val="23"/>
        </w:rPr>
        <w:t xml:space="preserve">NON-PEER REVIEWED PUBLICATIONS   </w:t>
      </w:r>
    </w:p>
    <w:p w:rsidR="00365900" w:rsidRDefault="00365900">
      <w:pPr>
        <w:pStyle w:val="olli"/>
        <w:numPr>
          <w:ilvl w:val="0"/>
          <w:numId w:val="2"/>
        </w:numPr>
        <w:spacing w:before="150" w:after="150" w:line="240" w:lineRule="atLeast"/>
        <w:ind w:left="465"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Wang H., Ding Y., Wild D., Semantic Breakthrough in Drug Discovery, Morgan &amp; Claypool Publishers, 2014 (Book)</w:t>
      </w:r>
    </w:p>
    <w:p w:rsidR="00365900" w:rsidRDefault="00365900">
      <w:pPr>
        <w:pStyle w:val="olli"/>
        <w:numPr>
          <w:ilvl w:val="0"/>
          <w:numId w:val="2"/>
        </w:numPr>
        <w:spacing w:after="150" w:line="240" w:lineRule="atLeast"/>
        <w:ind w:left="465" w:right="90" w:hanging="265"/>
        <w:rPr>
          <w:rFonts w:ascii="Arial" w:eastAsia="Arial" w:hAnsi="Arial" w:cs="Arial"/>
          <w:color w:val="000000"/>
          <w:sz w:val="22"/>
          <w:szCs w:val="22"/>
        </w:rPr>
      </w:pPr>
      <w:r>
        <w:rPr>
          <w:rFonts w:ascii="Arial" w:eastAsia="Arial" w:hAnsi="Arial" w:cs="Arial"/>
          <w:color w:val="000000"/>
          <w:sz w:val="22"/>
          <w:szCs w:val="22"/>
        </w:rPr>
        <w:t xml:space="preserve">Sirota M., </w:t>
      </w:r>
      <w:r w:rsidRPr="00C472C7">
        <w:rPr>
          <w:rFonts w:ascii="Arial" w:eastAsia="Arial" w:hAnsi="Arial" w:cs="Arial"/>
          <w:b/>
          <w:color w:val="000000"/>
          <w:sz w:val="22"/>
          <w:szCs w:val="22"/>
        </w:rPr>
        <w:t>Chen B</w:t>
      </w:r>
      <w:r>
        <w:rPr>
          <w:rFonts w:ascii="Arial" w:eastAsia="Arial" w:hAnsi="Arial" w:cs="Arial"/>
          <w:color w:val="000000"/>
          <w:sz w:val="22"/>
          <w:szCs w:val="22"/>
        </w:rPr>
        <w:t>. Translational Bioinformatics in Drug Discovery, ACM's student magazine XRDS, The ACM Magazine for Students 21 (4), 28-33</w:t>
      </w:r>
    </w:p>
    <w:p w:rsidR="00CA6178" w:rsidRDefault="00365900" w:rsidP="00E810B1">
      <w:pPr>
        <w:pStyle w:val="olli"/>
        <w:numPr>
          <w:ilvl w:val="0"/>
          <w:numId w:val="2"/>
        </w:numPr>
        <w:spacing w:after="150" w:line="240" w:lineRule="atLeast"/>
        <w:ind w:left="465" w:right="90" w:hanging="265"/>
        <w:rPr>
          <w:rFonts w:ascii="Arial" w:eastAsia="Arial" w:hAnsi="Arial" w:cs="Arial"/>
          <w:color w:val="000000"/>
          <w:sz w:val="22"/>
          <w:szCs w:val="22"/>
        </w:rPr>
      </w:pPr>
      <w:r w:rsidRPr="00C472C7">
        <w:rPr>
          <w:rFonts w:ascii="Arial" w:eastAsia="Arial" w:hAnsi="Arial" w:cs="Arial"/>
          <w:b/>
          <w:color w:val="000000"/>
          <w:sz w:val="22"/>
          <w:szCs w:val="22"/>
        </w:rPr>
        <w:t>Chen B</w:t>
      </w:r>
      <w:r>
        <w:rPr>
          <w:rFonts w:ascii="Arial" w:eastAsia="Arial" w:hAnsi="Arial" w:cs="Arial"/>
          <w:color w:val="000000"/>
          <w:sz w:val="22"/>
          <w:szCs w:val="22"/>
        </w:rPr>
        <w:t>. Ten Simple Rules for Internship in a Pharmaceutical Company. PLoS computational biology. 2014;10(5):e1003600.</w:t>
      </w:r>
    </w:p>
    <w:p w:rsidR="00365900" w:rsidRDefault="00365900" w:rsidP="00B429D4">
      <w:pPr>
        <w:pStyle w:val="div"/>
        <w:keepNext/>
        <w:spacing w:before="225" w:line="220" w:lineRule="atLeast"/>
        <w:ind w:right="90"/>
        <w:rPr>
          <w:rFonts w:ascii="Arial" w:eastAsia="Arial" w:hAnsi="Arial" w:cs="Arial"/>
          <w:color w:val="000000"/>
          <w:sz w:val="22"/>
          <w:szCs w:val="22"/>
        </w:rPr>
      </w:pPr>
      <w:r>
        <w:rPr>
          <w:rStyle w:val="span"/>
          <w:rFonts w:ascii="Arial" w:eastAsia="Arial" w:hAnsi="Arial" w:cs="Arial"/>
          <w:b/>
          <w:bCs/>
          <w:color w:val="000000"/>
          <w:sz w:val="23"/>
          <w:szCs w:val="23"/>
        </w:rPr>
        <w:lastRenderedPageBreak/>
        <w:t xml:space="preserve">SIGNIFICANT PUBLICATIONS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405"/>
        <w:gridCol w:w="8955"/>
      </w:tblGrid>
      <w:tr w:rsidR="00405EC4" w:rsidRPr="00365900" w:rsidTr="00405EC4">
        <w:trPr>
          <w:cantSplit/>
          <w:tblCellSpacing w:w="15" w:type="dxa"/>
        </w:trPr>
        <w:tc>
          <w:tcPr>
            <w:tcW w:w="360" w:type="dxa"/>
            <w:shd w:val="clear" w:color="auto" w:fill="auto"/>
            <w:tcMar>
              <w:top w:w="75" w:type="dxa"/>
              <w:left w:w="0" w:type="dxa"/>
              <w:bottom w:w="30" w:type="dxa"/>
              <w:right w:w="60" w:type="dxa"/>
            </w:tcMar>
          </w:tcPr>
          <w:p w:rsidR="00405EC4" w:rsidRPr="00365900" w:rsidRDefault="00B429D4" w:rsidP="00595763">
            <w:pPr>
              <w:spacing w:line="270" w:lineRule="atLeast"/>
              <w:jc w:val="center"/>
              <w:rPr>
                <w:rFonts w:ascii="Arial" w:eastAsia="Arial" w:hAnsi="Arial" w:cs="Arial"/>
                <w:color w:val="000000"/>
                <w:sz w:val="22"/>
                <w:szCs w:val="22"/>
              </w:rPr>
            </w:pPr>
            <w:r>
              <w:rPr>
                <w:rFonts w:ascii="Arial" w:eastAsia="Arial" w:hAnsi="Arial" w:cs="Arial"/>
                <w:color w:val="000000"/>
                <w:sz w:val="22"/>
                <w:szCs w:val="22"/>
              </w:rPr>
              <w:t>1</w:t>
            </w:r>
            <w:r w:rsidR="00405EC4"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405EC4" w:rsidRPr="00365900" w:rsidRDefault="00405EC4" w:rsidP="00962614">
            <w:pPr>
              <w:pStyle w:val="p"/>
              <w:spacing w:line="270" w:lineRule="atLeast"/>
              <w:rPr>
                <w:rFonts w:ascii="Arial" w:eastAsia="Arial" w:hAnsi="Arial" w:cs="Arial"/>
                <w:color w:val="000000"/>
                <w:sz w:val="22"/>
                <w:szCs w:val="22"/>
              </w:rPr>
            </w:pPr>
            <w:r w:rsidRPr="00C472C7">
              <w:rPr>
                <w:rFonts w:ascii="Arial" w:eastAsia="Arial" w:hAnsi="Arial" w:cs="Arial"/>
                <w:b/>
                <w:color w:val="000000"/>
                <w:sz w:val="22"/>
                <w:szCs w:val="22"/>
              </w:rPr>
              <w:t>Chen B</w:t>
            </w:r>
            <w:r w:rsidRPr="00365900">
              <w:rPr>
                <w:rFonts w:ascii="Arial" w:eastAsia="Arial" w:hAnsi="Arial" w:cs="Arial"/>
                <w:color w:val="000000"/>
                <w:sz w:val="22"/>
                <w:szCs w:val="22"/>
              </w:rPr>
              <w:t>*, Wei W*, Ma L, Yang B, Gill RM, Chua MS, Butte AJ, and So S, Computational discovery of niclosamide ethanolamine as a repurposed drug for hepatocellular carcinoma that acts through inhibition of CDC37-mediated signaling, Gastroenterology, In press (*co-first authors)</w:t>
            </w:r>
            <w:r>
              <w:rPr>
                <w:rFonts w:ascii="Arial" w:eastAsia="Arial" w:hAnsi="Arial" w:cs="Arial"/>
                <w:color w:val="000000"/>
                <w:sz w:val="22"/>
                <w:szCs w:val="22"/>
              </w:rPr>
              <w:t>, IF: 18</w:t>
            </w:r>
          </w:p>
          <w:p w:rsidR="00405EC4" w:rsidRDefault="00405EC4" w:rsidP="00962614">
            <w:pPr>
              <w:pStyle w:val="p"/>
              <w:spacing w:before="120" w:line="270" w:lineRule="atLeast"/>
              <w:rPr>
                <w:rFonts w:ascii="Arial" w:eastAsia="Arial" w:hAnsi="Arial" w:cs="Arial"/>
                <w:color w:val="000000"/>
                <w:sz w:val="22"/>
                <w:szCs w:val="22"/>
              </w:rPr>
            </w:pPr>
            <w:r w:rsidRPr="00365900">
              <w:rPr>
                <w:rFonts w:ascii="Arial" w:eastAsia="Arial" w:hAnsi="Arial" w:cs="Arial"/>
                <w:color w:val="000000"/>
                <w:sz w:val="22"/>
                <w:szCs w:val="22"/>
              </w:rPr>
              <w:t>conceived the study, performed bioinformatics analysis, analyzed and interpreted the data, coordinated the work and wrote the manuscript</w:t>
            </w:r>
          </w:p>
          <w:p w:rsidR="00B6635B" w:rsidRPr="00B6635B" w:rsidRDefault="00B6635B"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Press</w:t>
            </w:r>
          </w:p>
          <w:p w:rsidR="00B6635B" w:rsidRPr="00B6635B" w:rsidRDefault="00B6635B"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B6635B">
              <w:rPr>
                <w:rFonts w:ascii="Arial" w:eastAsia="Arial" w:hAnsi="Arial" w:cs="Arial"/>
                <w:color w:val="000000"/>
                <w:sz w:val="22"/>
                <w:szCs w:val="22"/>
              </w:rPr>
              <w:t>Deworming Pill May Be Effective in Treating Liver Cancer (UCSF press release)</w:t>
            </w:r>
          </w:p>
          <w:p w:rsidR="00B6635B" w:rsidRPr="00B6635B" w:rsidRDefault="00B6635B"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B6635B">
              <w:rPr>
                <w:rFonts w:ascii="Arial" w:eastAsia="Arial" w:hAnsi="Arial" w:cs="Arial"/>
                <w:color w:val="000000"/>
                <w:sz w:val="22"/>
                <w:szCs w:val="22"/>
              </w:rPr>
              <w:t>Bioinformatic Search Identifies Tapeworm Drug for Treatment of Hepatocellular Carcinoma (Featured in Gastro journal)</w:t>
            </w:r>
          </w:p>
          <w:p w:rsidR="00B6635B" w:rsidRDefault="00B6635B"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B6635B">
              <w:rPr>
                <w:rFonts w:ascii="Arial" w:eastAsia="Arial" w:hAnsi="Arial" w:cs="Arial"/>
                <w:color w:val="000000"/>
                <w:sz w:val="22"/>
                <w:szCs w:val="22"/>
              </w:rPr>
              <w:t>New Approach to Drug Discovery Finds Veterinary Pill Helps Mice Fight Liver Cancer (LIVER DISEASE NEWS)</w:t>
            </w:r>
          </w:p>
          <w:p w:rsidR="00E810B1" w:rsidRPr="00B6635B" w:rsidRDefault="00E810B1"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 xml:space="preserve">*Featured in the </w:t>
            </w:r>
            <w:r w:rsidRPr="00E810B1">
              <w:rPr>
                <w:rFonts w:ascii="Arial" w:eastAsia="Arial" w:hAnsi="Arial" w:cs="Arial"/>
                <w:color w:val="000000"/>
                <w:sz w:val="22"/>
                <w:szCs w:val="22"/>
              </w:rPr>
              <w:t>UCSF Magazine Winter 2018 and the UCSF Cancer Year in Review: 2017</w:t>
            </w:r>
          </w:p>
          <w:p w:rsidR="00B6635B" w:rsidRPr="00365900" w:rsidRDefault="00B6635B" w:rsidP="00B6635B">
            <w:pPr>
              <w:pStyle w:val="p"/>
              <w:spacing w:before="120" w:line="270" w:lineRule="atLeast"/>
              <w:rPr>
                <w:rFonts w:ascii="Arial" w:eastAsia="Arial" w:hAnsi="Arial" w:cs="Arial"/>
                <w:color w:val="000000"/>
                <w:sz w:val="22"/>
                <w:szCs w:val="22"/>
              </w:rPr>
            </w:pPr>
          </w:p>
        </w:tc>
      </w:tr>
      <w:tr w:rsidR="00405EC4" w:rsidRPr="00365900" w:rsidTr="00405EC4">
        <w:trPr>
          <w:cantSplit/>
          <w:tblCellSpacing w:w="15" w:type="dxa"/>
        </w:trPr>
        <w:tc>
          <w:tcPr>
            <w:tcW w:w="360" w:type="dxa"/>
            <w:shd w:val="clear" w:color="auto" w:fill="auto"/>
            <w:tcMar>
              <w:top w:w="75" w:type="dxa"/>
              <w:left w:w="0" w:type="dxa"/>
              <w:bottom w:w="30" w:type="dxa"/>
              <w:right w:w="60" w:type="dxa"/>
            </w:tcMar>
          </w:tcPr>
          <w:p w:rsidR="00405EC4" w:rsidRPr="00365900" w:rsidRDefault="00B429D4" w:rsidP="00595763">
            <w:pPr>
              <w:spacing w:line="270" w:lineRule="atLeast"/>
              <w:jc w:val="center"/>
              <w:rPr>
                <w:rFonts w:ascii="Arial" w:eastAsia="Arial" w:hAnsi="Arial" w:cs="Arial"/>
                <w:color w:val="000000"/>
                <w:sz w:val="22"/>
                <w:szCs w:val="22"/>
              </w:rPr>
            </w:pPr>
            <w:r>
              <w:rPr>
                <w:rFonts w:ascii="Arial" w:eastAsia="Arial" w:hAnsi="Arial" w:cs="Arial"/>
                <w:color w:val="000000"/>
                <w:sz w:val="22"/>
                <w:szCs w:val="22"/>
              </w:rPr>
              <w:t>2</w:t>
            </w:r>
            <w:r w:rsidR="00405EC4"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405EC4" w:rsidRPr="00ED6421" w:rsidRDefault="00405EC4" w:rsidP="00405EC4">
            <w:pPr>
              <w:pStyle w:val="olli"/>
              <w:spacing w:after="150" w:line="240" w:lineRule="atLeast"/>
              <w:ind w:right="90"/>
              <w:rPr>
                <w:rFonts w:ascii="Arial" w:eastAsia="Arial" w:hAnsi="Arial" w:cs="Arial"/>
                <w:color w:val="000000"/>
                <w:sz w:val="22"/>
                <w:szCs w:val="22"/>
              </w:rPr>
            </w:pPr>
            <w:r w:rsidRPr="00C472C7">
              <w:rPr>
                <w:rFonts w:ascii="Arial" w:eastAsia="Arial" w:hAnsi="Arial" w:cs="Arial"/>
                <w:b/>
                <w:color w:val="000000"/>
                <w:sz w:val="22"/>
                <w:szCs w:val="22"/>
              </w:rPr>
              <w:t>Chen B</w:t>
            </w:r>
            <w:r w:rsidRPr="00ED6421">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w:t>
            </w:r>
            <w:r w:rsidRPr="00ED6421">
              <w:rPr>
                <w:rFonts w:ascii="Arial" w:eastAsia="Arial" w:hAnsi="Arial" w:cs="Arial"/>
                <w:color w:val="000000"/>
                <w:sz w:val="22"/>
                <w:szCs w:val="22"/>
              </w:rPr>
              <w:t>, Ma L</w:t>
            </w:r>
            <w:r>
              <w:rPr>
                <w:rFonts w:ascii="Arial" w:eastAsia="Arial" w:hAnsi="Arial" w:cs="Arial"/>
                <w:color w:val="000000"/>
                <w:sz w:val="22"/>
                <w:szCs w:val="22"/>
                <w:vertAlign w:val="superscript"/>
              </w:rPr>
              <w:t>*</w:t>
            </w:r>
            <w:r w:rsidRPr="00ED6421">
              <w:rPr>
                <w:rFonts w:ascii="Arial" w:eastAsia="Arial" w:hAnsi="Arial" w:cs="Arial"/>
                <w:color w:val="000000"/>
                <w:sz w:val="22"/>
                <w:szCs w:val="22"/>
              </w:rPr>
              <w:t xml:space="preserve">, </w:t>
            </w:r>
            <w:r>
              <w:rPr>
                <w:rFonts w:ascii="Arial" w:eastAsia="Arial" w:hAnsi="Arial" w:cs="Arial"/>
                <w:color w:val="000000"/>
                <w:sz w:val="22"/>
                <w:szCs w:val="22"/>
              </w:rPr>
              <w:t>Paik H, Sirota M, So S, Chua MS</w:t>
            </w:r>
            <w:r w:rsidRPr="00ED6421">
              <w:rPr>
                <w:rFonts w:ascii="Arial" w:eastAsia="Arial" w:hAnsi="Arial" w:cs="Arial"/>
                <w:color w:val="000000"/>
                <w:sz w:val="22"/>
                <w:szCs w:val="22"/>
                <w:vertAlign w:val="superscript"/>
              </w:rPr>
              <w:t>#</w:t>
            </w:r>
            <w:r>
              <w:rPr>
                <w:rFonts w:ascii="Arial" w:eastAsia="Arial" w:hAnsi="Arial" w:cs="Arial"/>
                <w:color w:val="000000"/>
                <w:sz w:val="22"/>
                <w:szCs w:val="22"/>
              </w:rPr>
              <w:t>, Butte AJ</w:t>
            </w:r>
            <w:r w:rsidRPr="00ED6421">
              <w:rPr>
                <w:rFonts w:ascii="Arial" w:eastAsia="Arial" w:hAnsi="Arial" w:cs="Arial"/>
                <w:color w:val="000000"/>
                <w:sz w:val="22"/>
                <w:szCs w:val="22"/>
                <w:vertAlign w:val="superscript"/>
              </w:rPr>
              <w:t>#</w:t>
            </w:r>
            <w:r w:rsidRPr="00ED6421">
              <w:rPr>
                <w:rFonts w:ascii="Arial" w:eastAsia="Arial" w:hAnsi="Arial" w:cs="Arial"/>
                <w:color w:val="000000"/>
                <w:sz w:val="22"/>
                <w:szCs w:val="22"/>
              </w:rPr>
              <w:t xml:space="preserve">. Reversal of cancer gene expression correlates with drug efficacy and suggests therapeutic targets, </w:t>
            </w:r>
            <w:r w:rsidRPr="00ED6421">
              <w:rPr>
                <w:rFonts w:ascii="Arial" w:eastAsia="Arial" w:hAnsi="Arial" w:cs="Arial"/>
                <w:i/>
                <w:color w:val="000000"/>
                <w:sz w:val="22"/>
                <w:szCs w:val="22"/>
              </w:rPr>
              <w:t>Nature Communications</w:t>
            </w:r>
            <w:r w:rsidR="00946E9D">
              <w:rPr>
                <w:rFonts w:ascii="Arial" w:eastAsia="Arial" w:hAnsi="Arial" w:cs="Arial"/>
                <w:color w:val="000000"/>
                <w:sz w:val="22"/>
                <w:szCs w:val="22"/>
              </w:rPr>
              <w:t xml:space="preserve">, 2017 </w:t>
            </w:r>
            <w:r>
              <w:rPr>
                <w:rFonts w:ascii="Arial" w:eastAsia="Arial" w:hAnsi="Arial" w:cs="Arial"/>
                <w:color w:val="000000"/>
                <w:sz w:val="22"/>
                <w:szCs w:val="22"/>
              </w:rPr>
              <w:t>(*co-first authors, #co-corresponding authors)</w:t>
            </w:r>
          </w:p>
          <w:p w:rsidR="00405EC4" w:rsidRDefault="00806534" w:rsidP="00365900">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c</w:t>
            </w:r>
            <w:r w:rsidR="00405EC4" w:rsidRPr="00365900">
              <w:rPr>
                <w:rFonts w:ascii="Arial" w:eastAsia="Arial" w:hAnsi="Arial" w:cs="Arial"/>
                <w:color w:val="000000"/>
                <w:sz w:val="22"/>
                <w:szCs w:val="22"/>
              </w:rPr>
              <w:t>onceived the study, performed bioinformatics analysis, analyzed and interpreted the data, coordinated the work and wrote the manuscript</w:t>
            </w:r>
          </w:p>
          <w:p w:rsidR="00405EC4" w:rsidRDefault="00462DA2" w:rsidP="00B6635B">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Press</w:t>
            </w:r>
          </w:p>
          <w:p w:rsidR="00462DA2" w:rsidRP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Big-Data Analysis Points Toward New Drug Discovery Method (UCSF press release, Science Daily, EurekAlert )</w:t>
            </w:r>
          </w:p>
          <w:p w:rsidR="00462DA2" w:rsidRP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Database sleuths turn up a surprising new drug to test against cancer (STAT)</w:t>
            </w:r>
          </w:p>
          <w:p w:rsidR="00462DA2" w:rsidRP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Systems Study Taps Cancer Gene Expression Reversal to Predict Drug Response (genomeweb)</w:t>
            </w:r>
          </w:p>
          <w:p w:rsidR="00462DA2" w:rsidRP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How Big Data Is Transforming Medicine (HuffPost)</w:t>
            </w:r>
          </w:p>
          <w:p w:rsidR="00462DA2" w:rsidRP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New Computational Method to Aid Cancer Drug Discovery (Genetic Engineering &amp; Biotechnology News)</w:t>
            </w:r>
          </w:p>
          <w:p w:rsidR="00462DA2" w:rsidRDefault="00462DA2" w:rsidP="00462DA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462DA2">
              <w:rPr>
                <w:rFonts w:ascii="Arial" w:eastAsia="Arial" w:hAnsi="Arial" w:cs="Arial"/>
                <w:color w:val="000000"/>
                <w:sz w:val="22"/>
                <w:szCs w:val="22"/>
              </w:rPr>
              <w:t>UCSF-led research produces method for probing new drug use (XINHUA)</w:t>
            </w:r>
          </w:p>
          <w:p w:rsidR="0094469A" w:rsidRPr="00365900" w:rsidRDefault="0094469A" w:rsidP="00860432">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00860432">
              <w:rPr>
                <w:rFonts w:ascii="Arial" w:eastAsia="Arial" w:hAnsi="Arial" w:cs="Arial"/>
                <w:color w:val="000000"/>
                <w:sz w:val="22"/>
                <w:szCs w:val="22"/>
              </w:rPr>
              <w:t>Featured in</w:t>
            </w:r>
            <w:r>
              <w:rPr>
                <w:rFonts w:ascii="Arial" w:eastAsia="Arial" w:hAnsi="Arial" w:cs="Arial"/>
                <w:color w:val="000000"/>
                <w:sz w:val="22"/>
                <w:szCs w:val="22"/>
              </w:rPr>
              <w:t xml:space="preserve"> KCBS</w:t>
            </w:r>
          </w:p>
        </w:tc>
      </w:tr>
      <w:tr w:rsidR="00073B1B" w:rsidRPr="00365900" w:rsidTr="002B7B0C">
        <w:trPr>
          <w:cantSplit/>
          <w:tblCellSpacing w:w="15" w:type="dxa"/>
        </w:trPr>
        <w:tc>
          <w:tcPr>
            <w:tcW w:w="360" w:type="dxa"/>
            <w:shd w:val="clear" w:color="auto" w:fill="auto"/>
            <w:tcMar>
              <w:top w:w="75" w:type="dxa"/>
              <w:left w:w="0" w:type="dxa"/>
              <w:bottom w:w="30" w:type="dxa"/>
              <w:right w:w="60" w:type="dxa"/>
            </w:tcMar>
          </w:tcPr>
          <w:p w:rsidR="00073B1B" w:rsidRPr="00365900" w:rsidRDefault="00B429D4" w:rsidP="002B7B0C">
            <w:pPr>
              <w:spacing w:line="270" w:lineRule="atLeast"/>
              <w:jc w:val="center"/>
              <w:rPr>
                <w:rFonts w:ascii="Arial" w:eastAsia="Arial" w:hAnsi="Arial" w:cs="Arial"/>
                <w:color w:val="000000"/>
                <w:sz w:val="22"/>
                <w:szCs w:val="22"/>
              </w:rPr>
            </w:pPr>
            <w:r>
              <w:rPr>
                <w:rFonts w:ascii="Arial" w:eastAsia="Arial" w:hAnsi="Arial" w:cs="Arial"/>
                <w:color w:val="000000"/>
                <w:sz w:val="22"/>
                <w:szCs w:val="22"/>
              </w:rPr>
              <w:lastRenderedPageBreak/>
              <w:t>3</w:t>
            </w:r>
            <w:r w:rsidR="00073B1B" w:rsidRPr="00365900">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073B1B" w:rsidRDefault="00073B1B" w:rsidP="002B7B0C">
            <w:pPr>
              <w:pStyle w:val="p"/>
              <w:spacing w:before="120" w:line="270" w:lineRule="atLeast"/>
              <w:rPr>
                <w:rFonts w:ascii="Arial" w:eastAsia="Arial" w:hAnsi="Arial" w:cs="Arial"/>
                <w:color w:val="000000"/>
                <w:sz w:val="22"/>
                <w:szCs w:val="22"/>
              </w:rPr>
            </w:pPr>
            <w:r w:rsidRPr="00073B1B">
              <w:rPr>
                <w:rFonts w:ascii="Arial" w:eastAsia="Arial" w:hAnsi="Arial" w:cs="Arial"/>
                <w:color w:val="000000"/>
                <w:sz w:val="22"/>
                <w:szCs w:val="22"/>
              </w:rPr>
              <w:t xml:space="preserve">Liu K, Newbury PA, Glicksberg BS, Zeng WZD, Paithankar S, Andrechek ER, </w:t>
            </w:r>
            <w:r w:rsidRPr="00EC1743">
              <w:rPr>
                <w:rFonts w:ascii="Arial" w:eastAsia="Arial" w:hAnsi="Arial" w:cs="Arial"/>
                <w:b/>
                <w:color w:val="000000"/>
                <w:sz w:val="22"/>
                <w:szCs w:val="22"/>
              </w:rPr>
              <w:t>Chen B</w:t>
            </w:r>
            <w:r w:rsidRPr="00073B1B">
              <w:rPr>
                <w:rFonts w:ascii="Arial" w:eastAsia="Arial" w:hAnsi="Arial" w:cs="Arial"/>
                <w:color w:val="000000"/>
                <w:sz w:val="22"/>
                <w:szCs w:val="22"/>
              </w:rPr>
              <w:t>., Nat Commun. 2019 May 15;10(1):2138. doi: 10.1038/s41467-019-10148-6. PMID: 31092827</w:t>
            </w:r>
            <w:r w:rsidRPr="00073B1B">
              <w:rPr>
                <w:rFonts w:ascii="Arial" w:eastAsia="Arial" w:hAnsi="Arial" w:cs="Arial"/>
                <w:b/>
                <w:color w:val="000000"/>
                <w:sz w:val="22"/>
                <w:szCs w:val="22"/>
              </w:rPr>
              <w:t xml:space="preserve"> </w:t>
            </w:r>
            <w:r>
              <w:rPr>
                <w:rFonts w:ascii="Arial" w:eastAsia="Arial" w:hAnsi="Arial" w:cs="Arial"/>
                <w:color w:val="000000"/>
                <w:sz w:val="22"/>
                <w:szCs w:val="22"/>
              </w:rPr>
              <w:t>c</w:t>
            </w:r>
            <w:r w:rsidRPr="00365900">
              <w:rPr>
                <w:rFonts w:ascii="Arial" w:eastAsia="Arial" w:hAnsi="Arial" w:cs="Arial"/>
                <w:color w:val="000000"/>
                <w:sz w:val="22"/>
                <w:szCs w:val="22"/>
              </w:rPr>
              <w:t xml:space="preserve">onceived </w:t>
            </w:r>
            <w:r>
              <w:rPr>
                <w:rFonts w:ascii="Arial" w:eastAsia="Arial" w:hAnsi="Arial" w:cs="Arial"/>
                <w:color w:val="000000"/>
                <w:sz w:val="22"/>
                <w:szCs w:val="22"/>
              </w:rPr>
              <w:t xml:space="preserve">and supervised </w:t>
            </w:r>
            <w:r w:rsidRPr="00365900">
              <w:rPr>
                <w:rFonts w:ascii="Arial" w:eastAsia="Arial" w:hAnsi="Arial" w:cs="Arial"/>
                <w:color w:val="000000"/>
                <w:sz w:val="22"/>
                <w:szCs w:val="22"/>
              </w:rPr>
              <w:t>the study</w:t>
            </w:r>
          </w:p>
          <w:p w:rsidR="00073B1B" w:rsidRDefault="00073B1B" w:rsidP="002B7B0C">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Press</w:t>
            </w:r>
          </w:p>
          <w:p w:rsidR="00151CB9" w:rsidRPr="00151CB9" w:rsidRDefault="00151CB9"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151CB9">
              <w:rPr>
                <w:rFonts w:ascii="Arial" w:eastAsia="Arial" w:hAnsi="Arial" w:cs="Arial"/>
                <w:color w:val="000000"/>
                <w:sz w:val="22"/>
                <w:szCs w:val="22"/>
              </w:rPr>
              <w:t>Big data helps identify better way to research breast cancer’s spread (MSU press release, Science Daily, EurekAlert )</w:t>
            </w:r>
          </w:p>
          <w:p w:rsidR="00151CB9" w:rsidRPr="00151CB9" w:rsidRDefault="00151CB9"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151CB9">
              <w:rPr>
                <w:rFonts w:ascii="Arial" w:eastAsia="Arial" w:hAnsi="Arial" w:cs="Arial"/>
                <w:color w:val="000000"/>
                <w:sz w:val="22"/>
                <w:szCs w:val="22"/>
              </w:rPr>
              <w:t>Breast Cancer Cell Lines Get Big Data Assistance (GEN News)</w:t>
            </w:r>
          </w:p>
          <w:p w:rsidR="00151CB9" w:rsidRPr="00151CB9" w:rsidRDefault="00151CB9"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151CB9">
              <w:rPr>
                <w:rFonts w:ascii="Arial" w:eastAsia="Arial" w:hAnsi="Arial" w:cs="Arial"/>
                <w:color w:val="000000"/>
                <w:sz w:val="22"/>
                <w:szCs w:val="22"/>
              </w:rPr>
              <w:t>Are Cell Lines the Best Model to Analyze Breast Cancer Biology? (I3Health News)</w:t>
            </w:r>
          </w:p>
          <w:p w:rsidR="00151CB9" w:rsidRPr="00151CB9" w:rsidRDefault="00151CB9"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w:t>
            </w:r>
            <w:r w:rsidRPr="00151CB9">
              <w:rPr>
                <w:rFonts w:ascii="Arial" w:eastAsia="Arial" w:hAnsi="Arial" w:cs="Arial"/>
                <w:color w:val="000000"/>
                <w:sz w:val="22"/>
                <w:szCs w:val="22"/>
              </w:rPr>
              <w:t>Big data helps determine better research models to fight the spread of breast cancer (The Medical News)</w:t>
            </w:r>
          </w:p>
          <w:p w:rsidR="00151CB9" w:rsidRPr="00151CB9" w:rsidRDefault="00151CB9"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8</w:t>
            </w:r>
            <w:r w:rsidRPr="00151CB9">
              <w:rPr>
                <w:rFonts w:ascii="Arial" w:eastAsia="Arial" w:hAnsi="Arial" w:cs="Arial"/>
                <w:color w:val="000000"/>
                <w:sz w:val="22"/>
                <w:szCs w:val="22"/>
              </w:rPr>
              <w:t>Using Big Data to Improve Metastatic Breast Cancer Research (Specialty Pharmacy Times)</w:t>
            </w:r>
          </w:p>
          <w:p w:rsidR="00151CB9" w:rsidRDefault="00151CB9" w:rsidP="00151CB9">
            <w:pPr>
              <w:pStyle w:val="p"/>
              <w:spacing w:before="120" w:line="270" w:lineRule="atLeast"/>
              <w:rPr>
                <w:rFonts w:ascii="Arial" w:eastAsia="Arial" w:hAnsi="Arial" w:cs="Arial"/>
                <w:color w:val="000000"/>
                <w:sz w:val="22"/>
                <w:szCs w:val="22"/>
              </w:rPr>
            </w:pPr>
            <w:r w:rsidRPr="00151CB9">
              <w:rPr>
                <w:rFonts w:ascii="Arial" w:eastAsia="Arial" w:hAnsi="Arial" w:cs="Arial"/>
                <w:color w:val="000000"/>
                <w:sz w:val="22"/>
                <w:szCs w:val="22"/>
              </w:rPr>
              <w:t>Tweeted by NCI Genomices, NatRevClinOncol and many others</w:t>
            </w:r>
          </w:p>
          <w:p w:rsidR="00C2592C" w:rsidRPr="00365900" w:rsidRDefault="00C2592C" w:rsidP="00151CB9">
            <w:pPr>
              <w:pStyle w:val="p"/>
              <w:spacing w:before="120" w:line="270" w:lineRule="atLeast"/>
              <w:rPr>
                <w:rFonts w:ascii="Arial" w:eastAsia="Arial" w:hAnsi="Arial" w:cs="Arial"/>
                <w:color w:val="000000"/>
                <w:sz w:val="22"/>
                <w:szCs w:val="22"/>
              </w:rPr>
            </w:pPr>
            <w:r>
              <w:rPr>
                <w:rFonts w:ascii="Arial" w:eastAsia="Arial" w:hAnsi="Arial" w:cs="Arial"/>
                <w:color w:val="000000"/>
                <w:sz w:val="22"/>
                <w:szCs w:val="22"/>
              </w:rPr>
              <w:t>Select as a</w:t>
            </w:r>
            <w:r w:rsidRPr="00C2592C">
              <w:rPr>
                <w:rFonts w:ascii="Arial" w:eastAsia="Arial" w:hAnsi="Arial" w:cs="Arial"/>
                <w:color w:val="000000"/>
                <w:sz w:val="22"/>
                <w:szCs w:val="22"/>
              </w:rPr>
              <w:t>n NIEHS Extramural Paper of the Month</w:t>
            </w:r>
          </w:p>
          <w:p w:rsidR="00073B1B" w:rsidRPr="00365900" w:rsidRDefault="00073B1B" w:rsidP="002B7B0C">
            <w:pPr>
              <w:pStyle w:val="p"/>
              <w:spacing w:before="120" w:line="270" w:lineRule="atLeast"/>
              <w:rPr>
                <w:rFonts w:ascii="Arial" w:eastAsia="Arial" w:hAnsi="Arial" w:cs="Arial"/>
                <w:color w:val="000000"/>
                <w:sz w:val="22"/>
                <w:szCs w:val="22"/>
              </w:rPr>
            </w:pPr>
          </w:p>
        </w:tc>
      </w:tr>
      <w:tr w:rsidR="00405EC4" w:rsidRPr="00365900" w:rsidTr="00405EC4">
        <w:trPr>
          <w:cantSplit/>
          <w:tblCellSpacing w:w="15" w:type="dxa"/>
        </w:trPr>
        <w:tc>
          <w:tcPr>
            <w:tcW w:w="360" w:type="dxa"/>
            <w:shd w:val="clear" w:color="auto" w:fill="auto"/>
            <w:tcMar>
              <w:top w:w="75" w:type="dxa"/>
              <w:left w:w="0" w:type="dxa"/>
              <w:bottom w:w="30" w:type="dxa"/>
              <w:right w:w="60" w:type="dxa"/>
            </w:tcMar>
          </w:tcPr>
          <w:p w:rsidR="00405EC4" w:rsidRPr="00365900" w:rsidRDefault="00405EC4" w:rsidP="00073B1B">
            <w:pPr>
              <w:numPr>
                <w:ilvl w:val="0"/>
                <w:numId w:val="2"/>
              </w:numPr>
              <w:spacing w:line="270" w:lineRule="atLeast"/>
              <w:ind w:right="330"/>
              <w:jc w:val="right"/>
              <w:rPr>
                <w:rFonts w:ascii="Arial" w:eastAsia="Arial" w:hAnsi="Arial" w:cs="Arial"/>
                <w:color w:val="000000"/>
                <w:sz w:val="22"/>
                <w:szCs w:val="22"/>
              </w:rPr>
            </w:pPr>
          </w:p>
        </w:tc>
        <w:tc>
          <w:tcPr>
            <w:tcW w:w="0" w:type="auto"/>
            <w:shd w:val="clear" w:color="auto" w:fill="auto"/>
            <w:tcMar>
              <w:top w:w="75" w:type="dxa"/>
              <w:left w:w="0" w:type="dxa"/>
              <w:bottom w:w="30" w:type="dxa"/>
              <w:right w:w="60" w:type="dxa"/>
            </w:tcMar>
          </w:tcPr>
          <w:p w:rsidR="00405EC4" w:rsidRPr="00365900" w:rsidRDefault="00405EC4" w:rsidP="00365900">
            <w:pPr>
              <w:pStyle w:val="p"/>
              <w:spacing w:before="120" w:line="270" w:lineRule="atLeast"/>
              <w:rPr>
                <w:rFonts w:ascii="Arial" w:eastAsia="Arial" w:hAnsi="Arial" w:cs="Arial"/>
                <w:color w:val="000000"/>
                <w:sz w:val="22"/>
                <w:szCs w:val="22"/>
              </w:rPr>
            </w:pPr>
          </w:p>
        </w:tc>
      </w:tr>
    </w:tbl>
    <w:p w:rsidR="00365900" w:rsidRDefault="00365900">
      <w:pPr>
        <w:rPr>
          <w:rFonts w:ascii="Arial" w:eastAsia="Arial" w:hAnsi="Arial" w:cs="Arial"/>
          <w:sz w:val="20"/>
        </w:rPr>
      </w:pPr>
    </w:p>
    <w:sectPr w:rsidR="00365900">
      <w:headerReference w:type="default" r:id="rId9"/>
      <w:footerReference w:type="default" r:id="rId10"/>
      <w:pgSz w:w="12240" w:h="15840"/>
      <w:pgMar w:top="1440" w:right="1440" w:bottom="1440" w:left="1440" w:header="80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3AA" w:rsidRDefault="00F723AA">
      <w:r>
        <w:separator/>
      </w:r>
    </w:p>
  </w:endnote>
  <w:endnote w:type="continuationSeparator" w:id="0">
    <w:p w:rsidR="00F723AA" w:rsidRDefault="00F72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C0" w:rsidRDefault="00CF7AC0">
    <w:pPr>
      <w:jc w:val="center"/>
    </w:pPr>
    <w:r>
      <w:fldChar w:fldCharType="begin"/>
    </w:r>
    <w:r>
      <w:instrText>PAGE</w:instrText>
    </w:r>
    <w:r>
      <w:fldChar w:fldCharType="separate"/>
    </w:r>
    <w:r w:rsidR="00B0595E">
      <w:rPr>
        <w:noProof/>
      </w:rPr>
      <w:t>9</w:t>
    </w:r>
    <w:r>
      <w:fldChar w:fldCharType="end"/>
    </w:r>
    <w:r>
      <w:t xml:space="preserve"> of </w:t>
    </w:r>
    <w:r>
      <w:fldChar w:fldCharType="begin"/>
    </w:r>
    <w:r>
      <w:instrText>NUMPAGES</w:instrText>
    </w:r>
    <w:r>
      <w:fldChar w:fldCharType="separate"/>
    </w:r>
    <w:r w:rsidR="00B0595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3AA" w:rsidRDefault="00F723AA">
      <w:r>
        <w:separator/>
      </w:r>
    </w:p>
  </w:footnote>
  <w:footnote w:type="continuationSeparator" w:id="0">
    <w:p w:rsidR="00F723AA" w:rsidRDefault="00F72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C0" w:rsidRDefault="00CF7AC0">
    <w:pPr>
      <w:jc w:val="right"/>
    </w:pPr>
    <w:r>
      <w:t xml:space="preserve">Prepared: </w:t>
    </w:r>
    <w:r w:rsidR="00A106CD">
      <w:t>Dec</w:t>
    </w:r>
    <w:r w:rsidR="00800E2D">
      <w:t>, 20</w:t>
    </w:r>
    <w:r w:rsidR="00EA069F">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B23F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767EB0"/>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2EC1021"/>
    <w:multiLevelType w:val="hybridMultilevel"/>
    <w:tmpl w:val="CB1C8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3300"/>
    <w:rsid w:val="00006B95"/>
    <w:rsid w:val="00036E90"/>
    <w:rsid w:val="000466C8"/>
    <w:rsid w:val="00051F55"/>
    <w:rsid w:val="00055D67"/>
    <w:rsid w:val="000617DE"/>
    <w:rsid w:val="00064CCB"/>
    <w:rsid w:val="00066279"/>
    <w:rsid w:val="00067EE9"/>
    <w:rsid w:val="00073B1B"/>
    <w:rsid w:val="000841C4"/>
    <w:rsid w:val="00094CE0"/>
    <w:rsid w:val="000A1226"/>
    <w:rsid w:val="000A5A71"/>
    <w:rsid w:val="000A6D22"/>
    <w:rsid w:val="000B18D9"/>
    <w:rsid w:val="000C2782"/>
    <w:rsid w:val="000C3802"/>
    <w:rsid w:val="000C49C7"/>
    <w:rsid w:val="000D3024"/>
    <w:rsid w:val="000D4637"/>
    <w:rsid w:val="000D7727"/>
    <w:rsid w:val="000F02AE"/>
    <w:rsid w:val="00113542"/>
    <w:rsid w:val="00116E09"/>
    <w:rsid w:val="001242BB"/>
    <w:rsid w:val="0013121C"/>
    <w:rsid w:val="00136053"/>
    <w:rsid w:val="00151CB9"/>
    <w:rsid w:val="00160DB1"/>
    <w:rsid w:val="00162384"/>
    <w:rsid w:val="00170FD8"/>
    <w:rsid w:val="00172FBD"/>
    <w:rsid w:val="00174A83"/>
    <w:rsid w:val="00185D2E"/>
    <w:rsid w:val="00192149"/>
    <w:rsid w:val="00194EC3"/>
    <w:rsid w:val="001A3277"/>
    <w:rsid w:val="001A5518"/>
    <w:rsid w:val="001B3242"/>
    <w:rsid w:val="001B55AA"/>
    <w:rsid w:val="001B7C17"/>
    <w:rsid w:val="001D5570"/>
    <w:rsid w:val="001D55C2"/>
    <w:rsid w:val="001E42E2"/>
    <w:rsid w:val="001E49C7"/>
    <w:rsid w:val="001F25A3"/>
    <w:rsid w:val="001F2C28"/>
    <w:rsid w:val="001F37A1"/>
    <w:rsid w:val="001F6E6A"/>
    <w:rsid w:val="001F732B"/>
    <w:rsid w:val="00222908"/>
    <w:rsid w:val="00224417"/>
    <w:rsid w:val="00234EFA"/>
    <w:rsid w:val="00240478"/>
    <w:rsid w:val="00253897"/>
    <w:rsid w:val="00264070"/>
    <w:rsid w:val="002867A5"/>
    <w:rsid w:val="002906D0"/>
    <w:rsid w:val="0029296D"/>
    <w:rsid w:val="002947A3"/>
    <w:rsid w:val="002A33F9"/>
    <w:rsid w:val="002A35E6"/>
    <w:rsid w:val="002A6406"/>
    <w:rsid w:val="002B4CA8"/>
    <w:rsid w:val="002B7B0C"/>
    <w:rsid w:val="002C1755"/>
    <w:rsid w:val="002C2C48"/>
    <w:rsid w:val="002D0494"/>
    <w:rsid w:val="002D1A5F"/>
    <w:rsid w:val="002D2BE7"/>
    <w:rsid w:val="002E2D4D"/>
    <w:rsid w:val="002F0D5C"/>
    <w:rsid w:val="003119CF"/>
    <w:rsid w:val="00313868"/>
    <w:rsid w:val="0032232C"/>
    <w:rsid w:val="00322871"/>
    <w:rsid w:val="00325BD7"/>
    <w:rsid w:val="0033092C"/>
    <w:rsid w:val="00331AAE"/>
    <w:rsid w:val="00334246"/>
    <w:rsid w:val="00336053"/>
    <w:rsid w:val="003427F9"/>
    <w:rsid w:val="00343418"/>
    <w:rsid w:val="00343C5A"/>
    <w:rsid w:val="00344A55"/>
    <w:rsid w:val="00365900"/>
    <w:rsid w:val="0036762E"/>
    <w:rsid w:val="00374650"/>
    <w:rsid w:val="00386F06"/>
    <w:rsid w:val="003917F2"/>
    <w:rsid w:val="00391CA0"/>
    <w:rsid w:val="003A2FE1"/>
    <w:rsid w:val="003A5D02"/>
    <w:rsid w:val="003B2BCD"/>
    <w:rsid w:val="003C1BB3"/>
    <w:rsid w:val="003C3F96"/>
    <w:rsid w:val="003C5A75"/>
    <w:rsid w:val="003C790F"/>
    <w:rsid w:val="003D170C"/>
    <w:rsid w:val="003E5677"/>
    <w:rsid w:val="003E5CC8"/>
    <w:rsid w:val="00405EC4"/>
    <w:rsid w:val="00405F75"/>
    <w:rsid w:val="004110F3"/>
    <w:rsid w:val="00413128"/>
    <w:rsid w:val="004330E6"/>
    <w:rsid w:val="00434927"/>
    <w:rsid w:val="00453098"/>
    <w:rsid w:val="00454E13"/>
    <w:rsid w:val="004601D1"/>
    <w:rsid w:val="004628A9"/>
    <w:rsid w:val="00462DA2"/>
    <w:rsid w:val="00467293"/>
    <w:rsid w:val="004851B6"/>
    <w:rsid w:val="00486618"/>
    <w:rsid w:val="004914AF"/>
    <w:rsid w:val="004A6E14"/>
    <w:rsid w:val="004B11D7"/>
    <w:rsid w:val="004B19A9"/>
    <w:rsid w:val="004B34C6"/>
    <w:rsid w:val="004B78D6"/>
    <w:rsid w:val="004C20B0"/>
    <w:rsid w:val="004D5223"/>
    <w:rsid w:val="004D56CB"/>
    <w:rsid w:val="004E2D77"/>
    <w:rsid w:val="004E2E36"/>
    <w:rsid w:val="004E359C"/>
    <w:rsid w:val="004E45C6"/>
    <w:rsid w:val="004E7E61"/>
    <w:rsid w:val="004F0B5E"/>
    <w:rsid w:val="0050671B"/>
    <w:rsid w:val="00536CDE"/>
    <w:rsid w:val="005431D4"/>
    <w:rsid w:val="005511B6"/>
    <w:rsid w:val="00560090"/>
    <w:rsid w:val="00560EFB"/>
    <w:rsid w:val="0056123D"/>
    <w:rsid w:val="005775CC"/>
    <w:rsid w:val="005845CC"/>
    <w:rsid w:val="005925A3"/>
    <w:rsid w:val="00595746"/>
    <w:rsid w:val="00595763"/>
    <w:rsid w:val="00596FA4"/>
    <w:rsid w:val="005B4177"/>
    <w:rsid w:val="005C31A4"/>
    <w:rsid w:val="005E3F9D"/>
    <w:rsid w:val="005F36DF"/>
    <w:rsid w:val="006050E9"/>
    <w:rsid w:val="00606CC5"/>
    <w:rsid w:val="00607C33"/>
    <w:rsid w:val="00635C9A"/>
    <w:rsid w:val="00636CE4"/>
    <w:rsid w:val="006468C5"/>
    <w:rsid w:val="00655032"/>
    <w:rsid w:val="00662216"/>
    <w:rsid w:val="00673C9F"/>
    <w:rsid w:val="006770DD"/>
    <w:rsid w:val="006864D9"/>
    <w:rsid w:val="006A1ECF"/>
    <w:rsid w:val="006A5B68"/>
    <w:rsid w:val="006B251E"/>
    <w:rsid w:val="006B772F"/>
    <w:rsid w:val="006C45F2"/>
    <w:rsid w:val="006D06BE"/>
    <w:rsid w:val="006D1D79"/>
    <w:rsid w:val="006D2EC5"/>
    <w:rsid w:val="006D46FE"/>
    <w:rsid w:val="006D4E35"/>
    <w:rsid w:val="006D686F"/>
    <w:rsid w:val="006E3BF5"/>
    <w:rsid w:val="006F237D"/>
    <w:rsid w:val="006F3A87"/>
    <w:rsid w:val="006F79AC"/>
    <w:rsid w:val="00704A98"/>
    <w:rsid w:val="00706365"/>
    <w:rsid w:val="00710CA7"/>
    <w:rsid w:val="00710CD5"/>
    <w:rsid w:val="007150DD"/>
    <w:rsid w:val="0071596D"/>
    <w:rsid w:val="00717A49"/>
    <w:rsid w:val="00717AA0"/>
    <w:rsid w:val="00730C03"/>
    <w:rsid w:val="00736D00"/>
    <w:rsid w:val="00754F83"/>
    <w:rsid w:val="00767365"/>
    <w:rsid w:val="00772633"/>
    <w:rsid w:val="007821CE"/>
    <w:rsid w:val="007822D7"/>
    <w:rsid w:val="007874CA"/>
    <w:rsid w:val="00791172"/>
    <w:rsid w:val="00792553"/>
    <w:rsid w:val="007A04A1"/>
    <w:rsid w:val="007A226D"/>
    <w:rsid w:val="007A27AE"/>
    <w:rsid w:val="007A578C"/>
    <w:rsid w:val="007B140D"/>
    <w:rsid w:val="007B69EC"/>
    <w:rsid w:val="007B7C95"/>
    <w:rsid w:val="007C5057"/>
    <w:rsid w:val="007E3143"/>
    <w:rsid w:val="00800E2D"/>
    <w:rsid w:val="008032E9"/>
    <w:rsid w:val="00805D52"/>
    <w:rsid w:val="00806534"/>
    <w:rsid w:val="008173A6"/>
    <w:rsid w:val="00820022"/>
    <w:rsid w:val="008205E4"/>
    <w:rsid w:val="00825CB2"/>
    <w:rsid w:val="0083787F"/>
    <w:rsid w:val="00844BE6"/>
    <w:rsid w:val="00856A2B"/>
    <w:rsid w:val="00860432"/>
    <w:rsid w:val="00880309"/>
    <w:rsid w:val="00887BC0"/>
    <w:rsid w:val="008919D1"/>
    <w:rsid w:val="008A0003"/>
    <w:rsid w:val="008A4A7E"/>
    <w:rsid w:val="008B5F29"/>
    <w:rsid w:val="008C37FE"/>
    <w:rsid w:val="008D0A80"/>
    <w:rsid w:val="008E0986"/>
    <w:rsid w:val="008E27D0"/>
    <w:rsid w:val="008E38A3"/>
    <w:rsid w:val="008E6CC7"/>
    <w:rsid w:val="008E73AC"/>
    <w:rsid w:val="008F031B"/>
    <w:rsid w:val="008F3454"/>
    <w:rsid w:val="0090291B"/>
    <w:rsid w:val="00904834"/>
    <w:rsid w:val="009224E1"/>
    <w:rsid w:val="00923C4E"/>
    <w:rsid w:val="009351A4"/>
    <w:rsid w:val="00940F6B"/>
    <w:rsid w:val="00943C15"/>
    <w:rsid w:val="0094469A"/>
    <w:rsid w:val="00946E9D"/>
    <w:rsid w:val="00960232"/>
    <w:rsid w:val="00962614"/>
    <w:rsid w:val="00964471"/>
    <w:rsid w:val="00975444"/>
    <w:rsid w:val="00987957"/>
    <w:rsid w:val="0099411C"/>
    <w:rsid w:val="009A058F"/>
    <w:rsid w:val="009A3748"/>
    <w:rsid w:val="009A3A3E"/>
    <w:rsid w:val="009B277B"/>
    <w:rsid w:val="009B3C48"/>
    <w:rsid w:val="009B3F97"/>
    <w:rsid w:val="009C37BB"/>
    <w:rsid w:val="009C3F92"/>
    <w:rsid w:val="009C64E7"/>
    <w:rsid w:val="009D4E26"/>
    <w:rsid w:val="009D6E4A"/>
    <w:rsid w:val="009F7FE7"/>
    <w:rsid w:val="00A029D0"/>
    <w:rsid w:val="00A106CD"/>
    <w:rsid w:val="00A13FF6"/>
    <w:rsid w:val="00A162A9"/>
    <w:rsid w:val="00A17467"/>
    <w:rsid w:val="00A21AEA"/>
    <w:rsid w:val="00A24ED3"/>
    <w:rsid w:val="00A272AA"/>
    <w:rsid w:val="00A32320"/>
    <w:rsid w:val="00A35199"/>
    <w:rsid w:val="00A353EA"/>
    <w:rsid w:val="00A40853"/>
    <w:rsid w:val="00A43828"/>
    <w:rsid w:val="00A516EC"/>
    <w:rsid w:val="00A57A1A"/>
    <w:rsid w:val="00A6349D"/>
    <w:rsid w:val="00A77B3E"/>
    <w:rsid w:val="00A85DBA"/>
    <w:rsid w:val="00A926E0"/>
    <w:rsid w:val="00A93025"/>
    <w:rsid w:val="00A940A7"/>
    <w:rsid w:val="00A97386"/>
    <w:rsid w:val="00AA1C04"/>
    <w:rsid w:val="00AA1F1E"/>
    <w:rsid w:val="00AA78C8"/>
    <w:rsid w:val="00AB0AFE"/>
    <w:rsid w:val="00AB6220"/>
    <w:rsid w:val="00AD371A"/>
    <w:rsid w:val="00AD5D31"/>
    <w:rsid w:val="00AD6B0E"/>
    <w:rsid w:val="00AE1261"/>
    <w:rsid w:val="00AE3B28"/>
    <w:rsid w:val="00AE4ED5"/>
    <w:rsid w:val="00AF0A25"/>
    <w:rsid w:val="00AF1F85"/>
    <w:rsid w:val="00AF5CC5"/>
    <w:rsid w:val="00B00B0F"/>
    <w:rsid w:val="00B01583"/>
    <w:rsid w:val="00B0595E"/>
    <w:rsid w:val="00B07C65"/>
    <w:rsid w:val="00B125B1"/>
    <w:rsid w:val="00B32124"/>
    <w:rsid w:val="00B422DC"/>
    <w:rsid w:val="00B429D4"/>
    <w:rsid w:val="00B43029"/>
    <w:rsid w:val="00B453AE"/>
    <w:rsid w:val="00B50FC9"/>
    <w:rsid w:val="00B53222"/>
    <w:rsid w:val="00B5393F"/>
    <w:rsid w:val="00B603B4"/>
    <w:rsid w:val="00B64CED"/>
    <w:rsid w:val="00B65EB4"/>
    <w:rsid w:val="00B65F6F"/>
    <w:rsid w:val="00B6635B"/>
    <w:rsid w:val="00B74635"/>
    <w:rsid w:val="00B762E8"/>
    <w:rsid w:val="00B84107"/>
    <w:rsid w:val="00B84DA4"/>
    <w:rsid w:val="00B87759"/>
    <w:rsid w:val="00B87833"/>
    <w:rsid w:val="00B96DF6"/>
    <w:rsid w:val="00B96E0F"/>
    <w:rsid w:val="00BB7639"/>
    <w:rsid w:val="00BC06D0"/>
    <w:rsid w:val="00BC7ECB"/>
    <w:rsid w:val="00BE2AC2"/>
    <w:rsid w:val="00BE2FAA"/>
    <w:rsid w:val="00BE45FC"/>
    <w:rsid w:val="00BF174D"/>
    <w:rsid w:val="00C016E1"/>
    <w:rsid w:val="00C03754"/>
    <w:rsid w:val="00C1009C"/>
    <w:rsid w:val="00C17C71"/>
    <w:rsid w:val="00C2592C"/>
    <w:rsid w:val="00C25BAA"/>
    <w:rsid w:val="00C407CA"/>
    <w:rsid w:val="00C4162C"/>
    <w:rsid w:val="00C472C7"/>
    <w:rsid w:val="00C56501"/>
    <w:rsid w:val="00C705B1"/>
    <w:rsid w:val="00C755AB"/>
    <w:rsid w:val="00C75827"/>
    <w:rsid w:val="00C75AED"/>
    <w:rsid w:val="00C81A33"/>
    <w:rsid w:val="00C864D3"/>
    <w:rsid w:val="00C871B7"/>
    <w:rsid w:val="00C912BF"/>
    <w:rsid w:val="00CA6178"/>
    <w:rsid w:val="00CA75E9"/>
    <w:rsid w:val="00CA7F7A"/>
    <w:rsid w:val="00CC43A8"/>
    <w:rsid w:val="00CC587E"/>
    <w:rsid w:val="00CC6540"/>
    <w:rsid w:val="00CC6F98"/>
    <w:rsid w:val="00CD276E"/>
    <w:rsid w:val="00CF39AA"/>
    <w:rsid w:val="00CF73A2"/>
    <w:rsid w:val="00CF7AC0"/>
    <w:rsid w:val="00D046F0"/>
    <w:rsid w:val="00D04E0A"/>
    <w:rsid w:val="00D07AA7"/>
    <w:rsid w:val="00D1711D"/>
    <w:rsid w:val="00D22FAB"/>
    <w:rsid w:val="00D30FBC"/>
    <w:rsid w:val="00D42732"/>
    <w:rsid w:val="00D5082E"/>
    <w:rsid w:val="00D53445"/>
    <w:rsid w:val="00D56D7F"/>
    <w:rsid w:val="00D56E36"/>
    <w:rsid w:val="00D747B5"/>
    <w:rsid w:val="00D77E15"/>
    <w:rsid w:val="00D91CDD"/>
    <w:rsid w:val="00D923B6"/>
    <w:rsid w:val="00DA1CA7"/>
    <w:rsid w:val="00DB3811"/>
    <w:rsid w:val="00DC19D7"/>
    <w:rsid w:val="00DC2E33"/>
    <w:rsid w:val="00DE178E"/>
    <w:rsid w:val="00DE269D"/>
    <w:rsid w:val="00DE3A60"/>
    <w:rsid w:val="00DE44EE"/>
    <w:rsid w:val="00DE60B7"/>
    <w:rsid w:val="00DF4B79"/>
    <w:rsid w:val="00E118DB"/>
    <w:rsid w:val="00E13AC3"/>
    <w:rsid w:val="00E14236"/>
    <w:rsid w:val="00E14DB4"/>
    <w:rsid w:val="00E219A9"/>
    <w:rsid w:val="00E26BE3"/>
    <w:rsid w:val="00E40D3F"/>
    <w:rsid w:val="00E54303"/>
    <w:rsid w:val="00E635A4"/>
    <w:rsid w:val="00E63A9E"/>
    <w:rsid w:val="00E803A5"/>
    <w:rsid w:val="00E810B1"/>
    <w:rsid w:val="00E83D91"/>
    <w:rsid w:val="00E84D87"/>
    <w:rsid w:val="00E85F0B"/>
    <w:rsid w:val="00EA068B"/>
    <w:rsid w:val="00EA069F"/>
    <w:rsid w:val="00EA5BBA"/>
    <w:rsid w:val="00EC1743"/>
    <w:rsid w:val="00ED2D6B"/>
    <w:rsid w:val="00ED6421"/>
    <w:rsid w:val="00EF375A"/>
    <w:rsid w:val="00EF7DEE"/>
    <w:rsid w:val="00F2764D"/>
    <w:rsid w:val="00F3409B"/>
    <w:rsid w:val="00F34CD0"/>
    <w:rsid w:val="00F409E7"/>
    <w:rsid w:val="00F66778"/>
    <w:rsid w:val="00F723AA"/>
    <w:rsid w:val="00F72F3F"/>
    <w:rsid w:val="00F737D9"/>
    <w:rsid w:val="00F920D0"/>
    <w:rsid w:val="00F93A8D"/>
    <w:rsid w:val="00F950D4"/>
    <w:rsid w:val="00FA03CA"/>
    <w:rsid w:val="00FB246D"/>
    <w:rsid w:val="00FB3308"/>
    <w:rsid w:val="00FB6041"/>
    <w:rsid w:val="00FC36C3"/>
    <w:rsid w:val="00FC4B71"/>
    <w:rsid w:val="00FE1AC1"/>
    <w:rsid w:val="00FE418D"/>
    <w:rsid w:val="00FF02CE"/>
    <w:rsid w:val="00FF24CF"/>
    <w:rsid w:val="00FF646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ADD8F"/>
  <w14:defaultImageDpi w14:val="300"/>
  <w15:chartTrackingRefBased/>
  <w15:docId w15:val="{9FEFA4BF-D9FA-F449-BDB2-9FDF9BCB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ub-heading">
    <w:name w:val="cv-sub-heading"/>
    <w:basedOn w:val="Normal"/>
    <w:pPr>
      <w:pBdr>
        <w:top w:val="none" w:sz="0" w:space="3" w:color="auto"/>
        <w:left w:val="none" w:sz="0" w:space="3" w:color="auto"/>
        <w:bottom w:val="none" w:sz="0" w:space="3" w:color="auto"/>
        <w:right w:val="none" w:sz="0" w:space="3" w:color="auto"/>
      </w:pBdr>
      <w:jc w:val="center"/>
    </w:pPr>
    <w:rPr>
      <w:b/>
      <w:bCs/>
    </w:rPr>
  </w:style>
  <w:style w:type="paragraph" w:customStyle="1" w:styleId="cv-heading">
    <w:name w:val="cv-heading"/>
    <w:basedOn w:val="Normal"/>
    <w:pPr>
      <w:pBdr>
        <w:top w:val="none" w:sz="0" w:space="3" w:color="auto"/>
        <w:left w:val="none" w:sz="0" w:space="3" w:color="auto"/>
        <w:bottom w:val="none" w:sz="0" w:space="11" w:color="auto"/>
        <w:right w:val="none" w:sz="0" w:space="3" w:color="auto"/>
      </w:pBdr>
      <w:jc w:val="center"/>
    </w:pPr>
    <w:rPr>
      <w:b/>
      <w:bCs/>
      <w:sz w:val="28"/>
      <w:szCs w:val="28"/>
    </w:rPr>
  </w:style>
  <w:style w:type="paragraph" w:customStyle="1" w:styleId="div">
    <w:name w:val="div"/>
    <w:basedOn w:val="Normal"/>
  </w:style>
  <w:style w:type="paragraph" w:customStyle="1" w:styleId="r-text-profile">
    <w:name w:val="r-text-profile"/>
    <w:basedOn w:val="Normal"/>
    <w:pPr>
      <w:spacing w:line="240" w:lineRule="atLeast"/>
    </w:pPr>
    <w:rPr>
      <w:color w:val="000000"/>
    </w:rPr>
  </w:style>
  <w:style w:type="table" w:customStyle="1" w:styleId="table">
    <w:name w:val="table"/>
    <w:basedOn w:val="TableNormal"/>
    <w:tblPr/>
  </w:style>
  <w:style w:type="paragraph" w:customStyle="1" w:styleId="r-template-item">
    <w:name w:val="r-template-item"/>
    <w:basedOn w:val="Normal"/>
  </w:style>
  <w:style w:type="character" w:customStyle="1" w:styleId="span">
    <w:name w:val="span"/>
    <w:rPr>
      <w:sz w:val="24"/>
      <w:szCs w:val="24"/>
    </w:rPr>
  </w:style>
  <w:style w:type="character" w:customStyle="1" w:styleId="r-navigate">
    <w:name w:val="r-navigate"/>
    <w:rPr>
      <w:vanish/>
    </w:rPr>
  </w:style>
  <w:style w:type="table" w:customStyle="1" w:styleId="cvcontenttabler-table">
    <w:name w:val="cvcontent_table_r-table"/>
    <w:basedOn w:val="TableNormal"/>
    <w:tblPr/>
  </w:style>
  <w:style w:type="paragraph" w:customStyle="1" w:styleId="p">
    <w:name w:val="p"/>
    <w:basedOn w:val="Normal"/>
  </w:style>
  <w:style w:type="table" w:customStyle="1" w:styleId="sectionpredoctoralstudentstable">
    <w:name w:val="section_predoctoral_students_table"/>
    <w:basedOn w:val="TableNormal"/>
    <w:tblPr/>
  </w:style>
  <w:style w:type="character" w:customStyle="1" w:styleId="Strong1">
    <w:name w:val="Strong1"/>
    <w:rPr>
      <w:sz w:val="24"/>
      <w:szCs w:val="24"/>
    </w:rPr>
  </w:style>
  <w:style w:type="table" w:customStyle="1" w:styleId="sectionresearchawardgrantcurrenttable">
    <w:name w:val="section_research_award_grant_current_table"/>
    <w:basedOn w:val="TableNormal"/>
    <w:tblPr/>
  </w:style>
  <w:style w:type="table" w:customStyle="1" w:styleId="sectionresearchawardgrantpendingtable">
    <w:name w:val="section_research_award_grant_pending_table"/>
    <w:basedOn w:val="TableNormal"/>
    <w:tblPr/>
  </w:style>
  <w:style w:type="paragraph" w:customStyle="1" w:styleId="viewresultresearchawardgrantpastr-text-profile">
    <w:name w:val="view_result_research_award_grant_past_r-text-profile"/>
    <w:basedOn w:val="Normal"/>
  </w:style>
  <w:style w:type="table" w:customStyle="1" w:styleId="sectionresearchawardgrantpasttable">
    <w:name w:val="section_research_award_grant_past_table"/>
    <w:basedOn w:val="TableNormal"/>
    <w:tblPr/>
  </w:style>
  <w:style w:type="paragraph" w:customStyle="1" w:styleId="sectionpublicationpeerreviewr-text-profile">
    <w:name w:val="section_publication_peer_review_r-text-profile"/>
    <w:basedOn w:val="Normal"/>
  </w:style>
  <w:style w:type="paragraph" w:customStyle="1" w:styleId="olli">
    <w:name w:val="ol &gt; li"/>
    <w:basedOn w:val="Normal"/>
  </w:style>
  <w:style w:type="character" w:styleId="Hyperlink">
    <w:name w:val="Hyperlink"/>
    <w:rsid w:val="00ED6421"/>
    <w:rPr>
      <w:color w:val="0000FF"/>
      <w:u w:val="single"/>
    </w:rPr>
  </w:style>
  <w:style w:type="paragraph" w:styleId="BalloonText">
    <w:name w:val="Balloon Text"/>
    <w:basedOn w:val="Normal"/>
    <w:link w:val="BalloonTextChar"/>
    <w:rsid w:val="00772633"/>
    <w:rPr>
      <w:rFonts w:ascii="Lucida Grande" w:hAnsi="Lucida Grande" w:cs="Lucida Grande"/>
      <w:sz w:val="18"/>
      <w:szCs w:val="18"/>
    </w:rPr>
  </w:style>
  <w:style w:type="character" w:customStyle="1" w:styleId="BalloonTextChar">
    <w:name w:val="Balloon Text Char"/>
    <w:link w:val="BalloonText"/>
    <w:rsid w:val="00772633"/>
    <w:rPr>
      <w:rFonts w:ascii="Lucida Grande" w:hAnsi="Lucida Grande" w:cs="Lucida Grande"/>
      <w:sz w:val="18"/>
      <w:szCs w:val="18"/>
    </w:rPr>
  </w:style>
  <w:style w:type="paragraph" w:styleId="Header">
    <w:name w:val="header"/>
    <w:basedOn w:val="Normal"/>
    <w:link w:val="HeaderChar"/>
    <w:rsid w:val="006864D9"/>
    <w:pPr>
      <w:tabs>
        <w:tab w:val="center" w:pos="4320"/>
        <w:tab w:val="right" w:pos="8640"/>
      </w:tabs>
    </w:pPr>
  </w:style>
  <w:style w:type="character" w:customStyle="1" w:styleId="HeaderChar">
    <w:name w:val="Header Char"/>
    <w:link w:val="Header"/>
    <w:rsid w:val="006864D9"/>
    <w:rPr>
      <w:sz w:val="24"/>
      <w:szCs w:val="24"/>
    </w:rPr>
  </w:style>
  <w:style w:type="paragraph" w:styleId="Footer">
    <w:name w:val="footer"/>
    <w:basedOn w:val="Normal"/>
    <w:link w:val="FooterChar"/>
    <w:rsid w:val="006864D9"/>
    <w:pPr>
      <w:tabs>
        <w:tab w:val="center" w:pos="4320"/>
        <w:tab w:val="right" w:pos="8640"/>
      </w:tabs>
    </w:pPr>
  </w:style>
  <w:style w:type="character" w:customStyle="1" w:styleId="FooterChar">
    <w:name w:val="Footer Char"/>
    <w:link w:val="Footer"/>
    <w:rsid w:val="006864D9"/>
    <w:rPr>
      <w:sz w:val="24"/>
      <w:szCs w:val="24"/>
    </w:rPr>
  </w:style>
  <w:style w:type="character" w:styleId="UnresolvedMention">
    <w:name w:val="Unresolved Mention"/>
    <w:uiPriority w:val="47"/>
    <w:rsid w:val="005E3F9D"/>
    <w:rPr>
      <w:color w:val="605E5C"/>
      <w:shd w:val="clear" w:color="auto" w:fill="E1DFDD"/>
    </w:rPr>
  </w:style>
  <w:style w:type="character" w:styleId="FollowedHyperlink">
    <w:name w:val="FollowedHyperlink"/>
    <w:rsid w:val="004628A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6034">
      <w:bodyDiv w:val="1"/>
      <w:marLeft w:val="0"/>
      <w:marRight w:val="0"/>
      <w:marTop w:val="0"/>
      <w:marBottom w:val="0"/>
      <w:divBdr>
        <w:top w:val="none" w:sz="0" w:space="0" w:color="auto"/>
        <w:left w:val="none" w:sz="0" w:space="0" w:color="auto"/>
        <w:bottom w:val="none" w:sz="0" w:space="0" w:color="auto"/>
        <w:right w:val="none" w:sz="0" w:space="0" w:color="auto"/>
      </w:divBdr>
    </w:div>
    <w:div w:id="42363964">
      <w:bodyDiv w:val="1"/>
      <w:marLeft w:val="0"/>
      <w:marRight w:val="0"/>
      <w:marTop w:val="0"/>
      <w:marBottom w:val="0"/>
      <w:divBdr>
        <w:top w:val="none" w:sz="0" w:space="0" w:color="auto"/>
        <w:left w:val="none" w:sz="0" w:space="0" w:color="auto"/>
        <w:bottom w:val="none" w:sz="0" w:space="0" w:color="auto"/>
        <w:right w:val="none" w:sz="0" w:space="0" w:color="auto"/>
      </w:divBdr>
    </w:div>
    <w:div w:id="196045610">
      <w:bodyDiv w:val="1"/>
      <w:marLeft w:val="0"/>
      <w:marRight w:val="0"/>
      <w:marTop w:val="0"/>
      <w:marBottom w:val="0"/>
      <w:divBdr>
        <w:top w:val="none" w:sz="0" w:space="0" w:color="auto"/>
        <w:left w:val="none" w:sz="0" w:space="0" w:color="auto"/>
        <w:bottom w:val="none" w:sz="0" w:space="0" w:color="auto"/>
        <w:right w:val="none" w:sz="0" w:space="0" w:color="auto"/>
      </w:divBdr>
    </w:div>
    <w:div w:id="518199170">
      <w:bodyDiv w:val="1"/>
      <w:marLeft w:val="0"/>
      <w:marRight w:val="0"/>
      <w:marTop w:val="0"/>
      <w:marBottom w:val="0"/>
      <w:divBdr>
        <w:top w:val="none" w:sz="0" w:space="0" w:color="auto"/>
        <w:left w:val="none" w:sz="0" w:space="0" w:color="auto"/>
        <w:bottom w:val="none" w:sz="0" w:space="0" w:color="auto"/>
        <w:right w:val="none" w:sz="0" w:space="0" w:color="auto"/>
      </w:divBdr>
    </w:div>
    <w:div w:id="1361198834">
      <w:bodyDiv w:val="1"/>
      <w:marLeft w:val="0"/>
      <w:marRight w:val="0"/>
      <w:marTop w:val="0"/>
      <w:marBottom w:val="0"/>
      <w:divBdr>
        <w:top w:val="none" w:sz="0" w:space="0" w:color="auto"/>
        <w:left w:val="none" w:sz="0" w:space="0" w:color="auto"/>
        <w:bottom w:val="none" w:sz="0" w:space="0" w:color="auto"/>
        <w:right w:val="none" w:sz="0" w:space="0" w:color="auto"/>
      </w:divBdr>
    </w:div>
    <w:div w:id="1636326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0.03.25.006916" TargetMode="External"/><Relationship Id="rId3" Type="http://schemas.openxmlformats.org/officeDocument/2006/relationships/settings" Target="settings.xml"/><Relationship Id="rId7" Type="http://schemas.openxmlformats.org/officeDocument/2006/relationships/hyperlink" Target="https://doi.org/10.1101/3868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5095</Words>
  <Characters>29043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34070</CharactersWithSpaces>
  <SharedDoc>false</SharedDoc>
  <HLinks>
    <vt:vector size="18" baseType="variant">
      <vt:variant>
        <vt:i4>983122</vt:i4>
      </vt:variant>
      <vt:variant>
        <vt:i4>6</vt:i4>
      </vt:variant>
      <vt:variant>
        <vt:i4>0</vt:i4>
      </vt:variant>
      <vt:variant>
        <vt:i4>5</vt:i4>
      </vt:variant>
      <vt:variant>
        <vt:lpwstr>https://doi.org/10.1101/2020.03.25.006916</vt:lpwstr>
      </vt:variant>
      <vt:variant>
        <vt:lpwstr/>
      </vt:variant>
      <vt:variant>
        <vt:i4>4128876</vt:i4>
      </vt:variant>
      <vt:variant>
        <vt:i4>3</vt:i4>
      </vt:variant>
      <vt:variant>
        <vt:i4>0</vt:i4>
      </vt:variant>
      <vt:variant>
        <vt:i4>5</vt:i4>
      </vt:variant>
      <vt:variant>
        <vt:lpwstr>https://doi.org/10.1101/2020.02.15.20022772</vt:lpwstr>
      </vt:variant>
      <vt:variant>
        <vt:lpwstr/>
      </vt:variant>
      <vt:variant>
        <vt:i4>2424934</vt:i4>
      </vt:variant>
      <vt:variant>
        <vt:i4>0</vt:i4>
      </vt:variant>
      <vt:variant>
        <vt:i4>0</vt:i4>
      </vt:variant>
      <vt:variant>
        <vt:i4>5</vt:i4>
      </vt:variant>
      <vt:variant>
        <vt:lpwstr>https://doi.org/10.1101/386896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Chen</dc:creator>
  <cp:keywords/>
  <cp:lastModifiedBy>Chen, Bin</cp:lastModifiedBy>
  <cp:revision>6</cp:revision>
  <cp:lastPrinted>2017-07-20T14:37:00Z</cp:lastPrinted>
  <dcterms:created xsi:type="dcterms:W3CDTF">2020-11-18T14:24:00Z</dcterms:created>
  <dcterms:modified xsi:type="dcterms:W3CDTF">2020-12-07T00:50:00Z</dcterms:modified>
</cp:coreProperties>
</file>