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A131" w14:textId="77777777" w:rsidR="00B236CD" w:rsidRPr="00CE103B" w:rsidRDefault="00CE103B" w:rsidP="00CE103B">
      <w:pPr>
        <w:spacing w:line="360" w:lineRule="auto"/>
        <w:jc w:val="center"/>
        <w:rPr>
          <w:rFonts w:ascii="Times New Roman" w:hAnsi="Times New Roman" w:cs="Times New Roman"/>
          <w:b/>
          <w:sz w:val="32"/>
        </w:rPr>
      </w:pPr>
      <w:r w:rsidRPr="00CE103B">
        <w:rPr>
          <w:rFonts w:ascii="Times New Roman" w:hAnsi="Times New Roman" w:cs="Times New Roman"/>
          <w:b/>
          <w:sz w:val="32"/>
        </w:rPr>
        <w:t xml:space="preserve">Narrative Visualization </w:t>
      </w:r>
      <w:r w:rsidR="001B5893">
        <w:rPr>
          <w:rFonts w:ascii="Times New Roman" w:hAnsi="Times New Roman" w:cs="Times New Roman"/>
          <w:b/>
          <w:sz w:val="32"/>
        </w:rPr>
        <w:t xml:space="preserve">Project </w:t>
      </w:r>
      <w:r w:rsidRPr="00CE103B">
        <w:rPr>
          <w:rFonts w:ascii="Times New Roman" w:hAnsi="Times New Roman" w:cs="Times New Roman"/>
          <w:b/>
          <w:sz w:val="32"/>
        </w:rPr>
        <w:t>Essay</w:t>
      </w:r>
    </w:p>
    <w:p w14:paraId="1BF9B9A8" w14:textId="77777777" w:rsidR="00CE103B" w:rsidRPr="00CE103B" w:rsidRDefault="00CE103B" w:rsidP="00CE103B">
      <w:pPr>
        <w:spacing w:line="360" w:lineRule="auto"/>
        <w:jc w:val="center"/>
        <w:rPr>
          <w:rFonts w:ascii="Times New Roman" w:hAnsi="Times New Roman" w:cs="Times New Roman"/>
        </w:rPr>
      </w:pPr>
      <w:bookmarkStart w:id="0" w:name="_GoBack"/>
      <w:bookmarkEnd w:id="0"/>
      <w:r w:rsidRPr="00CE103B">
        <w:rPr>
          <w:rFonts w:ascii="Times New Roman" w:hAnsi="Times New Roman" w:cs="Times New Roman"/>
        </w:rPr>
        <w:t>Bin Feng</w:t>
      </w:r>
    </w:p>
    <w:p w14:paraId="5654283D" w14:textId="77777777" w:rsidR="00CE103B" w:rsidRPr="00CE103B" w:rsidRDefault="00CE103B" w:rsidP="00CE103B">
      <w:pPr>
        <w:rPr>
          <w:rFonts w:ascii="Times New Roman" w:hAnsi="Times New Roman" w:cs="Times New Roman"/>
        </w:rPr>
      </w:pPr>
    </w:p>
    <w:p w14:paraId="75988D90" w14:textId="77777777" w:rsidR="00CE103B" w:rsidRPr="0036116F" w:rsidRDefault="00CE103B" w:rsidP="00871492">
      <w:pPr>
        <w:spacing w:line="360" w:lineRule="auto"/>
        <w:rPr>
          <w:rFonts w:ascii="Times New Roman" w:hAnsi="Times New Roman" w:cs="Times New Roman"/>
          <w:b/>
          <w:u w:val="single"/>
        </w:rPr>
      </w:pPr>
      <w:r w:rsidRPr="0036116F">
        <w:rPr>
          <w:rFonts w:ascii="Times New Roman" w:hAnsi="Times New Roman" w:cs="Times New Roman"/>
          <w:b/>
          <w:u w:val="single"/>
        </w:rPr>
        <w:t>Messaging</w:t>
      </w:r>
    </w:p>
    <w:p w14:paraId="787BD29B"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In this narrative visualization, </w:t>
      </w:r>
      <w:r w:rsidRPr="00AA012C">
        <w:rPr>
          <w:rFonts w:ascii="Times New Roman" w:hAnsi="Times New Roman" w:cs="Times New Roman"/>
          <w:b/>
        </w:rPr>
        <w:t xml:space="preserve">life expectancy </w:t>
      </w:r>
      <w:r w:rsidRPr="00CE103B">
        <w:rPr>
          <w:rFonts w:ascii="Times New Roman" w:hAnsi="Times New Roman" w:cs="Times New Roman"/>
        </w:rPr>
        <w:t xml:space="preserve">in the selected 10 countries is the main topic I investigated. The messages I want to convey are how the life expectancies are different among countries, between genders, and how it is related to the GDP per Capita in these countries. After visualizing life expectancy by countries, viewers can observe which countries have longer or shorter life expectancy. Viewers may also note the life expectancy difference between male and female (i.e. female has longer life expectancy than male) which is validated in scene 2-3. After exploring the main scene 2, we found that the life expectancy has some sort of relationship with the </w:t>
      </w:r>
      <w:r w:rsidR="003B7D9C">
        <w:rPr>
          <w:rFonts w:ascii="Times New Roman" w:hAnsi="Times New Roman" w:cs="Times New Roman"/>
        </w:rPr>
        <w:t>economy condition</w:t>
      </w:r>
      <w:r w:rsidRPr="00CE103B">
        <w:rPr>
          <w:rFonts w:ascii="Times New Roman" w:hAnsi="Times New Roman" w:cs="Times New Roman"/>
        </w:rPr>
        <w:t xml:space="preserve"> of the country. Then viewers can dig more into main scene 3 to see how GDP per Capita is related with life expectancy. And it is found that normally higher GDP per Capita leads to longer life expectancy.</w:t>
      </w:r>
    </w:p>
    <w:p w14:paraId="414B89E8" w14:textId="77777777" w:rsidR="00CE103B" w:rsidRPr="00CE103B" w:rsidRDefault="00CE103B" w:rsidP="00CE103B">
      <w:pPr>
        <w:rPr>
          <w:rFonts w:ascii="Times New Roman" w:hAnsi="Times New Roman" w:cs="Times New Roman"/>
        </w:rPr>
      </w:pPr>
    </w:p>
    <w:p w14:paraId="09F65E07" w14:textId="77777777" w:rsidR="00CE103B" w:rsidRPr="00EB4FF2" w:rsidRDefault="00CE103B" w:rsidP="00EB4FF2">
      <w:pPr>
        <w:spacing w:line="360" w:lineRule="auto"/>
        <w:rPr>
          <w:rFonts w:ascii="Times New Roman" w:hAnsi="Times New Roman" w:cs="Times New Roman"/>
          <w:b/>
          <w:u w:val="single"/>
        </w:rPr>
      </w:pPr>
      <w:r w:rsidRPr="00EB4FF2">
        <w:rPr>
          <w:rFonts w:ascii="Times New Roman" w:hAnsi="Times New Roman" w:cs="Times New Roman"/>
          <w:b/>
          <w:u w:val="single"/>
        </w:rPr>
        <w:t>Narrative Structure</w:t>
      </w:r>
    </w:p>
    <w:p w14:paraId="4B81F6BA"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My narrative visualization follows the </w:t>
      </w:r>
      <w:r w:rsidRPr="00296E53">
        <w:rPr>
          <w:rFonts w:ascii="Times New Roman" w:hAnsi="Times New Roman" w:cs="Times New Roman"/>
          <w:b/>
        </w:rPr>
        <w:t>interactive slideshow</w:t>
      </w:r>
      <w:r w:rsidRPr="00CE103B">
        <w:rPr>
          <w:rFonts w:ascii="Times New Roman" w:hAnsi="Times New Roman" w:cs="Times New Roman"/>
        </w:rPr>
        <w:t xml:space="preserve"> structure. There is an author directed path through the visualization of life expectancy differences and its relationship with GDP per Capita. </w:t>
      </w:r>
      <w:r w:rsidR="004C50CE">
        <w:rPr>
          <w:rFonts w:ascii="Times New Roman" w:hAnsi="Times New Roman" w:cs="Times New Roman"/>
        </w:rPr>
        <w:t>Along</w:t>
      </w:r>
      <w:r w:rsidRPr="00CE103B">
        <w:rPr>
          <w:rFonts w:ascii="Times New Roman" w:hAnsi="Times New Roman" w:cs="Times New Roman"/>
        </w:rPr>
        <w:t xml:space="preserve"> this path, viewers can drill down into more details in each slide. For example, in the slide discussing about life expectancy differences, viewers can explore male life expectancy differences between 2000 and 2012, female life expectancy between 2000 and 2012, and life </w:t>
      </w:r>
      <w:r w:rsidR="00652D07" w:rsidRPr="00CE103B">
        <w:rPr>
          <w:rFonts w:ascii="Times New Roman" w:hAnsi="Times New Roman" w:cs="Times New Roman"/>
        </w:rPr>
        <w:t>expectancy</w:t>
      </w:r>
      <w:r w:rsidRPr="00CE103B">
        <w:rPr>
          <w:rFonts w:ascii="Times New Roman" w:hAnsi="Times New Roman" w:cs="Times New Roman"/>
        </w:rPr>
        <w:t xml:space="preserve"> by gender in 2012 by clicking different slide numbers (i.e. scene 2-1. scene 2-2. and scene 2-3). In the slide discussing life expectancy relationship with GDP per Capita, viewers can also switch the relationship between male and female by clicking different slide numbers (i.e. scene 3-1, and scene 3-2). If viewers are not interested in the details, they can continue by clicking the "next" button in each page.  </w:t>
      </w:r>
    </w:p>
    <w:p w14:paraId="53E322A6" w14:textId="77777777" w:rsidR="00CE103B" w:rsidRPr="00CE103B" w:rsidRDefault="00CE103B" w:rsidP="00CE103B">
      <w:pPr>
        <w:rPr>
          <w:rFonts w:ascii="Times New Roman" w:hAnsi="Times New Roman" w:cs="Times New Roman"/>
        </w:rPr>
      </w:pPr>
    </w:p>
    <w:p w14:paraId="4BB5156B" w14:textId="77777777" w:rsidR="00CE103B" w:rsidRPr="00652D07" w:rsidRDefault="00CE103B" w:rsidP="00652D07">
      <w:pPr>
        <w:spacing w:line="360" w:lineRule="auto"/>
        <w:rPr>
          <w:rFonts w:ascii="Times New Roman" w:hAnsi="Times New Roman" w:cs="Times New Roman"/>
          <w:b/>
          <w:u w:val="single"/>
        </w:rPr>
      </w:pPr>
      <w:r w:rsidRPr="00652D07">
        <w:rPr>
          <w:rFonts w:ascii="Times New Roman" w:hAnsi="Times New Roman" w:cs="Times New Roman"/>
          <w:b/>
          <w:u w:val="single"/>
        </w:rPr>
        <w:t>Visual Structure</w:t>
      </w:r>
    </w:p>
    <w:p w14:paraId="7D037EE9"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For all the scenes in this narrative visualization, same background color, chart background color, scene layout (i.e. one chart followed by some descriptions), chart and text centering are used for visualization consistency. Scene titles, ax</w:t>
      </w:r>
      <w:r w:rsidR="00652D07">
        <w:rPr>
          <w:rFonts w:ascii="Times New Roman" w:hAnsi="Times New Roman" w:cs="Times New Roman"/>
        </w:rPr>
        <w:t>es</w:t>
      </w:r>
      <w:r w:rsidRPr="00CE103B">
        <w:rPr>
          <w:rFonts w:ascii="Times New Roman" w:hAnsi="Times New Roman" w:cs="Times New Roman"/>
        </w:rPr>
        <w:t>, and legends are provided in all scenes to help viewers understand the data. Slide numbers as well as "back" and "next" buttons are also provided to help viewers navigate between scenes.</w:t>
      </w:r>
    </w:p>
    <w:p w14:paraId="0A28B712" w14:textId="77777777" w:rsidR="00CE103B" w:rsidRPr="00CE103B" w:rsidRDefault="00CE103B" w:rsidP="00CE103B">
      <w:pPr>
        <w:rPr>
          <w:rFonts w:ascii="Times New Roman" w:hAnsi="Times New Roman" w:cs="Times New Roman"/>
        </w:rPr>
      </w:pPr>
    </w:p>
    <w:p w14:paraId="5703DBEB"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In the first scene discussing about life expectancy differences, there are three sub-scenes. In scene 2-1 and scene 2-2, grouped line charts are rendered. Same color sets are used in lines and legends to help viewer transition between scenes and be aware that the countries </w:t>
      </w:r>
      <w:r w:rsidR="002218EA">
        <w:rPr>
          <w:rFonts w:ascii="Times New Roman" w:hAnsi="Times New Roman" w:cs="Times New Roman"/>
        </w:rPr>
        <w:t>plotted have</w:t>
      </w:r>
      <w:r w:rsidRPr="00CE103B">
        <w:rPr>
          <w:rFonts w:ascii="Times New Roman" w:hAnsi="Times New Roman" w:cs="Times New Roman"/>
        </w:rPr>
        <w:t xml:space="preserve"> the same </w:t>
      </w:r>
      <w:r w:rsidR="002218EA">
        <w:rPr>
          <w:rFonts w:ascii="Times New Roman" w:hAnsi="Times New Roman" w:cs="Times New Roman"/>
        </w:rPr>
        <w:t xml:space="preserve">color </w:t>
      </w:r>
      <w:r w:rsidRPr="00CE103B">
        <w:rPr>
          <w:rFonts w:ascii="Times New Roman" w:hAnsi="Times New Roman" w:cs="Times New Roman"/>
        </w:rPr>
        <w:t xml:space="preserve">between scenes. Annotations with labels and circles are rendered together with the charts to urge the viewer to focus on the important parts of the data in each scene. In scene 2-3. a grouped bar chart is rendered along with annotations to help viewers to focus. </w:t>
      </w:r>
    </w:p>
    <w:p w14:paraId="4A18B0EB" w14:textId="77777777" w:rsidR="00CE103B" w:rsidRPr="00CE103B" w:rsidRDefault="00CE103B" w:rsidP="00CE103B">
      <w:pPr>
        <w:rPr>
          <w:rFonts w:ascii="Times New Roman" w:hAnsi="Times New Roman" w:cs="Times New Roman"/>
        </w:rPr>
      </w:pPr>
    </w:p>
    <w:p w14:paraId="30480C73"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In the second scene discussing life expectancy relationship with GDP per Capita, there are two sub-scenes. In scene 3-1 and scene 3-2, grouped scatter plots are rendered. Again, same color </w:t>
      </w:r>
      <w:r w:rsidRPr="00CE103B">
        <w:rPr>
          <w:rFonts w:ascii="Times New Roman" w:hAnsi="Times New Roman" w:cs="Times New Roman"/>
        </w:rPr>
        <w:lastRenderedPageBreak/>
        <w:t>sets are used in points and legends to help viewer transition between scenes. Annotations with labels and arrows are also provided to help view to focus on those important part of the charts.</w:t>
      </w:r>
    </w:p>
    <w:p w14:paraId="571272E4" w14:textId="77777777" w:rsidR="00CE103B" w:rsidRPr="00CE103B" w:rsidRDefault="00CE103B" w:rsidP="00CE103B">
      <w:pPr>
        <w:rPr>
          <w:rFonts w:ascii="Times New Roman" w:hAnsi="Times New Roman" w:cs="Times New Roman"/>
        </w:rPr>
      </w:pPr>
    </w:p>
    <w:p w14:paraId="79CE69DE" w14:textId="77777777" w:rsidR="00CE103B" w:rsidRPr="002218EA" w:rsidRDefault="00CE103B" w:rsidP="002218EA">
      <w:pPr>
        <w:spacing w:line="360" w:lineRule="auto"/>
        <w:rPr>
          <w:rFonts w:ascii="Times New Roman" w:hAnsi="Times New Roman" w:cs="Times New Roman"/>
          <w:b/>
          <w:u w:val="single"/>
        </w:rPr>
      </w:pPr>
      <w:r w:rsidRPr="002218EA">
        <w:rPr>
          <w:rFonts w:ascii="Times New Roman" w:hAnsi="Times New Roman" w:cs="Times New Roman"/>
          <w:b/>
          <w:u w:val="single"/>
        </w:rPr>
        <w:t>Scenes</w:t>
      </w:r>
    </w:p>
    <w:p w14:paraId="7EC07011"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There are four main scenes including the opening and closing scenes in my </w:t>
      </w:r>
      <w:r w:rsidR="002218EA" w:rsidRPr="00CE103B">
        <w:rPr>
          <w:rFonts w:ascii="Times New Roman" w:hAnsi="Times New Roman" w:cs="Times New Roman"/>
        </w:rPr>
        <w:t>narrative</w:t>
      </w:r>
      <w:r w:rsidRPr="00CE103B">
        <w:rPr>
          <w:rFonts w:ascii="Times New Roman" w:hAnsi="Times New Roman" w:cs="Times New Roman"/>
        </w:rPr>
        <w:t xml:space="preserve"> visualization. They all share the same scene template. The opening and closing scenes serve as the starting and ending point for the visualization. The second scene discussing about life expectancy differences have three sub-scenes for viewers to explore. The third scene discussing life expectancy relationship with GDP per Capita have two sub-scenes for viewers to explore. The second scene is ordered before the third scene because the second one is a more general </w:t>
      </w:r>
      <w:r w:rsidR="003B7D9C">
        <w:rPr>
          <w:rFonts w:ascii="Times New Roman" w:hAnsi="Times New Roman" w:cs="Times New Roman"/>
        </w:rPr>
        <w:t>visualization</w:t>
      </w:r>
      <w:r w:rsidRPr="00CE103B">
        <w:rPr>
          <w:rFonts w:ascii="Times New Roman" w:hAnsi="Times New Roman" w:cs="Times New Roman"/>
        </w:rPr>
        <w:t xml:space="preserve"> over the life </w:t>
      </w:r>
      <w:r w:rsidR="003B7D9C" w:rsidRPr="00CE103B">
        <w:rPr>
          <w:rFonts w:ascii="Times New Roman" w:hAnsi="Times New Roman" w:cs="Times New Roman"/>
        </w:rPr>
        <w:t>expectancy</w:t>
      </w:r>
      <w:r w:rsidRPr="00CE103B">
        <w:rPr>
          <w:rFonts w:ascii="Times New Roman" w:hAnsi="Times New Roman" w:cs="Times New Roman"/>
        </w:rPr>
        <w:t xml:space="preserve"> itself while the third one digs more into the detail</w:t>
      </w:r>
      <w:r w:rsidR="003B7D9C">
        <w:rPr>
          <w:rFonts w:ascii="Times New Roman" w:hAnsi="Times New Roman" w:cs="Times New Roman"/>
        </w:rPr>
        <w:t>s</w:t>
      </w:r>
      <w:r w:rsidRPr="00CE103B">
        <w:rPr>
          <w:rFonts w:ascii="Times New Roman" w:hAnsi="Times New Roman" w:cs="Times New Roman"/>
        </w:rPr>
        <w:t xml:space="preserve">. </w:t>
      </w:r>
      <w:r w:rsidR="003B7D9C">
        <w:rPr>
          <w:rFonts w:ascii="Times New Roman" w:hAnsi="Times New Roman" w:cs="Times New Roman"/>
        </w:rPr>
        <w:t xml:space="preserve">In another word, viewers can have some hypothesis (e.g. life expectancy is related with country’s economy) in main scene 2 which can be further validated in main scene 3. </w:t>
      </w:r>
      <w:r w:rsidRPr="00CE103B">
        <w:rPr>
          <w:rFonts w:ascii="Times New Roman" w:hAnsi="Times New Roman" w:cs="Times New Roman"/>
        </w:rPr>
        <w:t xml:space="preserve">It is more natural to provide a </w:t>
      </w:r>
      <w:r w:rsidR="003B7D9C">
        <w:rPr>
          <w:rFonts w:ascii="Times New Roman" w:hAnsi="Times New Roman" w:cs="Times New Roman"/>
        </w:rPr>
        <w:t>general</w:t>
      </w:r>
      <w:r w:rsidRPr="00CE103B">
        <w:rPr>
          <w:rFonts w:ascii="Times New Roman" w:hAnsi="Times New Roman" w:cs="Times New Roman"/>
        </w:rPr>
        <w:t xml:space="preserve"> analysis before </w:t>
      </w:r>
      <w:r w:rsidR="003B7D9C">
        <w:rPr>
          <w:rFonts w:ascii="Times New Roman" w:hAnsi="Times New Roman" w:cs="Times New Roman"/>
        </w:rPr>
        <w:t>comparing the</w:t>
      </w:r>
      <w:r w:rsidRPr="00CE103B">
        <w:rPr>
          <w:rFonts w:ascii="Times New Roman" w:hAnsi="Times New Roman" w:cs="Times New Roman"/>
        </w:rPr>
        <w:t xml:space="preserve"> details.  </w:t>
      </w:r>
    </w:p>
    <w:p w14:paraId="37983749" w14:textId="77777777" w:rsidR="00CE103B" w:rsidRPr="00CE103B" w:rsidRDefault="00CE103B" w:rsidP="00CE103B">
      <w:pPr>
        <w:rPr>
          <w:rFonts w:ascii="Times New Roman" w:hAnsi="Times New Roman" w:cs="Times New Roman"/>
        </w:rPr>
      </w:pPr>
    </w:p>
    <w:p w14:paraId="658DAFC7" w14:textId="77777777" w:rsidR="00CE103B" w:rsidRPr="003B7D9C" w:rsidRDefault="00CE103B" w:rsidP="003B7D9C">
      <w:pPr>
        <w:spacing w:line="360" w:lineRule="auto"/>
        <w:rPr>
          <w:rFonts w:ascii="Times New Roman" w:hAnsi="Times New Roman" w:cs="Times New Roman"/>
          <w:b/>
          <w:u w:val="single"/>
        </w:rPr>
      </w:pPr>
      <w:r w:rsidRPr="003B7D9C">
        <w:rPr>
          <w:rFonts w:ascii="Times New Roman" w:hAnsi="Times New Roman" w:cs="Times New Roman"/>
          <w:b/>
          <w:u w:val="single"/>
        </w:rPr>
        <w:t>Annotations</w:t>
      </w:r>
    </w:p>
    <w:p w14:paraId="079D5158"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I used the d3-annotation library made by Susie Lu for annotations </w:t>
      </w:r>
      <w:r w:rsidR="00667999">
        <w:rPr>
          <w:rFonts w:ascii="Times New Roman" w:hAnsi="Times New Roman" w:cs="Times New Roman"/>
        </w:rPr>
        <w:t>to</w:t>
      </w:r>
      <w:r w:rsidRPr="00CE103B">
        <w:rPr>
          <w:rFonts w:ascii="Times New Roman" w:hAnsi="Times New Roman" w:cs="Times New Roman"/>
        </w:rPr>
        <w:t xml:space="preserve"> follow a template (color</w:t>
      </w:r>
      <w:r w:rsidR="00667999">
        <w:rPr>
          <w:rFonts w:ascii="Times New Roman" w:hAnsi="Times New Roman" w:cs="Times New Roman"/>
        </w:rPr>
        <w:t xml:space="preserve"> </w:t>
      </w:r>
      <w:r w:rsidR="00667999" w:rsidRPr="00CE103B">
        <w:rPr>
          <w:rFonts w:ascii="Times New Roman" w:hAnsi="Times New Roman" w:cs="Times New Roman"/>
        </w:rPr>
        <w:t>(</w:t>
      </w:r>
      <w:r w:rsidR="00667999" w:rsidRPr="006D3381">
        <w:rPr>
          <w:rFonts w:ascii="Times New Roman" w:hAnsi="Times New Roman" w:cs="Times New Roman"/>
        </w:rPr>
        <w:t>#ff6961</w:t>
      </w:r>
      <w:r w:rsidRPr="00CE103B">
        <w:rPr>
          <w:rFonts w:ascii="Times New Roman" w:hAnsi="Times New Roman" w:cs="Times New Roman"/>
        </w:rPr>
        <w:t>, font</w:t>
      </w:r>
      <w:r w:rsidR="00667999">
        <w:rPr>
          <w:rFonts w:ascii="Times New Roman" w:hAnsi="Times New Roman" w:cs="Times New Roman"/>
        </w:rPr>
        <w:t xml:space="preserve"> type Times New Roman</w:t>
      </w:r>
      <w:r w:rsidRPr="00CE103B">
        <w:rPr>
          <w:rFonts w:ascii="Times New Roman" w:hAnsi="Times New Roman" w:cs="Times New Roman"/>
        </w:rPr>
        <w:t xml:space="preserve">, </w:t>
      </w:r>
      <w:r w:rsidR="00667999">
        <w:rPr>
          <w:rFonts w:ascii="Times New Roman" w:hAnsi="Times New Roman" w:cs="Times New Roman"/>
        </w:rPr>
        <w:t>font</w:t>
      </w:r>
      <w:r w:rsidRPr="00CE103B">
        <w:rPr>
          <w:rFonts w:ascii="Times New Roman" w:hAnsi="Times New Roman" w:cs="Times New Roman"/>
        </w:rPr>
        <w:t xml:space="preserve"> </w:t>
      </w:r>
      <w:r w:rsidR="00667999">
        <w:rPr>
          <w:rFonts w:ascii="Times New Roman" w:hAnsi="Times New Roman" w:cs="Times New Roman"/>
        </w:rPr>
        <w:t xml:space="preserve">size 0.8 </w:t>
      </w:r>
      <w:proofErr w:type="spellStart"/>
      <w:r w:rsidR="00667999">
        <w:rPr>
          <w:rFonts w:ascii="Times New Roman" w:hAnsi="Times New Roman" w:cs="Times New Roman"/>
        </w:rPr>
        <w:t>em</w:t>
      </w:r>
      <w:proofErr w:type="spellEnd"/>
      <w:r w:rsidRPr="00CE103B">
        <w:rPr>
          <w:rFonts w:ascii="Times New Roman" w:hAnsi="Times New Roman" w:cs="Times New Roman"/>
        </w:rPr>
        <w:t>,</w:t>
      </w:r>
      <w:r w:rsidR="00667999">
        <w:rPr>
          <w:rFonts w:ascii="Times New Roman" w:hAnsi="Times New Roman" w:cs="Times New Roman"/>
        </w:rPr>
        <w:t xml:space="preserve"> </w:t>
      </w:r>
      <w:r w:rsidRPr="00CE103B">
        <w:rPr>
          <w:rFonts w:ascii="Times New Roman" w:hAnsi="Times New Roman" w:cs="Times New Roman"/>
        </w:rPr>
        <w:t xml:space="preserve">etc.). </w:t>
      </w:r>
      <w:r w:rsidR="00667999">
        <w:rPr>
          <w:rFonts w:ascii="Times New Roman" w:hAnsi="Times New Roman" w:cs="Times New Roman"/>
        </w:rPr>
        <w:t xml:space="preserve">I used this template because it is easy to implement, has good annotation design, and has enough color contrast between background and annotations. </w:t>
      </w:r>
      <w:r w:rsidRPr="00CE103B">
        <w:rPr>
          <w:rFonts w:ascii="Times New Roman" w:hAnsi="Times New Roman" w:cs="Times New Roman"/>
        </w:rPr>
        <w:t>Important findings (e.g. life expectancy increases as GDP per Capita increases) to convey the messaging are pointed out in charts by annotations. By helping viewers to focus on important trends</w:t>
      </w:r>
      <w:r w:rsidR="00667999">
        <w:rPr>
          <w:rFonts w:ascii="Times New Roman" w:hAnsi="Times New Roman" w:cs="Times New Roman"/>
        </w:rPr>
        <w:t xml:space="preserve"> in data</w:t>
      </w:r>
      <w:r w:rsidRPr="00CE103B">
        <w:rPr>
          <w:rFonts w:ascii="Times New Roman" w:hAnsi="Times New Roman" w:cs="Times New Roman"/>
        </w:rPr>
        <w:t xml:space="preserve">, annotations support the messaging. Annotations change within one </w:t>
      </w:r>
      <w:r w:rsidR="00667999">
        <w:rPr>
          <w:rFonts w:ascii="Times New Roman" w:hAnsi="Times New Roman" w:cs="Times New Roman"/>
        </w:rPr>
        <w:t>main</w:t>
      </w:r>
      <w:r w:rsidRPr="00CE103B">
        <w:rPr>
          <w:rFonts w:ascii="Times New Roman" w:hAnsi="Times New Roman" w:cs="Times New Roman"/>
        </w:rPr>
        <w:t xml:space="preserve"> scene but do not change in any sub-scenes. Because in </w:t>
      </w:r>
      <w:r w:rsidR="00667999">
        <w:rPr>
          <w:rFonts w:ascii="Times New Roman" w:hAnsi="Times New Roman" w:cs="Times New Roman"/>
        </w:rPr>
        <w:t>main</w:t>
      </w:r>
      <w:r w:rsidRPr="00CE103B">
        <w:rPr>
          <w:rFonts w:ascii="Times New Roman" w:hAnsi="Times New Roman" w:cs="Times New Roman"/>
        </w:rPr>
        <w:t xml:space="preserve"> scenes, there are </w:t>
      </w:r>
      <w:r w:rsidR="00667999">
        <w:rPr>
          <w:rFonts w:ascii="Times New Roman" w:hAnsi="Times New Roman" w:cs="Times New Roman"/>
        </w:rPr>
        <w:t>different</w:t>
      </w:r>
      <w:r w:rsidRPr="00CE103B">
        <w:rPr>
          <w:rFonts w:ascii="Times New Roman" w:hAnsi="Times New Roman" w:cs="Times New Roman"/>
        </w:rPr>
        <w:t xml:space="preserve"> findings I want to highlight among different sub-scenes </w:t>
      </w:r>
      <w:r w:rsidR="00667999">
        <w:rPr>
          <w:rFonts w:ascii="Times New Roman" w:hAnsi="Times New Roman" w:cs="Times New Roman"/>
        </w:rPr>
        <w:t>so that</w:t>
      </w:r>
      <w:r w:rsidRPr="00CE103B">
        <w:rPr>
          <w:rFonts w:ascii="Times New Roman" w:hAnsi="Times New Roman" w:cs="Times New Roman"/>
        </w:rPr>
        <w:t xml:space="preserve"> annotation changes are needed</w:t>
      </w:r>
      <w:r w:rsidR="00667999">
        <w:rPr>
          <w:rFonts w:ascii="Times New Roman" w:hAnsi="Times New Roman" w:cs="Times New Roman"/>
        </w:rPr>
        <w:t xml:space="preserve">. And </w:t>
      </w:r>
      <w:r w:rsidRPr="00CE103B">
        <w:rPr>
          <w:rFonts w:ascii="Times New Roman" w:hAnsi="Times New Roman" w:cs="Times New Roman"/>
        </w:rPr>
        <w:t>observations in any sub-scenes can be shown directly without any change.</w:t>
      </w:r>
    </w:p>
    <w:p w14:paraId="39464D99" w14:textId="77777777" w:rsidR="00CE103B" w:rsidRPr="00CE103B" w:rsidRDefault="00CE103B" w:rsidP="00CE103B">
      <w:pPr>
        <w:rPr>
          <w:rFonts w:ascii="Times New Roman" w:hAnsi="Times New Roman" w:cs="Times New Roman"/>
        </w:rPr>
      </w:pPr>
    </w:p>
    <w:p w14:paraId="591BBC00" w14:textId="77777777" w:rsidR="00CE103B" w:rsidRPr="00667999" w:rsidRDefault="00CE103B" w:rsidP="00667999">
      <w:pPr>
        <w:spacing w:line="360" w:lineRule="auto"/>
        <w:rPr>
          <w:rFonts w:ascii="Times New Roman" w:hAnsi="Times New Roman" w:cs="Times New Roman"/>
          <w:b/>
          <w:u w:val="single"/>
        </w:rPr>
      </w:pPr>
      <w:r w:rsidRPr="00667999">
        <w:rPr>
          <w:rFonts w:ascii="Times New Roman" w:hAnsi="Times New Roman" w:cs="Times New Roman"/>
          <w:b/>
          <w:u w:val="single"/>
        </w:rPr>
        <w:t>Parameters</w:t>
      </w:r>
    </w:p>
    <w:p w14:paraId="1808288A"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The </w:t>
      </w:r>
      <w:r w:rsidRPr="00827C54">
        <w:rPr>
          <w:rFonts w:ascii="Times New Roman" w:hAnsi="Times New Roman" w:cs="Times New Roman"/>
          <w:b/>
        </w:rPr>
        <w:t>slide number</w:t>
      </w:r>
      <w:r w:rsidRPr="00CE103B">
        <w:rPr>
          <w:rFonts w:ascii="Times New Roman" w:hAnsi="Times New Roman" w:cs="Times New Roman"/>
        </w:rPr>
        <w:t xml:space="preserve"> (e.g. scene 2-1, scene 2-2, etc</w:t>
      </w:r>
      <w:r w:rsidR="00667999">
        <w:rPr>
          <w:rFonts w:ascii="Times New Roman" w:hAnsi="Times New Roman" w:cs="Times New Roman"/>
        </w:rPr>
        <w:t>.</w:t>
      </w:r>
      <w:r w:rsidRPr="00CE103B">
        <w:rPr>
          <w:rFonts w:ascii="Times New Roman" w:hAnsi="Times New Roman" w:cs="Times New Roman"/>
        </w:rPr>
        <w:t xml:space="preserve">) is the parameter that control the state. The states of the narrative visualization include </w:t>
      </w:r>
      <w:r w:rsidR="00953F1F">
        <w:rPr>
          <w:rFonts w:ascii="Times New Roman" w:hAnsi="Times New Roman" w:cs="Times New Roman"/>
        </w:rPr>
        <w:t xml:space="preserve">beginning scene, </w:t>
      </w:r>
      <w:r w:rsidRPr="00CE103B">
        <w:rPr>
          <w:rFonts w:ascii="Times New Roman" w:hAnsi="Times New Roman" w:cs="Times New Roman"/>
        </w:rPr>
        <w:t>scene 2-1, scene 2-2, scene 2-3, scene 3-1</w:t>
      </w:r>
      <w:r w:rsidR="00953F1F">
        <w:rPr>
          <w:rFonts w:ascii="Times New Roman" w:hAnsi="Times New Roman" w:cs="Times New Roman"/>
        </w:rPr>
        <w:t xml:space="preserve">, </w:t>
      </w:r>
      <w:r w:rsidRPr="00CE103B">
        <w:rPr>
          <w:rFonts w:ascii="Times New Roman" w:hAnsi="Times New Roman" w:cs="Times New Roman"/>
        </w:rPr>
        <w:t>scene 3-2</w:t>
      </w:r>
      <w:r w:rsidR="00953F1F">
        <w:rPr>
          <w:rFonts w:ascii="Times New Roman" w:hAnsi="Times New Roman" w:cs="Times New Roman"/>
        </w:rPr>
        <w:t>, and ending scene</w:t>
      </w:r>
      <w:r w:rsidRPr="00CE103B">
        <w:rPr>
          <w:rFonts w:ascii="Times New Roman" w:hAnsi="Times New Roman" w:cs="Times New Roman"/>
        </w:rPr>
        <w:t xml:space="preserve">. The state and scene are defined by the numbers after the word "scene". For example, parameter "scene 3-1" indicates </w:t>
      </w:r>
      <w:r w:rsidR="00953F1F">
        <w:rPr>
          <w:rFonts w:ascii="Times New Roman" w:hAnsi="Times New Roman" w:cs="Times New Roman"/>
        </w:rPr>
        <w:t>that the state</w:t>
      </w:r>
      <w:r w:rsidRPr="00CE103B">
        <w:rPr>
          <w:rFonts w:ascii="Times New Roman" w:hAnsi="Times New Roman" w:cs="Times New Roman"/>
        </w:rPr>
        <w:t xml:space="preserve"> is third </w:t>
      </w:r>
      <w:r w:rsidR="00953F1F">
        <w:rPr>
          <w:rFonts w:ascii="Times New Roman" w:hAnsi="Times New Roman" w:cs="Times New Roman"/>
        </w:rPr>
        <w:t xml:space="preserve">main </w:t>
      </w:r>
      <w:r w:rsidRPr="00CE103B">
        <w:rPr>
          <w:rFonts w:ascii="Times New Roman" w:hAnsi="Times New Roman" w:cs="Times New Roman"/>
        </w:rPr>
        <w:t xml:space="preserve">scene and first </w:t>
      </w:r>
      <w:r w:rsidR="00953F1F">
        <w:rPr>
          <w:rFonts w:ascii="Times New Roman" w:hAnsi="Times New Roman" w:cs="Times New Roman"/>
        </w:rPr>
        <w:t>sub-scene</w:t>
      </w:r>
      <w:r w:rsidRPr="00CE103B">
        <w:rPr>
          <w:rFonts w:ascii="Times New Roman" w:hAnsi="Times New Roman" w:cs="Times New Roman"/>
        </w:rPr>
        <w:t xml:space="preserve">. Current slide number is in black color and other available slide </w:t>
      </w:r>
      <w:r w:rsidR="00953F1F" w:rsidRPr="00CE103B">
        <w:rPr>
          <w:rFonts w:ascii="Times New Roman" w:hAnsi="Times New Roman" w:cs="Times New Roman"/>
        </w:rPr>
        <w:t>numbers</w:t>
      </w:r>
      <w:r w:rsidRPr="00CE103B">
        <w:rPr>
          <w:rFonts w:ascii="Times New Roman" w:hAnsi="Times New Roman" w:cs="Times New Roman"/>
        </w:rPr>
        <w:t xml:space="preserve"> are in gray color. </w:t>
      </w:r>
    </w:p>
    <w:p w14:paraId="0C07F620" w14:textId="77777777" w:rsidR="00CE103B" w:rsidRPr="00CE103B" w:rsidRDefault="00CE103B" w:rsidP="00CE103B">
      <w:pPr>
        <w:rPr>
          <w:rFonts w:ascii="Times New Roman" w:hAnsi="Times New Roman" w:cs="Times New Roman"/>
        </w:rPr>
      </w:pPr>
    </w:p>
    <w:p w14:paraId="2879E1C0" w14:textId="77777777" w:rsidR="00CE103B" w:rsidRPr="00953F1F" w:rsidRDefault="00CE103B" w:rsidP="00953F1F">
      <w:pPr>
        <w:spacing w:line="360" w:lineRule="auto"/>
        <w:rPr>
          <w:rFonts w:ascii="Times New Roman" w:hAnsi="Times New Roman" w:cs="Times New Roman"/>
          <w:b/>
          <w:u w:val="single"/>
        </w:rPr>
      </w:pPr>
      <w:r w:rsidRPr="00953F1F">
        <w:rPr>
          <w:rFonts w:ascii="Times New Roman" w:hAnsi="Times New Roman" w:cs="Times New Roman"/>
          <w:b/>
          <w:u w:val="single"/>
        </w:rPr>
        <w:t>Triggers</w:t>
      </w:r>
    </w:p>
    <w:p w14:paraId="66D63819"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The </w:t>
      </w:r>
      <w:r w:rsidRPr="00827C54">
        <w:rPr>
          <w:rFonts w:ascii="Times New Roman" w:hAnsi="Times New Roman" w:cs="Times New Roman"/>
          <w:b/>
        </w:rPr>
        <w:t xml:space="preserve">slide number, "back" </w:t>
      </w:r>
      <w:r w:rsidR="00953F1F" w:rsidRPr="00827C54">
        <w:rPr>
          <w:rFonts w:ascii="Times New Roman" w:hAnsi="Times New Roman" w:cs="Times New Roman"/>
          <w:b/>
        </w:rPr>
        <w:t>button</w:t>
      </w:r>
      <w:r w:rsidRPr="00827C54">
        <w:rPr>
          <w:rFonts w:ascii="Times New Roman" w:hAnsi="Times New Roman" w:cs="Times New Roman"/>
          <w:b/>
        </w:rPr>
        <w:t xml:space="preserve"> and "next" </w:t>
      </w:r>
      <w:r w:rsidR="00953F1F" w:rsidRPr="00827C54">
        <w:rPr>
          <w:rFonts w:ascii="Times New Roman" w:hAnsi="Times New Roman" w:cs="Times New Roman"/>
          <w:b/>
        </w:rPr>
        <w:t>button</w:t>
      </w:r>
      <w:r w:rsidRPr="00CE103B">
        <w:rPr>
          <w:rFonts w:ascii="Times New Roman" w:hAnsi="Times New Roman" w:cs="Times New Roman"/>
        </w:rPr>
        <w:t xml:space="preserve"> are the triggers that connect user actions to changes of the narrative visualization states. Current slide number is in black color and other available slide number triggers are in gray color to inform viewers that they are able to switch between sub-scenes. When available, "back" </w:t>
      </w:r>
      <w:r w:rsidR="00953F1F" w:rsidRPr="00CE103B">
        <w:rPr>
          <w:rFonts w:ascii="Times New Roman" w:hAnsi="Times New Roman" w:cs="Times New Roman"/>
        </w:rPr>
        <w:t>button</w:t>
      </w:r>
      <w:r w:rsidRPr="00CE103B">
        <w:rPr>
          <w:rFonts w:ascii="Times New Roman" w:hAnsi="Times New Roman" w:cs="Times New Roman"/>
        </w:rPr>
        <w:t xml:space="preserve"> and "next" </w:t>
      </w:r>
      <w:r w:rsidR="00953F1F" w:rsidRPr="00CE103B">
        <w:rPr>
          <w:rFonts w:ascii="Times New Roman" w:hAnsi="Times New Roman" w:cs="Times New Roman"/>
        </w:rPr>
        <w:t xml:space="preserve">button </w:t>
      </w:r>
      <w:r w:rsidRPr="00CE103B">
        <w:rPr>
          <w:rFonts w:ascii="Times New Roman" w:hAnsi="Times New Roman" w:cs="Times New Roman"/>
        </w:rPr>
        <w:t xml:space="preserve">are shown at the bottom of the page as red </w:t>
      </w:r>
      <w:r w:rsidR="00953F1F" w:rsidRPr="00CE103B">
        <w:rPr>
          <w:rFonts w:ascii="Times New Roman" w:hAnsi="Times New Roman" w:cs="Times New Roman"/>
        </w:rPr>
        <w:t>rectangles</w:t>
      </w:r>
      <w:r w:rsidRPr="00CE103B">
        <w:rPr>
          <w:rFonts w:ascii="Times New Roman" w:hAnsi="Times New Roman" w:cs="Times New Roman"/>
        </w:rPr>
        <w:t xml:space="preserve"> and white text to inform viewers that they are able to move backward or </w:t>
      </w:r>
      <w:r w:rsidR="00953F1F" w:rsidRPr="00CE103B">
        <w:rPr>
          <w:rFonts w:ascii="Times New Roman" w:hAnsi="Times New Roman" w:cs="Times New Roman"/>
        </w:rPr>
        <w:t>forward</w:t>
      </w:r>
      <w:r w:rsidRPr="00CE103B">
        <w:rPr>
          <w:rFonts w:ascii="Times New Roman" w:hAnsi="Times New Roman" w:cs="Times New Roman"/>
        </w:rPr>
        <w:t xml:space="preserve"> between </w:t>
      </w:r>
      <w:r w:rsidR="00953F1F">
        <w:rPr>
          <w:rFonts w:ascii="Times New Roman" w:hAnsi="Times New Roman" w:cs="Times New Roman"/>
        </w:rPr>
        <w:t xml:space="preserve">main </w:t>
      </w:r>
      <w:r w:rsidRPr="00CE103B">
        <w:rPr>
          <w:rFonts w:ascii="Times New Roman" w:hAnsi="Times New Roman" w:cs="Times New Roman"/>
        </w:rPr>
        <w:t>scenes.</w:t>
      </w:r>
    </w:p>
    <w:sectPr w:rsidR="00CE103B" w:rsidRPr="00CE103B" w:rsidSect="00ED64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611E7" w14:textId="77777777" w:rsidR="005B0D96" w:rsidRDefault="005B0D96" w:rsidP="00222E88">
      <w:r>
        <w:separator/>
      </w:r>
    </w:p>
  </w:endnote>
  <w:endnote w:type="continuationSeparator" w:id="0">
    <w:p w14:paraId="47057D87" w14:textId="77777777" w:rsidR="005B0D96" w:rsidRDefault="005B0D96" w:rsidP="0022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C5B1D" w14:textId="77777777" w:rsidR="005B0D96" w:rsidRDefault="005B0D96" w:rsidP="00222E88">
      <w:r>
        <w:separator/>
      </w:r>
    </w:p>
  </w:footnote>
  <w:footnote w:type="continuationSeparator" w:id="0">
    <w:p w14:paraId="46D65D80" w14:textId="77777777" w:rsidR="005B0D96" w:rsidRDefault="005B0D96" w:rsidP="00222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15630" w14:textId="38D49A42" w:rsidR="00222E88" w:rsidRPr="00222E88" w:rsidRDefault="00222E88">
    <w:pPr>
      <w:pStyle w:val="Header"/>
      <w:rPr>
        <w:rFonts w:ascii="Times New Roman" w:hAnsi="Times New Roman" w:cs="Times New Roman"/>
      </w:rPr>
    </w:pPr>
    <w:r w:rsidRPr="00222E88">
      <w:rPr>
        <w:rFonts w:ascii="Times New Roman" w:hAnsi="Times New Roman" w:cs="Times New Roman"/>
      </w:rPr>
      <w:t>UIUC CS 498 Data Visualization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3B"/>
    <w:rsid w:val="00016D51"/>
    <w:rsid w:val="001B5893"/>
    <w:rsid w:val="002218EA"/>
    <w:rsid w:val="00222E88"/>
    <w:rsid w:val="00296E53"/>
    <w:rsid w:val="0036116F"/>
    <w:rsid w:val="003B7D9C"/>
    <w:rsid w:val="004C50CE"/>
    <w:rsid w:val="005B0D96"/>
    <w:rsid w:val="00652D07"/>
    <w:rsid w:val="00667999"/>
    <w:rsid w:val="006D3381"/>
    <w:rsid w:val="00716FE6"/>
    <w:rsid w:val="007A41F4"/>
    <w:rsid w:val="00827C54"/>
    <w:rsid w:val="00871492"/>
    <w:rsid w:val="00953F1F"/>
    <w:rsid w:val="009D1037"/>
    <w:rsid w:val="00AA012C"/>
    <w:rsid w:val="00B236CD"/>
    <w:rsid w:val="00CE103B"/>
    <w:rsid w:val="00D87A90"/>
    <w:rsid w:val="00EB4FF2"/>
    <w:rsid w:val="00ED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3449AF"/>
  <w15:chartTrackingRefBased/>
  <w15:docId w15:val="{91DB25BE-F6C3-3D4D-A847-765AA628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51"/>
    <w:pPr>
      <w:ind w:left="720"/>
      <w:contextualSpacing/>
    </w:pPr>
  </w:style>
  <w:style w:type="paragraph" w:styleId="Header">
    <w:name w:val="header"/>
    <w:basedOn w:val="Normal"/>
    <w:link w:val="HeaderChar"/>
    <w:uiPriority w:val="99"/>
    <w:unhideWhenUsed/>
    <w:rsid w:val="00222E88"/>
    <w:pPr>
      <w:tabs>
        <w:tab w:val="center" w:pos="4680"/>
        <w:tab w:val="right" w:pos="9360"/>
      </w:tabs>
    </w:pPr>
  </w:style>
  <w:style w:type="character" w:customStyle="1" w:styleId="HeaderChar">
    <w:name w:val="Header Char"/>
    <w:basedOn w:val="DefaultParagraphFont"/>
    <w:link w:val="Header"/>
    <w:uiPriority w:val="99"/>
    <w:rsid w:val="00222E88"/>
  </w:style>
  <w:style w:type="paragraph" w:styleId="Footer">
    <w:name w:val="footer"/>
    <w:basedOn w:val="Normal"/>
    <w:link w:val="FooterChar"/>
    <w:uiPriority w:val="99"/>
    <w:unhideWhenUsed/>
    <w:rsid w:val="00222E88"/>
    <w:pPr>
      <w:tabs>
        <w:tab w:val="center" w:pos="4680"/>
        <w:tab w:val="right" w:pos="9360"/>
      </w:tabs>
    </w:pPr>
  </w:style>
  <w:style w:type="character" w:customStyle="1" w:styleId="FooterChar">
    <w:name w:val="Footer Char"/>
    <w:basedOn w:val="DefaultParagraphFont"/>
    <w:link w:val="Footer"/>
    <w:uiPriority w:val="99"/>
    <w:rsid w:val="00222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Bin</dc:creator>
  <cp:keywords/>
  <dc:description/>
  <cp:lastModifiedBy>Feng, Bin</cp:lastModifiedBy>
  <cp:revision>18</cp:revision>
  <dcterms:created xsi:type="dcterms:W3CDTF">2019-07-31T16:30:00Z</dcterms:created>
  <dcterms:modified xsi:type="dcterms:W3CDTF">2019-08-03T02:30:00Z</dcterms:modified>
</cp:coreProperties>
</file>