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9C9" w:rsidRPr="00DE2A75" w:rsidRDefault="00E219C9">
      <w:pPr>
        <w:rPr>
          <w:b/>
        </w:rPr>
      </w:pPr>
      <w:r w:rsidRPr="00DE2A75">
        <w:rPr>
          <w:b/>
        </w:rPr>
        <w:t>All on one page:</w:t>
      </w:r>
    </w:p>
    <w:p w:rsidR="00E219C9" w:rsidRDefault="00E219C9"/>
    <w:p w:rsidR="000100DF" w:rsidRPr="00B115E2" w:rsidRDefault="000100DF">
      <w:pPr>
        <w:rPr>
          <w:b/>
        </w:rPr>
      </w:pPr>
      <w:r w:rsidRPr="00B115E2">
        <w:rPr>
          <w:b/>
        </w:rPr>
        <w:t>Anesthesia Care Team</w:t>
      </w:r>
    </w:p>
    <w:p w:rsidR="00B071E1" w:rsidRDefault="00E219C9">
      <w:r>
        <w:t xml:space="preserve">Identify patient, </w:t>
      </w:r>
      <w:r w:rsidR="00CA404F">
        <w:t>surgical procedure, surgeon and anesthesiologist</w:t>
      </w:r>
    </w:p>
    <w:p w:rsidR="00B765F2" w:rsidRDefault="00B071E1">
      <w:r>
        <w:t>Discuss significant past medical history</w:t>
      </w:r>
    </w:p>
    <w:p w:rsidR="00B765F2" w:rsidRDefault="00B765F2">
      <w:r>
        <w:t>Identify allergies</w:t>
      </w:r>
    </w:p>
    <w:p w:rsidR="00B071E1" w:rsidRDefault="00B071E1">
      <w:r>
        <w:t>Antibiotics</w:t>
      </w:r>
      <w:bookmarkStart w:id="0" w:name="_GoBack"/>
      <w:bookmarkEnd w:id="0"/>
      <w:r>
        <w:t xml:space="preserve"> and last dose</w:t>
      </w:r>
    </w:p>
    <w:p w:rsidR="00B071E1" w:rsidRDefault="0046709C">
      <w:r>
        <w:t>Discuss airway</w:t>
      </w:r>
      <w:r w:rsidR="00027323">
        <w:t xml:space="preserve"> grade, tube size and distance</w:t>
      </w:r>
    </w:p>
    <w:p w:rsidR="00B115E2" w:rsidRDefault="00B115E2">
      <w:r>
        <w:t xml:space="preserve">Discuss invasive monitoring and peripheral </w:t>
      </w:r>
      <w:r w:rsidR="005916DC">
        <w:t>access</w:t>
      </w:r>
    </w:p>
    <w:p w:rsidR="005916DC" w:rsidRDefault="005916DC">
      <w:r>
        <w:t xml:space="preserve">Discuss IVF, blood product administration, </w:t>
      </w:r>
      <w:r w:rsidR="00AF4BD2">
        <w:t>urine output and blood loss</w:t>
      </w:r>
    </w:p>
    <w:p w:rsidR="00AF4BD2" w:rsidRDefault="00AF4BD2">
      <w:r>
        <w:t xml:space="preserve">Discuss </w:t>
      </w:r>
      <w:proofErr w:type="spellStart"/>
      <w:r w:rsidR="0044089E">
        <w:t xml:space="preserve">intraoperative </w:t>
      </w:r>
      <w:proofErr w:type="spellEnd"/>
      <w:r>
        <w:t>sedation and narcotic administration</w:t>
      </w:r>
      <w:r w:rsidR="0044089E">
        <w:t xml:space="preserve"> and current sedation strategy</w:t>
      </w:r>
    </w:p>
    <w:p w:rsidR="00D944D5" w:rsidRDefault="00D944D5">
      <w:r>
        <w:t>Discuss intraoperative and current inotrope/vasopressor strategy</w:t>
      </w:r>
    </w:p>
    <w:p w:rsidR="00D944D5" w:rsidRDefault="00D944D5">
      <w:r>
        <w:t>Discuss</w:t>
      </w:r>
      <w:r w:rsidR="00666859">
        <w:t xml:space="preserve"> intraoperative and current glucose management</w:t>
      </w:r>
    </w:p>
    <w:p w:rsidR="0044089E" w:rsidRDefault="0044089E">
      <w:r>
        <w:t xml:space="preserve">Discuss </w:t>
      </w:r>
      <w:r w:rsidR="00497A37">
        <w:t>NMB and reversal</w:t>
      </w:r>
    </w:p>
    <w:p w:rsidR="00666859" w:rsidRDefault="00805240">
      <w:r>
        <w:t>Discuss most recent labs including ABG, CBC, electrolytes, TEG, coagulation panel</w:t>
      </w:r>
    </w:p>
    <w:p w:rsidR="00F30D1E" w:rsidRDefault="00D94028">
      <w:r>
        <w:t>Total bypass time and cross-clamp time</w:t>
      </w:r>
    </w:p>
    <w:p w:rsidR="00D94028" w:rsidRDefault="00D94028">
      <w:r>
        <w:t>TEE findings</w:t>
      </w:r>
    </w:p>
    <w:p w:rsidR="00603A54" w:rsidRDefault="00603A54"/>
    <w:p w:rsidR="00603A54" w:rsidRDefault="00603A54">
      <w:r w:rsidRPr="00603A54">
        <w:rPr>
          <w:b/>
        </w:rPr>
        <w:t>Surgical Care Team</w:t>
      </w:r>
    </w:p>
    <w:p w:rsidR="00603A54" w:rsidRDefault="00603A54">
      <w:r>
        <w:t>Surgical procedure</w:t>
      </w:r>
    </w:p>
    <w:p w:rsidR="00D956B9" w:rsidRDefault="00D956B9">
      <w:r>
        <w:t>Drains</w:t>
      </w:r>
    </w:p>
    <w:p w:rsidR="00D956B9" w:rsidRDefault="00D956B9">
      <w:r>
        <w:t>Pacing wires</w:t>
      </w:r>
    </w:p>
    <w:p w:rsidR="00D956B9" w:rsidRDefault="00BE5EB2">
      <w:r>
        <w:t>Anticipated challenges</w:t>
      </w:r>
    </w:p>
    <w:p w:rsidR="00C90FE9" w:rsidRPr="00603A54" w:rsidRDefault="00C90FE9">
      <w:r>
        <w:t>Fast track candidate</w:t>
      </w:r>
    </w:p>
    <w:p w:rsidR="00027323" w:rsidRDefault="00027323"/>
    <w:p w:rsidR="00027323" w:rsidRDefault="00027323"/>
    <w:p w:rsidR="00B071E1" w:rsidRDefault="00B071E1"/>
    <w:p w:rsidR="00B071E1" w:rsidRDefault="00B071E1"/>
    <w:sectPr w:rsidR="00B0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C9"/>
    <w:rsid w:val="000100DF"/>
    <w:rsid w:val="00027323"/>
    <w:rsid w:val="0044089E"/>
    <w:rsid w:val="0046709C"/>
    <w:rsid w:val="00497A37"/>
    <w:rsid w:val="005916DC"/>
    <w:rsid w:val="00603A54"/>
    <w:rsid w:val="00666859"/>
    <w:rsid w:val="00805240"/>
    <w:rsid w:val="00AF4BD2"/>
    <w:rsid w:val="00B071E1"/>
    <w:rsid w:val="00B115E2"/>
    <w:rsid w:val="00B765F2"/>
    <w:rsid w:val="00BE5EB2"/>
    <w:rsid w:val="00C90FE9"/>
    <w:rsid w:val="00CA404F"/>
    <w:rsid w:val="00D94028"/>
    <w:rsid w:val="00D944D5"/>
    <w:rsid w:val="00D956B9"/>
    <w:rsid w:val="00DE2A75"/>
    <w:rsid w:val="00E219C9"/>
    <w:rsid w:val="00F30D1E"/>
    <w:rsid w:val="00F5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743A5"/>
  <w15:chartTrackingRefBased/>
  <w15:docId w15:val="{B0086F46-6D5A-354A-B8B4-858F83D8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Tjorvi Perry</dc:creator>
  <cp:keywords/>
  <dc:description/>
  <cp:lastModifiedBy>Tjorvi Perry</cp:lastModifiedBy>
  <cp:revision>2</cp:revision>
  <dcterms:created xsi:type="dcterms:W3CDTF">2018-05-30T02:38:00Z</dcterms:created>
  <dcterms:modified xsi:type="dcterms:W3CDTF">2018-05-30T02:38:00Z</dcterms:modified>
</cp:coreProperties>
</file>