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22" w:rsidRPr="006D7722" w:rsidRDefault="006D7722" w:rsidP="006D7722">
      <w:pPr>
        <w:widowControl/>
        <w:spacing w:before="100" w:beforeAutospacing="1" w:after="100" w:afterAutospacing="1"/>
        <w:outlineLvl w:val="2"/>
        <w:rPr>
          <w:rFonts w:ascii="Arial" w:eastAsia="宋体" w:hAnsi="Arial" w:cs="Arial"/>
          <w:b/>
          <w:bCs/>
          <w:kern w:val="0"/>
          <w:sz w:val="27"/>
          <w:szCs w:val="27"/>
        </w:rPr>
      </w:pPr>
      <w:r w:rsidRPr="006D7722">
        <w:rPr>
          <w:rFonts w:ascii="Arial" w:eastAsia="宋体" w:hAnsi="Arial" w:cs="Arial"/>
          <w:b/>
          <w:bCs/>
          <w:kern w:val="0"/>
          <w:sz w:val="27"/>
          <w:szCs w:val="27"/>
        </w:rPr>
        <w:t>3c) A Practical Example</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To get started, let's consider the simple example of one-dimensional non-linear regression on data corrupted by Gaussian noise. Our data set is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x = gpml_randn(0.8, 20, 1);                 % 20 training inputs</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y = sin(3*x) + 0.1*gpml_randn(0.9, 20, 1);  % 20 noisy training targets</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xs = linspace(-3, 3, 61)';                  % 61 test inputs </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We need specify the mean, covariance and likelihood functions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meanfunc = [];                    % empty: don't use a mean function</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covfunc = @covSEiso;              % Squared Exponental covariance function</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likfunc = @likGauss;              % Gaussian likelihood</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Finally we initialize the hyperparameter struct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hyp = struct('mean', [], 'cov', [0 0], 'lik', -1);</w:t>
      </w:r>
    </w:p>
    <w:p w:rsidR="006D7722" w:rsidRPr="006D7722" w:rsidRDefault="006D7722" w:rsidP="006D7722">
      <w:pPr>
        <w:widowControl/>
        <w:spacing w:before="100" w:beforeAutospacing="1" w:after="100" w:afterAutospacing="1"/>
        <w:rPr>
          <w:rFonts w:ascii="Arial" w:eastAsia="宋体" w:hAnsi="Arial" w:cs="Arial" w:hint="eastAsia"/>
          <w:kern w:val="0"/>
          <w:sz w:val="24"/>
          <w:szCs w:val="24"/>
        </w:rPr>
      </w:pPr>
      <w:r w:rsidRPr="006D7722">
        <w:rPr>
          <w:rFonts w:ascii="Arial" w:eastAsia="宋体" w:hAnsi="Arial" w:cs="Arial"/>
          <w:kern w:val="0"/>
          <w:sz w:val="24"/>
          <w:szCs w:val="24"/>
        </w:rPr>
        <w:t xml:space="preserve">Note, that the hyperparameter struct must have the three fields </w:t>
      </w:r>
      <w:r w:rsidRPr="006D7722">
        <w:rPr>
          <w:rFonts w:ascii="宋体" w:eastAsia="宋体" w:hAnsi="宋体" w:cs="宋体"/>
          <w:kern w:val="0"/>
          <w:sz w:val="24"/>
          <w:szCs w:val="24"/>
        </w:rPr>
        <w:t>mean</w:t>
      </w:r>
      <w:r w:rsidRPr="006D7722">
        <w:rPr>
          <w:rFonts w:ascii="Arial" w:eastAsia="宋体" w:hAnsi="Arial" w:cs="Arial"/>
          <w:kern w:val="0"/>
          <w:sz w:val="24"/>
          <w:szCs w:val="24"/>
        </w:rPr>
        <w:t xml:space="preserve">, </w:t>
      </w:r>
      <w:r w:rsidRPr="006D7722">
        <w:rPr>
          <w:rFonts w:ascii="宋体" w:eastAsia="宋体" w:hAnsi="宋体" w:cs="宋体"/>
          <w:kern w:val="0"/>
          <w:sz w:val="24"/>
          <w:szCs w:val="24"/>
        </w:rPr>
        <w:t>cov</w:t>
      </w:r>
      <w:r w:rsidRPr="006D7722">
        <w:rPr>
          <w:rFonts w:ascii="Arial" w:eastAsia="宋体" w:hAnsi="Arial" w:cs="Arial"/>
          <w:kern w:val="0"/>
          <w:sz w:val="24"/>
          <w:szCs w:val="24"/>
        </w:rPr>
        <w:t xml:space="preserve"> and </w:t>
      </w:r>
      <w:r w:rsidRPr="006D7722">
        <w:rPr>
          <w:rFonts w:ascii="宋体" w:eastAsia="宋体" w:hAnsi="宋体" w:cs="宋体"/>
          <w:kern w:val="0"/>
          <w:sz w:val="24"/>
          <w:szCs w:val="24"/>
        </w:rPr>
        <w:t>lik</w:t>
      </w:r>
      <w:r w:rsidRPr="006D7722">
        <w:rPr>
          <w:rFonts w:ascii="Arial" w:eastAsia="宋体" w:hAnsi="Arial" w:cs="Arial"/>
          <w:kern w:val="0"/>
          <w:sz w:val="24"/>
          <w:szCs w:val="24"/>
        </w:rPr>
        <w:t xml:space="preserve">. Each field must have the number of elements which corresponds to the functions specified. In our case, the mean function is empty, so takes no parameters. The covariance function is </w:t>
      </w:r>
      <w:r w:rsidRPr="006D7722">
        <w:rPr>
          <w:rFonts w:ascii="宋体" w:eastAsia="宋体" w:hAnsi="宋体" w:cs="宋体"/>
          <w:kern w:val="0"/>
          <w:sz w:val="24"/>
          <w:szCs w:val="24"/>
        </w:rPr>
        <w:t>covSEiso</w:t>
      </w:r>
      <w:r w:rsidRPr="006D7722">
        <w:rPr>
          <w:rFonts w:ascii="Arial" w:eastAsia="宋体" w:hAnsi="Arial" w:cs="Arial"/>
          <w:kern w:val="0"/>
          <w:sz w:val="24"/>
          <w:szCs w:val="24"/>
        </w:rPr>
        <w:t xml:space="preserve">, the squared exponential with isotropic distance measure, which takes two parameters (see </w:t>
      </w:r>
      <w:r w:rsidRPr="006D7722">
        <w:rPr>
          <w:rFonts w:ascii="宋体" w:eastAsia="宋体" w:hAnsi="宋体" w:cs="宋体"/>
          <w:kern w:val="0"/>
          <w:sz w:val="24"/>
          <w:szCs w:val="24"/>
        </w:rPr>
        <w:t>help covSEiso</w:t>
      </w:r>
      <w:r w:rsidRPr="006D7722">
        <w:rPr>
          <w:rFonts w:ascii="Arial" w:eastAsia="宋体" w:hAnsi="Arial" w:cs="Arial"/>
          <w:kern w:val="0"/>
          <w:sz w:val="24"/>
          <w:szCs w:val="24"/>
        </w:rPr>
        <w:t xml:space="preserve">). As explained in the help for the function, </w:t>
      </w:r>
      <w:r w:rsidRPr="00A45AD5">
        <w:rPr>
          <w:rFonts w:ascii="Arial" w:eastAsia="宋体" w:hAnsi="Arial" w:cs="Arial"/>
          <w:color w:val="FF0000"/>
          <w:kern w:val="0"/>
          <w:sz w:val="24"/>
          <w:szCs w:val="24"/>
        </w:rPr>
        <w:t>the meaning of the hyperparameters is "log of the length-scale" and the "log of the signal std dev"</w:t>
      </w:r>
      <w:r w:rsidRPr="006D7722">
        <w:rPr>
          <w:rFonts w:ascii="Arial" w:eastAsia="宋体" w:hAnsi="Arial" w:cs="Arial"/>
          <w:kern w:val="0"/>
          <w:sz w:val="24"/>
          <w:szCs w:val="24"/>
        </w:rPr>
        <w:t>. Initializing both of these to zero, corresponds to length-scale and signal std dev to be initialized to one.</w:t>
      </w:r>
      <w:r w:rsidRPr="00A45AD5">
        <w:rPr>
          <w:rFonts w:ascii="Arial" w:eastAsia="宋体" w:hAnsi="Arial" w:cs="Arial"/>
          <w:color w:val="FF0000"/>
          <w:kern w:val="0"/>
          <w:sz w:val="24"/>
          <w:szCs w:val="24"/>
        </w:rPr>
        <w:t xml:space="preserve"> The Gaussian likelihood function has a single parameter, which is the log of the noise standard deviation</w:t>
      </w:r>
      <w:r w:rsidRPr="006D7722">
        <w:rPr>
          <w:rFonts w:ascii="Arial" w:eastAsia="宋体" w:hAnsi="Arial" w:cs="Arial"/>
          <w:kern w:val="0"/>
          <w:sz w:val="24"/>
          <w:szCs w:val="24"/>
        </w:rPr>
        <w:t xml:space="preserve">, setting the log to zero corresponds to a standard deviation of </w:t>
      </w:r>
      <w:r w:rsidRPr="006D7722">
        <w:rPr>
          <w:rFonts w:ascii="宋体" w:eastAsia="宋体" w:hAnsi="宋体" w:cs="宋体"/>
          <w:kern w:val="0"/>
          <w:sz w:val="24"/>
          <w:szCs w:val="24"/>
        </w:rPr>
        <w:t>exp(-1)=0.37</w:t>
      </w:r>
      <w:r w:rsidRPr="006D7722">
        <w:rPr>
          <w:rFonts w:ascii="Arial" w:eastAsia="宋体" w:hAnsi="Arial" w:cs="Arial"/>
          <w:kern w:val="0"/>
          <w:sz w:val="24"/>
          <w:szCs w:val="24"/>
        </w:rPr>
        <w:t xml:space="preserve">. </w:t>
      </w:r>
      <w:bookmarkStart w:id="0" w:name="_GoBack"/>
      <w:bookmarkEnd w:id="0"/>
    </w:p>
    <w:p w:rsidR="006D7722" w:rsidRPr="006D7722" w:rsidRDefault="006D7722" w:rsidP="006D7722">
      <w:pPr>
        <w:widowControl/>
        <w:spacing w:before="100" w:beforeAutospacing="1" w:after="100" w:afterAutospacing="1"/>
        <w:rPr>
          <w:rFonts w:ascii="Arial" w:eastAsia="宋体" w:hAnsi="Arial" w:cs="Arial"/>
          <w:kern w:val="0"/>
          <w:sz w:val="24"/>
          <w:szCs w:val="24"/>
        </w:rPr>
      </w:pPr>
      <w:r w:rsidRPr="006D7722">
        <w:rPr>
          <w:rFonts w:ascii="Arial" w:eastAsia="宋体" w:hAnsi="Arial" w:cs="Arial"/>
          <w:kern w:val="0"/>
          <w:sz w:val="24"/>
          <w:szCs w:val="24"/>
        </w:rPr>
        <w:t xml:space="preserve">A common situation with modeling with GPs is that approprate settings of the hyperparameters are not known a priori. The situation is reflected in the above initialization of the hyperparameters, where the values values are specified without careful justification, perhaps based on some vague notions of the magnitudes likely to be involved. Thus, a common task is to set hyperparameters by optimizing the (log) marginal likelihood. This is done as follows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hyp2 = minimize(hyp, @gp, -100, @infGaussLik, meanfunc, covfunc, likfunc, x, y);</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The </w:t>
      </w:r>
      <w:r w:rsidRPr="006D7722">
        <w:rPr>
          <w:rFonts w:ascii="宋体" w:eastAsia="宋体" w:hAnsi="宋体" w:cs="宋体"/>
          <w:kern w:val="0"/>
          <w:sz w:val="24"/>
          <w:szCs w:val="24"/>
        </w:rPr>
        <w:t>minimize</w:t>
      </w:r>
      <w:r w:rsidRPr="006D7722">
        <w:rPr>
          <w:rFonts w:ascii="Arial" w:eastAsia="宋体" w:hAnsi="Arial" w:cs="Arial"/>
          <w:kern w:val="0"/>
          <w:sz w:val="24"/>
          <w:szCs w:val="24"/>
        </w:rPr>
        <w:t xml:space="preserve"> function minimizes the negative log marginal likelihood, which is returned by the </w:t>
      </w:r>
      <w:r w:rsidRPr="006D7722">
        <w:rPr>
          <w:rFonts w:ascii="宋体" w:eastAsia="宋体" w:hAnsi="宋体" w:cs="宋体"/>
          <w:kern w:val="0"/>
          <w:sz w:val="24"/>
          <w:szCs w:val="24"/>
        </w:rPr>
        <w:t>gp</w:t>
      </w:r>
      <w:r w:rsidRPr="006D7722">
        <w:rPr>
          <w:rFonts w:ascii="Arial" w:eastAsia="宋体" w:hAnsi="Arial" w:cs="Arial"/>
          <w:kern w:val="0"/>
          <w:sz w:val="24"/>
          <w:szCs w:val="24"/>
        </w:rPr>
        <w:t xml:space="preserve"> function, together with the partial derivatives wrt the hyperparameters. The inference method is specified to be </w:t>
      </w:r>
      <w:r w:rsidRPr="006D7722">
        <w:rPr>
          <w:rFonts w:ascii="宋体" w:eastAsia="宋体" w:hAnsi="宋体" w:cs="宋体"/>
          <w:kern w:val="0"/>
          <w:sz w:val="24"/>
          <w:szCs w:val="24"/>
        </w:rPr>
        <w:t>infGaussLik</w:t>
      </w:r>
      <w:r w:rsidRPr="006D7722">
        <w:rPr>
          <w:rFonts w:ascii="Arial" w:eastAsia="宋体" w:hAnsi="Arial" w:cs="Arial"/>
          <w:kern w:val="0"/>
          <w:sz w:val="24"/>
          <w:szCs w:val="24"/>
        </w:rPr>
        <w:t xml:space="preserve"> exact inference. The minimize function is allowed a computational budget of 100 function evaluations. The hyperparameters found are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hyp2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mean: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lastRenderedPageBreak/>
        <w:t xml:space="preserve">     cov: [-0.6352 -0.1045]</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lik: -2.3824</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showing tha</w:t>
      </w:r>
      <w:r w:rsidRPr="00E371E1">
        <w:rPr>
          <w:rFonts w:ascii="Arial" w:eastAsia="宋体" w:hAnsi="Arial" w:cs="Arial"/>
          <w:color w:val="FF0000"/>
          <w:kern w:val="0"/>
          <w:sz w:val="24"/>
          <w:szCs w:val="24"/>
        </w:rPr>
        <w:t xml:space="preserve">t the covariance characteristic length-scale is </w:t>
      </w:r>
      <w:r w:rsidRPr="00E371E1">
        <w:rPr>
          <w:rFonts w:ascii="宋体" w:eastAsia="宋体" w:hAnsi="宋体" w:cs="宋体"/>
          <w:color w:val="FF0000"/>
          <w:kern w:val="0"/>
          <w:sz w:val="24"/>
          <w:szCs w:val="24"/>
        </w:rPr>
        <w:t>exp(-0.6352)=0.53</w:t>
      </w:r>
      <w:r w:rsidRPr="00E371E1">
        <w:rPr>
          <w:rFonts w:ascii="Arial" w:eastAsia="宋体" w:hAnsi="Arial" w:cs="Arial"/>
          <w:color w:val="FF0000"/>
          <w:kern w:val="0"/>
          <w:sz w:val="24"/>
          <w:szCs w:val="24"/>
        </w:rPr>
        <w:t xml:space="preserve">, the signal std dev is </w:t>
      </w:r>
      <w:r w:rsidRPr="00E371E1">
        <w:rPr>
          <w:rFonts w:ascii="宋体" w:eastAsia="宋体" w:hAnsi="宋体" w:cs="宋体"/>
          <w:color w:val="FF0000"/>
          <w:kern w:val="0"/>
          <w:sz w:val="24"/>
          <w:szCs w:val="24"/>
        </w:rPr>
        <w:t>exp(-0.1045)=0.90</w:t>
      </w:r>
      <w:r w:rsidRPr="00E371E1">
        <w:rPr>
          <w:rFonts w:ascii="Arial" w:eastAsia="宋体" w:hAnsi="Arial" w:cs="Arial"/>
          <w:color w:val="FF0000"/>
          <w:kern w:val="0"/>
          <w:sz w:val="24"/>
          <w:szCs w:val="24"/>
        </w:rPr>
        <w:t xml:space="preserve"> and the noise std dev is </w:t>
      </w:r>
      <w:r w:rsidRPr="00E371E1">
        <w:rPr>
          <w:rFonts w:ascii="宋体" w:eastAsia="宋体" w:hAnsi="宋体" w:cs="宋体"/>
          <w:color w:val="FF0000"/>
          <w:kern w:val="0"/>
          <w:sz w:val="24"/>
          <w:szCs w:val="24"/>
        </w:rPr>
        <w:t>exp(-2.3824)=0.092</w:t>
      </w:r>
      <w:r w:rsidRPr="00E371E1">
        <w:rPr>
          <w:rFonts w:ascii="Arial" w:eastAsia="宋体" w:hAnsi="Arial" w:cs="Arial"/>
          <w:color w:val="FF0000"/>
          <w:kern w:val="0"/>
          <w:sz w:val="24"/>
          <w:szCs w:val="24"/>
        </w:rPr>
        <w:t xml:space="preserve"> </w:t>
      </w:r>
      <w:r w:rsidRPr="006D7722">
        <w:rPr>
          <w:rFonts w:ascii="Arial" w:eastAsia="宋体" w:hAnsi="Arial" w:cs="Arial"/>
          <w:kern w:val="0"/>
          <w:sz w:val="24"/>
          <w:szCs w:val="24"/>
        </w:rPr>
        <w:t>in good agreement with the data generating process.</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To make predictions using these hyperparameters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[mu s2] = gp(hyp2, @infGaussLik, meanfunc, covfunc, likfunc, x, y, xs);</w:t>
      </w:r>
    </w:p>
    <w:p w:rsidR="006D7722" w:rsidRPr="006D7722" w:rsidRDefault="006D7722" w:rsidP="006D7722">
      <w:pPr>
        <w:widowControl/>
        <w:rPr>
          <w:rFonts w:ascii="Arial" w:eastAsia="宋体" w:hAnsi="Arial" w:cs="Arial"/>
          <w:kern w:val="0"/>
          <w:sz w:val="24"/>
          <w:szCs w:val="24"/>
        </w:rPr>
      </w:pPr>
      <w:r w:rsidRPr="006D7722">
        <w:rPr>
          <w:rFonts w:ascii="Arial" w:eastAsia="宋体" w:hAnsi="Arial" w:cs="Arial"/>
          <w:kern w:val="0"/>
          <w:sz w:val="24"/>
          <w:szCs w:val="24"/>
        </w:rPr>
        <w:t xml:space="preserve">To plot the predictive mean at the test points together with the predictive 95% confidence bounds and the training data </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f = [mu+2*sqrt(s2); flipdim(mu-2*sqrt(s2),1)];</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fill([xs; flipdim(xs,1)], f, [7 7 7]/8)</w:t>
      </w:r>
    </w:p>
    <w:p w:rsidR="006D7722" w:rsidRPr="006D7722" w:rsidRDefault="006D7722" w:rsidP="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6D7722">
        <w:rPr>
          <w:rFonts w:ascii="宋体" w:eastAsia="宋体" w:hAnsi="宋体" w:cs="宋体"/>
          <w:kern w:val="0"/>
          <w:sz w:val="24"/>
          <w:szCs w:val="24"/>
        </w:rPr>
        <w:t xml:space="preserve">  hold on; plot(xs, mu); plot(x, y, '+')</w:t>
      </w:r>
    </w:p>
    <w:p w:rsidR="00783BC8" w:rsidRPr="006D7722" w:rsidRDefault="00783BC8" w:rsidP="006D7722"/>
    <w:sectPr w:rsidR="00783BC8" w:rsidRPr="006D77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6A" w:rsidRDefault="004C5C6A" w:rsidP="00E371E1">
      <w:r>
        <w:separator/>
      </w:r>
    </w:p>
  </w:endnote>
  <w:endnote w:type="continuationSeparator" w:id="0">
    <w:p w:rsidR="004C5C6A" w:rsidRDefault="004C5C6A" w:rsidP="00E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6A" w:rsidRDefault="004C5C6A" w:rsidP="00E371E1">
      <w:r>
        <w:separator/>
      </w:r>
    </w:p>
  </w:footnote>
  <w:footnote w:type="continuationSeparator" w:id="0">
    <w:p w:rsidR="004C5C6A" w:rsidRDefault="004C5C6A" w:rsidP="00E37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22"/>
    <w:rsid w:val="004C5C6A"/>
    <w:rsid w:val="006D7722"/>
    <w:rsid w:val="00783BC8"/>
    <w:rsid w:val="008A4B16"/>
    <w:rsid w:val="00A26C0E"/>
    <w:rsid w:val="00A45AD5"/>
    <w:rsid w:val="00E3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91C61-3FF4-46EF-A96F-952940E8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D77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D7722"/>
    <w:rPr>
      <w:rFonts w:ascii="宋体" w:eastAsia="宋体" w:hAnsi="宋体" w:cs="宋体"/>
      <w:b/>
      <w:bCs/>
      <w:kern w:val="0"/>
      <w:sz w:val="27"/>
      <w:szCs w:val="27"/>
    </w:rPr>
  </w:style>
  <w:style w:type="paragraph" w:styleId="HTML">
    <w:name w:val="HTML Preformatted"/>
    <w:basedOn w:val="a"/>
    <w:link w:val="HTML0"/>
    <w:uiPriority w:val="99"/>
    <w:semiHidden/>
    <w:unhideWhenUsed/>
    <w:rsid w:val="006D7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7722"/>
    <w:rPr>
      <w:rFonts w:ascii="宋体" w:eastAsia="宋体" w:hAnsi="宋体" w:cs="宋体"/>
      <w:kern w:val="0"/>
      <w:sz w:val="24"/>
      <w:szCs w:val="24"/>
    </w:rPr>
  </w:style>
  <w:style w:type="paragraph" w:styleId="a3">
    <w:name w:val="Normal (Web)"/>
    <w:basedOn w:val="a"/>
    <w:uiPriority w:val="99"/>
    <w:semiHidden/>
    <w:unhideWhenUsed/>
    <w:rsid w:val="006D7722"/>
    <w:pPr>
      <w:widowControl/>
      <w:spacing w:before="100" w:beforeAutospacing="1" w:after="100" w:afterAutospacing="1"/>
      <w:jc w:val="left"/>
    </w:pPr>
    <w:rPr>
      <w:rFonts w:ascii="宋体" w:eastAsia="宋体" w:hAnsi="宋体" w:cs="宋体"/>
      <w:kern w:val="0"/>
      <w:sz w:val="24"/>
      <w:szCs w:val="24"/>
    </w:rPr>
  </w:style>
  <w:style w:type="character" w:styleId="HTML1">
    <w:name w:val="HTML Typewriter"/>
    <w:basedOn w:val="a0"/>
    <w:uiPriority w:val="99"/>
    <w:semiHidden/>
    <w:unhideWhenUsed/>
    <w:rsid w:val="006D7722"/>
    <w:rPr>
      <w:rFonts w:ascii="宋体" w:eastAsia="宋体" w:hAnsi="宋体" w:cs="宋体"/>
      <w:sz w:val="24"/>
      <w:szCs w:val="24"/>
    </w:rPr>
  </w:style>
  <w:style w:type="paragraph" w:styleId="a4">
    <w:name w:val="header"/>
    <w:basedOn w:val="a"/>
    <w:link w:val="a5"/>
    <w:uiPriority w:val="99"/>
    <w:unhideWhenUsed/>
    <w:rsid w:val="00E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71E1"/>
    <w:rPr>
      <w:sz w:val="18"/>
      <w:szCs w:val="18"/>
    </w:rPr>
  </w:style>
  <w:style w:type="paragraph" w:styleId="a6">
    <w:name w:val="footer"/>
    <w:basedOn w:val="a"/>
    <w:link w:val="a7"/>
    <w:uiPriority w:val="99"/>
    <w:unhideWhenUsed/>
    <w:rsid w:val="00E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E371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77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Peng</dc:creator>
  <cp:keywords/>
  <dc:description/>
  <cp:lastModifiedBy>Ben Peng</cp:lastModifiedBy>
  <cp:revision>3</cp:revision>
  <dcterms:created xsi:type="dcterms:W3CDTF">2017-06-03T02:19:00Z</dcterms:created>
  <dcterms:modified xsi:type="dcterms:W3CDTF">2017-07-16T03:43:00Z</dcterms:modified>
</cp:coreProperties>
</file>