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F98" w:rsidRPr="00A95F55" w:rsidRDefault="00883732" w:rsidP="00D24D75">
      <w:pPr>
        <w:jc w:val="both"/>
        <w:rPr>
          <w:rFonts w:ascii="Times New Roman" w:hAnsi="Times New Roman" w:cs="Times New Roman"/>
          <w:b/>
          <w:sz w:val="36"/>
          <w:szCs w:val="36"/>
          <w:u w:val="single"/>
        </w:rPr>
      </w:pPr>
      <w:r w:rsidRPr="00A95F55">
        <w:rPr>
          <w:rFonts w:ascii="Times New Roman" w:hAnsi="Times New Roman" w:cs="Times New Roman"/>
          <w:b/>
          <w:sz w:val="36"/>
          <w:szCs w:val="36"/>
          <w:u w:val="single"/>
        </w:rPr>
        <w:t>Project Summary – Part 1</w:t>
      </w:r>
    </w:p>
    <w:p w:rsidR="00883732" w:rsidRDefault="00883732" w:rsidP="00D24D75">
      <w:pPr>
        <w:pStyle w:val="Heading1"/>
        <w:jc w:val="both"/>
      </w:pPr>
      <w:r>
        <w:t>Description of the Volve f</w:t>
      </w:r>
      <w:r w:rsidRPr="00883732">
        <w:t>ield</w:t>
      </w:r>
    </w:p>
    <w:p w:rsidR="00883732" w:rsidRDefault="00883732" w:rsidP="00D24D75">
      <w:pPr>
        <w:jc w:val="both"/>
        <w:rPr>
          <w:rFonts w:ascii="Times New Roman" w:hAnsi="Times New Roman" w:cs="Times New Roman"/>
          <w:sz w:val="28"/>
          <w:szCs w:val="28"/>
        </w:rPr>
      </w:pPr>
      <w:r w:rsidRPr="00883732">
        <w:rPr>
          <w:rFonts w:ascii="Times New Roman" w:hAnsi="Times New Roman" w:cs="Times New Roman"/>
          <w:sz w:val="28"/>
          <w:szCs w:val="28"/>
        </w:rPr>
        <w:t xml:space="preserve">The Volve field is a </w:t>
      </w:r>
      <w:r>
        <w:rPr>
          <w:rFonts w:ascii="Times New Roman" w:hAnsi="Times New Roman" w:cs="Times New Roman"/>
          <w:sz w:val="28"/>
          <w:szCs w:val="28"/>
        </w:rPr>
        <w:t xml:space="preserve">shallow water field located 200 kilometers to the West of Stavanger. </w:t>
      </w:r>
      <w:r w:rsidR="00554AC4">
        <w:rPr>
          <w:rFonts w:ascii="Times New Roman" w:hAnsi="Times New Roman" w:cs="Times New Roman"/>
          <w:sz w:val="28"/>
          <w:szCs w:val="28"/>
        </w:rPr>
        <w:t>It was discovered in the year 1993 and commenced production in the year 2008. At peak production, the Volve field produced 56,000 barrels per day and production a total of 63 million barrels in its 8 yea</w:t>
      </w:r>
      <w:r w:rsidR="001D2FDA">
        <w:rPr>
          <w:rFonts w:ascii="Times New Roman" w:hAnsi="Times New Roman" w:cs="Times New Roman"/>
          <w:sz w:val="28"/>
          <w:szCs w:val="28"/>
        </w:rPr>
        <w:t>r</w:t>
      </w:r>
      <w:r w:rsidR="0087749F">
        <w:rPr>
          <w:rFonts w:ascii="Times New Roman" w:hAnsi="Times New Roman" w:cs="Times New Roman"/>
          <w:sz w:val="28"/>
          <w:szCs w:val="28"/>
        </w:rPr>
        <w:t>s</w:t>
      </w:r>
      <w:r w:rsidR="001D2FDA">
        <w:rPr>
          <w:rFonts w:ascii="Times New Roman" w:hAnsi="Times New Roman" w:cs="Times New Roman"/>
          <w:sz w:val="28"/>
          <w:szCs w:val="28"/>
        </w:rPr>
        <w:t xml:space="preserve"> </w:t>
      </w:r>
      <w:r w:rsidR="00554AC4">
        <w:rPr>
          <w:rFonts w:ascii="Times New Roman" w:hAnsi="Times New Roman" w:cs="Times New Roman"/>
          <w:sz w:val="28"/>
          <w:szCs w:val="28"/>
        </w:rPr>
        <w:t xml:space="preserve">lifetime from 2008 to 2016. The recovery percent of this field was 54%. Equinor (formerly Statoil) in 2018 together with its license partners released data to the general public for research and training purposes. Data released included </w:t>
      </w:r>
      <w:r w:rsidR="00554AC4" w:rsidRPr="00554AC4">
        <w:rPr>
          <w:rFonts w:ascii="Times New Roman" w:hAnsi="Times New Roman" w:cs="Times New Roman"/>
          <w:sz w:val="28"/>
          <w:szCs w:val="28"/>
        </w:rPr>
        <w:t>high-resolution geophysical log</w:t>
      </w:r>
      <w:r w:rsidR="00A95F55">
        <w:rPr>
          <w:rFonts w:ascii="Times New Roman" w:hAnsi="Times New Roman" w:cs="Times New Roman"/>
          <w:sz w:val="28"/>
          <w:szCs w:val="28"/>
        </w:rPr>
        <w:t xml:space="preserve">s, subsurface measurements, </w:t>
      </w:r>
      <w:r w:rsidR="00554AC4" w:rsidRPr="00554AC4">
        <w:rPr>
          <w:rFonts w:ascii="Times New Roman" w:hAnsi="Times New Roman" w:cs="Times New Roman"/>
          <w:sz w:val="28"/>
          <w:szCs w:val="28"/>
        </w:rPr>
        <w:t>various drilling and geological reports</w:t>
      </w:r>
      <w:r w:rsidR="00A95F55">
        <w:rPr>
          <w:rFonts w:ascii="Times New Roman" w:hAnsi="Times New Roman" w:cs="Times New Roman"/>
          <w:sz w:val="28"/>
          <w:szCs w:val="28"/>
        </w:rPr>
        <w:t>, and the reservoir model</w:t>
      </w:r>
      <w:r w:rsidR="00554AC4">
        <w:rPr>
          <w:rFonts w:ascii="Times New Roman" w:hAnsi="Times New Roman" w:cs="Times New Roman"/>
          <w:sz w:val="28"/>
          <w:szCs w:val="28"/>
        </w:rPr>
        <w:t xml:space="preserve">. </w:t>
      </w:r>
    </w:p>
    <w:p w:rsidR="00554AC4" w:rsidRDefault="00554AC4" w:rsidP="00D24D75">
      <w:pPr>
        <w:pStyle w:val="Heading1"/>
        <w:jc w:val="both"/>
      </w:pPr>
      <w:r>
        <w:t>Project Tasks</w:t>
      </w:r>
    </w:p>
    <w:p w:rsidR="00554AC4" w:rsidRDefault="00554AC4" w:rsidP="00D24D75">
      <w:pPr>
        <w:jc w:val="both"/>
        <w:rPr>
          <w:rFonts w:ascii="Times New Roman" w:hAnsi="Times New Roman" w:cs="Times New Roman"/>
          <w:sz w:val="28"/>
          <w:szCs w:val="28"/>
        </w:rPr>
      </w:pPr>
      <w:r>
        <w:rPr>
          <w:rFonts w:ascii="Times New Roman" w:hAnsi="Times New Roman" w:cs="Times New Roman"/>
          <w:sz w:val="28"/>
          <w:szCs w:val="28"/>
        </w:rPr>
        <w:t xml:space="preserve">In this project, we perform a geomechanical analysis of the Volve field. To begin with, as we had access to only the CMG software, the reservoir model of the Volve field was converted from Eclipse file format to CMG file format. The reservoir model was able to provide us with the geology of the Volve field, the grid block location of the wells and the grid block numbering convention used in the software used. </w:t>
      </w:r>
      <w:r w:rsidR="001D2FDA">
        <w:rPr>
          <w:rFonts w:ascii="Times New Roman" w:hAnsi="Times New Roman" w:cs="Times New Roman"/>
          <w:sz w:val="28"/>
          <w:szCs w:val="28"/>
        </w:rPr>
        <w:t xml:space="preserve">To populate the grid block with reservoir properties, </w:t>
      </w:r>
      <w:r w:rsidR="0087106B">
        <w:rPr>
          <w:rFonts w:ascii="Times New Roman" w:hAnsi="Times New Roman" w:cs="Times New Roman"/>
          <w:sz w:val="28"/>
          <w:szCs w:val="28"/>
        </w:rPr>
        <w:t xml:space="preserve">well </w:t>
      </w:r>
      <w:r w:rsidR="001D2FDA">
        <w:rPr>
          <w:rFonts w:ascii="Times New Roman" w:hAnsi="Times New Roman" w:cs="Times New Roman"/>
          <w:sz w:val="28"/>
          <w:szCs w:val="28"/>
        </w:rPr>
        <w:t>log files from the Volve dataset were used. An efficient Python code was written to interpret the dataset. The interpretation process is summarized below</w:t>
      </w:r>
    </w:p>
    <w:p w:rsidR="00C5283A" w:rsidRDefault="00C5283A"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 GitHub repository was created to facilitate easy collaboration amongst members of the group.</w:t>
      </w:r>
    </w:p>
    <w:p w:rsidR="001D2FDA" w:rsidRDefault="001D2FDA"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enable quick reproducible interpretation of the logs, a Python library was created. The Python library was named</w:t>
      </w:r>
      <w:r w:rsidR="00C5283A">
        <w:rPr>
          <w:rFonts w:ascii="Times New Roman" w:hAnsi="Times New Roman" w:cs="Times New Roman"/>
          <w:sz w:val="28"/>
          <w:szCs w:val="28"/>
        </w:rPr>
        <w:t xml:space="preserve"> PyLasMech.</w:t>
      </w:r>
    </w:p>
    <w:p w:rsidR="0087106B" w:rsidRDefault="0087106B"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PyLasMech </w:t>
      </w:r>
      <w:r w:rsidR="00663658">
        <w:rPr>
          <w:rFonts w:ascii="Times New Roman" w:hAnsi="Times New Roman" w:cs="Times New Roman"/>
          <w:sz w:val="28"/>
          <w:szCs w:val="28"/>
        </w:rPr>
        <w:t>library</w:t>
      </w:r>
      <w:r>
        <w:rPr>
          <w:rFonts w:ascii="Times New Roman" w:hAnsi="Times New Roman" w:cs="Times New Roman"/>
          <w:sz w:val="28"/>
          <w:szCs w:val="28"/>
        </w:rPr>
        <w:t xml:space="preserve"> made use of existing python libraries such as Numpy for numerical computations, sys for system manipulations,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for operating system manipulations, </w:t>
      </w:r>
      <w:proofErr w:type="spellStart"/>
      <w:r>
        <w:rPr>
          <w:rFonts w:ascii="Times New Roman" w:hAnsi="Times New Roman" w:cs="Times New Roman"/>
          <w:sz w:val="28"/>
          <w:szCs w:val="28"/>
        </w:rPr>
        <w:t>lasio</w:t>
      </w:r>
      <w:proofErr w:type="spellEnd"/>
      <w:r>
        <w:rPr>
          <w:rFonts w:ascii="Times New Roman" w:hAnsi="Times New Roman" w:cs="Times New Roman"/>
          <w:sz w:val="28"/>
          <w:szCs w:val="28"/>
        </w:rPr>
        <w:t xml:space="preserve"> for .las file operations.</w:t>
      </w:r>
    </w:p>
    <w:p w:rsidR="0087106B" w:rsidRDefault="0087106B"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Python library contained the script files IO.py, </w:t>
      </w:r>
      <w:proofErr w:type="spellStart"/>
      <w:proofErr w:type="gramStart"/>
      <w:r>
        <w:rPr>
          <w:rFonts w:ascii="Times New Roman" w:hAnsi="Times New Roman" w:cs="Times New Roman"/>
          <w:sz w:val="28"/>
          <w:szCs w:val="28"/>
        </w:rPr>
        <w:t>plot,py</w:t>
      </w:r>
      <w:proofErr w:type="spellEnd"/>
      <w:proofErr w:type="gramEnd"/>
      <w:r>
        <w:rPr>
          <w:rFonts w:ascii="Times New Roman" w:hAnsi="Times New Roman" w:cs="Times New Roman"/>
          <w:sz w:val="28"/>
          <w:szCs w:val="28"/>
        </w:rPr>
        <w:t xml:space="preserve">, and utils.py. </w:t>
      </w:r>
    </w:p>
    <w:p w:rsidR="00760298" w:rsidRDefault="0087106B"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IO.py contained a class Params with methods for </w:t>
      </w:r>
      <w:r w:rsidR="00760298">
        <w:rPr>
          <w:rFonts w:ascii="Times New Roman" w:hAnsi="Times New Roman" w:cs="Times New Roman"/>
          <w:sz w:val="28"/>
          <w:szCs w:val="28"/>
        </w:rPr>
        <w:t xml:space="preserve">getting index of a curve, getting common non-nan index from a list of curves among others </w:t>
      </w:r>
    </w:p>
    <w:p w:rsidR="0087106B" w:rsidRDefault="00760298"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IO.py script also contained methods for </w:t>
      </w:r>
      <w:r w:rsidR="0087106B">
        <w:rPr>
          <w:rFonts w:ascii="Times New Roman" w:hAnsi="Times New Roman" w:cs="Times New Roman"/>
          <w:sz w:val="28"/>
          <w:szCs w:val="28"/>
        </w:rPr>
        <w:t>searching for files, reading</w:t>
      </w:r>
      <w:r>
        <w:rPr>
          <w:rFonts w:ascii="Times New Roman" w:hAnsi="Times New Roman" w:cs="Times New Roman"/>
          <w:sz w:val="28"/>
          <w:szCs w:val="28"/>
        </w:rPr>
        <w:t>, creating, saving and printing</w:t>
      </w:r>
      <w:r w:rsidR="0087106B">
        <w:rPr>
          <w:rFonts w:ascii="Times New Roman" w:hAnsi="Times New Roman" w:cs="Times New Roman"/>
          <w:sz w:val="28"/>
          <w:szCs w:val="28"/>
        </w:rPr>
        <w:t xml:space="preserve"> las files</w:t>
      </w:r>
      <w:r>
        <w:rPr>
          <w:rFonts w:ascii="Times New Roman" w:hAnsi="Times New Roman" w:cs="Times New Roman"/>
          <w:sz w:val="28"/>
          <w:szCs w:val="28"/>
        </w:rPr>
        <w:t xml:space="preserve"> among other methods</w:t>
      </w:r>
    </w:p>
    <w:p w:rsidR="00760298" w:rsidRDefault="00AA5AC3"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plot.py mainly contained methods for plotting log </w:t>
      </w:r>
      <w:proofErr w:type="gramStart"/>
      <w:r>
        <w:rPr>
          <w:rFonts w:ascii="Times New Roman" w:hAnsi="Times New Roman" w:cs="Times New Roman"/>
          <w:sz w:val="28"/>
          <w:szCs w:val="28"/>
        </w:rPr>
        <w:t xml:space="preserve">data </w:t>
      </w:r>
      <w:r w:rsidR="00DC3B64">
        <w:rPr>
          <w:rFonts w:ascii="Times New Roman" w:hAnsi="Times New Roman" w:cs="Times New Roman"/>
          <w:sz w:val="28"/>
          <w:szCs w:val="28"/>
        </w:rPr>
        <w:t>.</w:t>
      </w:r>
      <w:proofErr w:type="gramEnd"/>
    </w:p>
    <w:p w:rsidR="00DC3B64" w:rsidRDefault="00DC3B64"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utils.py contained methods for performing other utilities which would assist in making calculations and plots. Amongst the methods in this script </w:t>
      </w:r>
      <w:r>
        <w:rPr>
          <w:rFonts w:ascii="Times New Roman" w:hAnsi="Times New Roman" w:cs="Times New Roman"/>
          <w:sz w:val="28"/>
          <w:szCs w:val="28"/>
        </w:rPr>
        <w:lastRenderedPageBreak/>
        <w:t>include stress polygon plotting, line intersection calculations, moving averages among others</w:t>
      </w:r>
      <w:r w:rsidR="00A95F55">
        <w:rPr>
          <w:rFonts w:ascii="Times New Roman" w:hAnsi="Times New Roman" w:cs="Times New Roman"/>
          <w:sz w:val="28"/>
          <w:szCs w:val="28"/>
        </w:rPr>
        <w:t>.</w:t>
      </w:r>
    </w:p>
    <w:p w:rsidR="00A95F55" w:rsidRDefault="00A95F55" w:rsidP="00D24D75">
      <w:pPr>
        <w:jc w:val="both"/>
        <w:rPr>
          <w:rFonts w:ascii="Times New Roman" w:hAnsi="Times New Roman" w:cs="Times New Roman"/>
          <w:sz w:val="28"/>
          <w:szCs w:val="28"/>
        </w:rPr>
      </w:pPr>
      <w:r>
        <w:rPr>
          <w:rFonts w:ascii="Times New Roman" w:hAnsi="Times New Roman" w:cs="Times New Roman"/>
          <w:sz w:val="28"/>
          <w:szCs w:val="28"/>
        </w:rPr>
        <w:t xml:space="preserve">After completion of the </w:t>
      </w:r>
      <w:r w:rsidR="0015641B">
        <w:rPr>
          <w:rFonts w:ascii="Times New Roman" w:hAnsi="Times New Roman" w:cs="Times New Roman"/>
          <w:sz w:val="28"/>
          <w:szCs w:val="28"/>
        </w:rPr>
        <w:t>PyLasMech</w:t>
      </w:r>
      <w:r>
        <w:rPr>
          <w:rFonts w:ascii="Times New Roman" w:hAnsi="Times New Roman" w:cs="Times New Roman"/>
          <w:sz w:val="28"/>
          <w:szCs w:val="28"/>
        </w:rPr>
        <w:t xml:space="preserve"> </w:t>
      </w:r>
      <w:r w:rsidR="00663658">
        <w:rPr>
          <w:rFonts w:ascii="Times New Roman" w:hAnsi="Times New Roman" w:cs="Times New Roman"/>
          <w:sz w:val="28"/>
          <w:szCs w:val="28"/>
        </w:rPr>
        <w:t>library, the library</w:t>
      </w:r>
      <w:r>
        <w:rPr>
          <w:rFonts w:ascii="Times New Roman" w:hAnsi="Times New Roman" w:cs="Times New Roman"/>
          <w:sz w:val="28"/>
          <w:szCs w:val="28"/>
        </w:rPr>
        <w:t xml:space="preserve"> w</w:t>
      </w:r>
      <w:r w:rsidR="00663658">
        <w:rPr>
          <w:rFonts w:ascii="Times New Roman" w:hAnsi="Times New Roman" w:cs="Times New Roman"/>
          <w:sz w:val="28"/>
          <w:szCs w:val="28"/>
        </w:rPr>
        <w:t>as used in the calculation of geomechanical parameters (S1, S2, S3, E, v, UCS, PP) and</w:t>
      </w:r>
      <w:r>
        <w:rPr>
          <w:rFonts w:ascii="Times New Roman" w:hAnsi="Times New Roman" w:cs="Times New Roman"/>
          <w:sz w:val="28"/>
          <w:szCs w:val="28"/>
        </w:rPr>
        <w:t xml:space="preserve"> quality checked by other members of the group to ensure accuracy and applied to all well logs. </w:t>
      </w:r>
      <w:r w:rsidR="0015641B">
        <w:rPr>
          <w:rFonts w:ascii="Times New Roman" w:hAnsi="Times New Roman" w:cs="Times New Roman"/>
          <w:sz w:val="28"/>
          <w:szCs w:val="28"/>
        </w:rPr>
        <w:t>The formulas used are as stated below</w:t>
      </w:r>
    </w:p>
    <w:p w:rsidR="0015641B" w:rsidRPr="0068771B" w:rsidRDefault="008B1E25" w:rsidP="00D24D75">
      <w:pPr>
        <w:jc w:val="both"/>
        <w:rPr>
          <w:rFonts w:ascii="Times New Roman" w:hAnsi="Times New Roman" w:cs="Times New Roman"/>
          <w:b/>
          <w:sz w:val="32"/>
          <w:szCs w:val="32"/>
        </w:rPr>
      </w:pPr>
      <w:r>
        <w:rPr>
          <w:rFonts w:ascii="Times New Roman" w:hAnsi="Times New Roman" w:cs="Times New Roman"/>
          <w:b/>
          <w:sz w:val="32"/>
          <w:szCs w:val="32"/>
        </w:rPr>
        <w:t>Calculation of principal</w:t>
      </w:r>
      <w:r w:rsidR="0015641B" w:rsidRPr="0068771B">
        <w:rPr>
          <w:rFonts w:ascii="Times New Roman" w:hAnsi="Times New Roman" w:cs="Times New Roman"/>
          <w:b/>
          <w:sz w:val="32"/>
          <w:szCs w:val="32"/>
        </w:rPr>
        <w:t xml:space="preserve"> stresses</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We have the well log data that can be used to calculate Sv using the relationship:</w:t>
      </w:r>
    </w:p>
    <w:p w:rsidR="0015641B" w:rsidRPr="0015641B" w:rsidRDefault="00E325FE" w:rsidP="00D24D75">
      <w:pPr>
        <w:jc w:val="both"/>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m:t>
              </m:r>
            </m:sub>
          </m:sSub>
          <m:d>
            <m:dPr>
              <m:ctrlPr>
                <w:rPr>
                  <w:rFonts w:ascii="Cambria Math" w:hAnsi="Cambria Math"/>
                  <w:i/>
                </w:rPr>
              </m:ctrlPr>
            </m:dPr>
            <m:e>
              <m:r>
                <w:rPr>
                  <w:rFonts w:ascii="Cambria Math" w:hAnsi="Cambria Math"/>
                </w:rPr>
                <m:t>z</m:t>
              </m:r>
            </m:e>
          </m:d>
          <m:r>
            <w:rPr>
              <w:rFonts w:ascii="Cambria Math" w:hAnsi="Cambria Math"/>
            </w:rPr>
            <m:t>gdz</m:t>
          </m:r>
        </m:oMath>
      </m:oMathPara>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i/>
          <w:sz w:val="28"/>
          <w:szCs w:val="28"/>
        </w:rPr>
        <w:t>Lang et al. (2011)</w:t>
      </w:r>
      <w:r w:rsidRPr="0015641B">
        <w:rPr>
          <w:rFonts w:ascii="Times New Roman" w:hAnsi="Times New Roman" w:cs="Times New Roman"/>
          <w:sz w:val="28"/>
          <w:szCs w:val="28"/>
        </w:rPr>
        <w:t xml:space="preserve"> provides a relationship relating maximum horizontal stress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and minimum horizontal stress (S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with vertical stress (S</w:t>
      </w:r>
      <w:r w:rsidRPr="0015641B">
        <w:rPr>
          <w:rFonts w:ascii="Times New Roman" w:hAnsi="Times New Roman" w:cs="Times New Roman"/>
          <w:sz w:val="28"/>
          <w:szCs w:val="28"/>
          <w:vertAlign w:val="subscript"/>
        </w:rPr>
        <w:t>v</w:t>
      </w:r>
      <w:r w:rsidRPr="0015641B">
        <w:rPr>
          <w:rFonts w:ascii="Times New Roman" w:hAnsi="Times New Roman" w:cs="Times New Roman"/>
          <w:sz w:val="28"/>
          <w:szCs w:val="28"/>
        </w:rPr>
        <w:t>):</w:t>
      </w:r>
    </w:p>
    <w:p w:rsidR="0015641B" w:rsidRPr="0015641B" w:rsidRDefault="00E325FE" w:rsidP="00D24D75">
      <w:pPr>
        <w:jc w:val="both"/>
      </w:pPr>
      <m:oMathPara>
        <m:oMath>
          <m:sSub>
            <m:sSubPr>
              <m:ctrlPr>
                <w:rPr>
                  <w:rFonts w:ascii="Cambria Math" w:hAnsi="Cambria Math"/>
                  <w:i/>
                </w:rPr>
              </m:ctrlPr>
            </m:sSubPr>
            <m:e>
              <m:r>
                <w:rPr>
                  <w:rFonts w:ascii="Cambria Math" w:hAnsi="Cambria Math"/>
                </w:rPr>
                <m:t>S</m:t>
              </m:r>
            </m:e>
            <m:sub>
              <m:r>
                <w:rPr>
                  <w:rFonts w:ascii="Cambria Math" w:hAnsi="Cambria Math"/>
                </w:rPr>
                <m:t>Hmax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m:t>
          </m:r>
        </m:oMath>
      </m:oMathPara>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Where k is a constant defining the ratio of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xml:space="preserve"> to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hmin</w:t>
      </w:r>
      <w:proofErr w:type="spellEnd"/>
      <w:r w:rsidRPr="0015641B">
        <w:rPr>
          <w:rFonts w:ascii="Times New Roman" w:hAnsi="Times New Roman" w:cs="Times New Roman"/>
          <w:sz w:val="28"/>
          <w:szCs w:val="28"/>
        </w:rPr>
        <w:t xml:space="preserve">. It ranges from 0 to 2 where k=0 represents isotropic horizontal stress system.  </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Among limited stress regime studies available for Volve field, </w:t>
      </w:r>
      <w:r w:rsidRPr="0015641B">
        <w:rPr>
          <w:rFonts w:ascii="Times New Roman" w:hAnsi="Times New Roman" w:cs="Times New Roman"/>
          <w:i/>
          <w:sz w:val="28"/>
          <w:szCs w:val="28"/>
        </w:rPr>
        <w:t>Sen and Ganguli (2019)</w:t>
      </w:r>
      <w:r w:rsidRPr="0015641B">
        <w:rPr>
          <w:rFonts w:ascii="Times New Roman" w:hAnsi="Times New Roman" w:cs="Times New Roman"/>
          <w:sz w:val="28"/>
          <w:szCs w:val="28"/>
        </w:rPr>
        <w:t xml:space="preserve"> use fracture gradient as the S</w:t>
      </w:r>
      <w:r w:rsidRPr="0015641B">
        <w:rPr>
          <w:rFonts w:ascii="Times New Roman" w:hAnsi="Times New Roman" w:cs="Times New Roman"/>
          <w:sz w:val="28"/>
          <w:szCs w:val="28"/>
          <w:vertAlign w:val="subscript"/>
        </w:rPr>
        <w:t xml:space="preserve">hmin </w:t>
      </w:r>
      <w:r w:rsidRPr="0015641B">
        <w:rPr>
          <w:rFonts w:ascii="Times New Roman" w:hAnsi="Times New Roman" w:cs="Times New Roman"/>
          <w:sz w:val="28"/>
          <w:szCs w:val="28"/>
        </w:rPr>
        <w:t xml:space="preserve">gradient and use the above relationship to calculate the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xml:space="preserve"> gradient for four wells in the </w:t>
      </w:r>
      <w:proofErr w:type="spellStart"/>
      <w:r w:rsidRPr="0015641B">
        <w:rPr>
          <w:rFonts w:ascii="Times New Roman" w:hAnsi="Times New Roman" w:cs="Times New Roman"/>
          <w:sz w:val="28"/>
          <w:szCs w:val="28"/>
        </w:rPr>
        <w:t>volve</w:t>
      </w:r>
      <w:proofErr w:type="spellEnd"/>
      <w:r w:rsidRPr="0015641B">
        <w:rPr>
          <w:rFonts w:ascii="Times New Roman" w:hAnsi="Times New Roman" w:cs="Times New Roman"/>
          <w:sz w:val="28"/>
          <w:szCs w:val="28"/>
        </w:rPr>
        <w:t xml:space="preserve"> field. Their findings </w:t>
      </w:r>
      <w:proofErr w:type="gramStart"/>
      <w:r w:rsidRPr="0015641B">
        <w:rPr>
          <w:rFonts w:ascii="Times New Roman" w:hAnsi="Times New Roman" w:cs="Times New Roman"/>
          <w:sz w:val="28"/>
          <w:szCs w:val="28"/>
        </w:rPr>
        <w:t>suggests</w:t>
      </w:r>
      <w:proofErr w:type="gramEnd"/>
      <w:r w:rsidRPr="0015641B">
        <w:rPr>
          <w:rFonts w:ascii="Times New Roman" w:hAnsi="Times New Roman" w:cs="Times New Roman"/>
          <w:sz w:val="28"/>
          <w:szCs w:val="28"/>
        </w:rPr>
        <w:t xml:space="preserve"> that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v</w:t>
      </w:r>
      <w:proofErr w:type="spellEnd"/>
      <w:r w:rsidRPr="0015641B">
        <w:rPr>
          <w:rFonts w:ascii="Times New Roman" w:hAnsi="Times New Roman" w:cs="Times New Roman"/>
          <w:sz w:val="28"/>
          <w:szCs w:val="28"/>
        </w:rPr>
        <w:t>&gt;</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&gt;</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hmin</w:t>
      </w:r>
      <w:proofErr w:type="spellEnd"/>
      <w:r w:rsidRPr="0015641B">
        <w:rPr>
          <w:rFonts w:ascii="Times New Roman" w:hAnsi="Times New Roman" w:cs="Times New Roman"/>
          <w:sz w:val="28"/>
          <w:szCs w:val="28"/>
        </w:rPr>
        <w:t>, which means that the stress regime is normal faulting regime. Upon examination of their findings, we reach to the conclusion that the stress gradient for horizontal stresses can be roughly estimated by the relationships:</w:t>
      </w:r>
    </w:p>
    <w:p w:rsidR="0015641B" w:rsidRPr="0015641B" w:rsidRDefault="00E325FE" w:rsidP="00D24D75">
      <w:pPr>
        <w:jc w:val="both"/>
      </w:pPr>
      <m:oMathPara>
        <m:oMath>
          <m:sSub>
            <m:sSubPr>
              <m:ctrlPr>
                <w:rPr>
                  <w:rFonts w:ascii="Cambria Math" w:hAnsi="Cambria Math"/>
                  <w:i/>
                </w:rPr>
              </m:ctrlPr>
            </m:sSubPr>
            <m:e>
              <m:r>
                <w:rPr>
                  <w:rFonts w:ascii="Cambria Math" w:hAnsi="Cambria Math"/>
                </w:rPr>
                <m:t>S</m:t>
              </m:r>
            </m:e>
            <m:sub>
              <m:r>
                <w:rPr>
                  <w:rFonts w:ascii="Cambria Math" w:hAnsi="Cambria Math"/>
                </w:rPr>
                <m:t>Hmax</m:t>
              </m:r>
            </m:sub>
          </m:sSub>
          <m:r>
            <w:rPr>
              <w:rFonts w:ascii="Cambria Math" w:hAnsi="Cambria Math"/>
            </w:rPr>
            <m:t>=0.89</m:t>
          </m:r>
          <m:sSub>
            <m:sSubPr>
              <m:ctrlPr>
                <w:rPr>
                  <w:rFonts w:ascii="Cambria Math" w:hAnsi="Cambria Math"/>
                  <w:i/>
                </w:rPr>
              </m:ctrlPr>
            </m:sSubPr>
            <m:e>
              <m:r>
                <w:rPr>
                  <w:rFonts w:ascii="Cambria Math" w:hAnsi="Cambria Math"/>
                </w:rPr>
                <m:t>S</m:t>
              </m:r>
            </m:e>
            <m:sub>
              <m:r>
                <w:rPr>
                  <w:rFonts w:ascii="Cambria Math" w:hAnsi="Cambria Math"/>
                </w:rPr>
                <m:t>v</m:t>
              </m:r>
            </m:sub>
          </m:sSub>
        </m:oMath>
      </m:oMathPara>
    </w:p>
    <w:p w:rsidR="0015641B" w:rsidRPr="0015641B" w:rsidRDefault="00E325FE" w:rsidP="00D24D75">
      <w:pPr>
        <w:jc w:val="both"/>
      </w:pPr>
      <m:oMathPara>
        <m:oMath>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=0.84</m:t>
          </m:r>
          <m:sSub>
            <m:sSubPr>
              <m:ctrlPr>
                <w:rPr>
                  <w:rFonts w:ascii="Cambria Math" w:hAnsi="Cambria Math"/>
                  <w:i/>
                </w:rPr>
              </m:ctrlPr>
            </m:sSubPr>
            <m:e>
              <m:r>
                <w:rPr>
                  <w:rFonts w:ascii="Cambria Math" w:hAnsi="Cambria Math"/>
                </w:rPr>
                <m:t>S</m:t>
              </m:r>
            </m:e>
            <m:sub>
              <m:r>
                <w:rPr>
                  <w:rFonts w:ascii="Cambria Math" w:hAnsi="Cambria Math"/>
                </w:rPr>
                <m:t>v</m:t>
              </m:r>
            </m:sub>
          </m:sSub>
        </m:oMath>
      </m:oMathPara>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The three principle stresses are named S1, S2 and S3 for simplicity.</w:t>
      </w:r>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Calculation of Pore pressure</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Pore pressure at different depths is calculated using the hydrostatic pressure gradient. Density is assumed to be 1g/cc. </w:t>
      </w:r>
    </w:p>
    <w:p w:rsidR="0015641B" w:rsidRPr="0015641B" w:rsidRDefault="00E325FE" w:rsidP="00D24D75">
      <w:pPr>
        <w:jc w:val="both"/>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(z)=</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gz</m:t>
          </m:r>
        </m:oMath>
      </m:oMathPara>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Calculation of Rock Porosity (φ)</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The rock porosity (φ) is calculated from density log using the following relationship</w:t>
      </w:r>
    </w:p>
    <w:p w:rsidR="0015641B" w:rsidRPr="0015641B" w:rsidRDefault="0015641B" w:rsidP="00D24D75">
      <w:pPr>
        <w:jc w:val="both"/>
      </w:pPr>
      <m:oMathPara>
        <m:oMath>
          <m:r>
            <w:rPr>
              <w:rFonts w:ascii="Cambria Math" w:hAnsi="Cambria Math"/>
            </w:rPr>
            <w:lastRenderedPageBreak/>
            <m:t>ϕ=</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matrix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bulk</m:t>
                  </m:r>
                </m:sub>
              </m:sSub>
            </m:num>
            <m:den>
              <m:sSub>
                <m:sSubPr>
                  <m:ctrlPr>
                    <w:rPr>
                      <w:rFonts w:ascii="Cambria Math" w:hAnsi="Cambria Math"/>
                      <w:i/>
                    </w:rPr>
                  </m:ctrlPr>
                </m:sSubPr>
                <m:e>
                  <m:r>
                    <w:rPr>
                      <w:rFonts w:ascii="Cambria Math" w:hAnsi="Cambria Math"/>
                    </w:rPr>
                    <m:t>ρ</m:t>
                  </m:r>
                </m:e>
                <m:sub>
                  <m:r>
                    <w:rPr>
                      <w:rFonts w:ascii="Cambria Math" w:hAnsi="Cambria Math"/>
                    </w:rPr>
                    <m:t>matrix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fluid</m:t>
                  </m:r>
                </m:sub>
              </m:sSub>
            </m:den>
          </m:f>
        </m:oMath>
      </m:oMathPara>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Rock porosity can also be calculated from </w:t>
      </w:r>
      <w:proofErr w:type="spellStart"/>
      <w:r w:rsidRPr="0015641B">
        <w:rPr>
          <w:rFonts w:ascii="Times New Roman" w:hAnsi="Times New Roman" w:cs="Times New Roman"/>
          <w:sz w:val="28"/>
          <w:szCs w:val="28"/>
        </w:rPr>
        <w:t>Athy’s</w:t>
      </w:r>
      <w:proofErr w:type="spellEnd"/>
      <w:r w:rsidRPr="0015641B">
        <w:rPr>
          <w:rFonts w:ascii="Times New Roman" w:hAnsi="Times New Roman" w:cs="Times New Roman"/>
          <w:sz w:val="28"/>
          <w:szCs w:val="28"/>
        </w:rPr>
        <w:t xml:space="preserve"> equation using effective vertical stress, </w:t>
      </w:r>
      <m:oMath>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v</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v</m:t>
            </m:r>
          </m:sub>
        </m:sSub>
        <m:r>
          <w:rPr>
            <w:rFonts w:ascii="Cambria Math" w:hAnsi="Cambria Math" w:cs="Times New Roman"/>
            <w:sz w:val="28"/>
            <w:szCs w:val="28"/>
          </w:rPr>
          <m:t>-Pp</m:t>
        </m:r>
      </m:oMath>
      <w:r w:rsidRPr="0015641B">
        <w:rPr>
          <w:rFonts w:ascii="Times New Roman" w:hAnsi="Times New Roman" w:cs="Times New Roman"/>
          <w:sz w:val="28"/>
          <w:szCs w:val="28"/>
        </w:rPr>
        <w:t>.</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Porosity is given by </w:t>
      </w:r>
      <m:oMath>
        <m:r>
          <w:rPr>
            <w:rFonts w:ascii="Cambria Math" w:hAnsi="Cambria Math" w:cs="Times New Roman"/>
            <w:sz w:val="28"/>
            <w:szCs w:val="28"/>
          </w:rPr>
          <m:t xml:space="preserve">ϕ= </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0</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-β</m:t>
            </m:r>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v</m:t>
                </m:r>
              </m:sub>
              <m:sup>
                <m:r>
                  <w:rPr>
                    <w:rFonts w:ascii="Cambria Math" w:hAnsi="Cambria Math" w:cs="Times New Roman"/>
                    <w:sz w:val="28"/>
                    <w:szCs w:val="28"/>
                  </w:rPr>
                  <m:t>'</m:t>
                </m:r>
              </m:sup>
            </m:sSubSup>
          </m:sup>
        </m:sSup>
      </m:oMath>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 xml:space="preserve">Calculation of Young’s Modulus (E) and Poisson’s ratio (ν) </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Elastic properties of the rock can be calculated from Shear wave velocity (V</w:t>
      </w:r>
      <w:r w:rsidRPr="0015641B">
        <w:rPr>
          <w:rFonts w:ascii="Times New Roman" w:hAnsi="Times New Roman" w:cs="Times New Roman"/>
          <w:sz w:val="28"/>
          <w:szCs w:val="28"/>
          <w:vertAlign w:val="subscript"/>
        </w:rPr>
        <w:t>s</w:t>
      </w:r>
      <w:r w:rsidRPr="0015641B">
        <w:rPr>
          <w:rFonts w:ascii="Times New Roman" w:hAnsi="Times New Roman" w:cs="Times New Roman"/>
          <w:sz w:val="28"/>
          <w:szCs w:val="28"/>
        </w:rPr>
        <w:t>) and Compressive wave velocity (</w:t>
      </w:r>
      <w:proofErr w:type="spellStart"/>
      <w:r w:rsidRPr="0015641B">
        <w:rPr>
          <w:rFonts w:ascii="Times New Roman" w:hAnsi="Times New Roman" w:cs="Times New Roman"/>
          <w:sz w:val="28"/>
          <w:szCs w:val="28"/>
        </w:rPr>
        <w:t>V</w:t>
      </w:r>
      <w:r w:rsidRPr="0015641B">
        <w:rPr>
          <w:rFonts w:ascii="Times New Roman" w:hAnsi="Times New Roman" w:cs="Times New Roman"/>
          <w:sz w:val="28"/>
          <w:szCs w:val="28"/>
          <w:vertAlign w:val="subscript"/>
        </w:rPr>
        <w:t>p</w:t>
      </w:r>
      <w:proofErr w:type="spellEnd"/>
      <w:r w:rsidRPr="0015641B">
        <w:rPr>
          <w:rFonts w:ascii="Times New Roman" w:hAnsi="Times New Roman" w:cs="Times New Roman"/>
          <w:sz w:val="28"/>
          <w:szCs w:val="28"/>
        </w:rPr>
        <w:t xml:space="preserve">) logs. </w:t>
      </w:r>
    </w:p>
    <w:p w:rsidR="0015641B" w:rsidRPr="0015641B" w:rsidRDefault="0015641B" w:rsidP="00D24D75">
      <w:pPr>
        <w:jc w:val="both"/>
      </w:pPr>
      <w:r w:rsidRPr="0015641B">
        <w:rPr>
          <w:rFonts w:ascii="Times New Roman" w:hAnsi="Times New Roman" w:cs="Times New Roman"/>
          <w:sz w:val="28"/>
          <w:szCs w:val="28"/>
        </w:rPr>
        <w:t>Shear modulus of Elasticity,</w:t>
      </w:r>
      <w:r w:rsidRPr="0015641B">
        <w:t xml:space="preserve"> </w:t>
      </w:r>
      <m:oMath>
        <m:r>
          <w:rPr>
            <w:rFonts w:ascii="Cambria Math" w:hAnsi="Cambria Math"/>
          </w:rPr>
          <m:t xml:space="preserve">G= </m:t>
        </m:r>
        <m:sSub>
          <m:sSubPr>
            <m:ctrlPr>
              <w:rPr>
                <w:rFonts w:ascii="Cambria Math" w:hAnsi="Cambria Math"/>
                <w:i/>
              </w:rPr>
            </m:ctrlPr>
          </m:sSubPr>
          <m:e>
            <m:r>
              <w:rPr>
                <w:rFonts w:ascii="Cambria Math" w:hAnsi="Cambria Math"/>
              </w:rPr>
              <m:t>ρ</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s</m:t>
            </m:r>
          </m:sub>
          <m:sup>
            <m:r>
              <w:rPr>
                <w:rFonts w:ascii="Cambria Math" w:hAnsi="Cambria Math"/>
              </w:rPr>
              <m:t>2</m:t>
            </m:r>
          </m:sup>
        </m:sSubSup>
      </m:oMath>
    </w:p>
    <w:p w:rsidR="0015641B" w:rsidRPr="0015641B" w:rsidRDefault="0015641B" w:rsidP="00D24D75">
      <w:pPr>
        <w:jc w:val="both"/>
        <w:rPr>
          <w:rFonts w:ascii="Times New Roman" w:hAnsi="Times New Roman" w:cs="Times New Roman"/>
          <w:sz w:val="28"/>
          <w:szCs w:val="28"/>
          <w:cs/>
          <w:lang w:bidi="th-TH"/>
        </w:rPr>
      </w:pPr>
      <w:r w:rsidRPr="0015641B">
        <w:rPr>
          <w:rFonts w:ascii="Times New Roman" w:hAnsi="Times New Roman" w:cs="Times New Roman"/>
          <w:sz w:val="28"/>
          <w:szCs w:val="28"/>
        </w:rPr>
        <w:t xml:space="preserve">Poisson’s ratio, </w:t>
      </w:r>
      <m:oMath>
        <m:r>
          <w:rPr>
            <w:rFonts w:ascii="Cambria Math" w:hAnsi="Cambria Math" w:cs="Times New Roman"/>
            <w:sz w:val="28"/>
            <w:szCs w:val="28"/>
          </w:rPr>
          <m:t>ν=</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s</m:t>
                </m:r>
              </m:sub>
              <m:sup>
                <m:r>
                  <w:rPr>
                    <w:rFonts w:ascii="Cambria Math" w:hAnsi="Cambria Math" w:cs="Times New Roman"/>
                    <w:sz w:val="28"/>
                    <w:szCs w:val="28"/>
                  </w:rPr>
                  <m:t>2</m:t>
                </m:r>
              </m:sup>
            </m:sSubSup>
          </m:num>
          <m:den>
            <m:r>
              <w:rPr>
                <w:rFonts w:ascii="Cambria Math" w:hAnsi="Cambria Math" w:cs="Times New Roman"/>
                <w:sz w:val="28"/>
                <w:szCs w:val="28"/>
              </w:rPr>
              <m:t>2</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s</m:t>
                    </m:r>
                  </m:sub>
                  <m:sup>
                    <m:r>
                      <w:rPr>
                        <w:rFonts w:ascii="Cambria Math" w:hAnsi="Cambria Math" w:cs="Times New Roman"/>
                        <w:sz w:val="28"/>
                        <w:szCs w:val="28"/>
                      </w:rPr>
                      <m:t>2</m:t>
                    </m:r>
                  </m:sup>
                </m:sSubSup>
              </m:e>
            </m:d>
          </m:den>
        </m:f>
      </m:oMath>
      <w:r w:rsidRPr="0015641B">
        <w:rPr>
          <w:rFonts w:ascii="Times New Roman" w:hAnsi="Times New Roman" w:cs="Times New Roman"/>
          <w:sz w:val="28"/>
          <w:szCs w:val="28"/>
        </w:rPr>
        <w:t xml:space="preserve"> </w:t>
      </w:r>
      <w:r w:rsidRPr="0015641B">
        <w:rPr>
          <w:rFonts w:ascii="Times New Roman" w:hAnsi="Times New Roman" w:cs="Times New Roman"/>
          <w:sz w:val="28"/>
          <w:szCs w:val="28"/>
        </w:rPr>
        <w:tab/>
      </w:r>
      <w:r w:rsidRPr="0015641B">
        <w:rPr>
          <w:rFonts w:ascii="Times New Roman" w:hAnsi="Times New Roman" w:cs="Times New Roman"/>
          <w:sz w:val="28"/>
          <w:szCs w:val="28"/>
        </w:rPr>
        <w:tab/>
        <w:t xml:space="preserve">Young’s modulus, </w:t>
      </w:r>
      <m:oMath>
        <m:r>
          <w:rPr>
            <w:rFonts w:ascii="Cambria Math" w:hAnsi="Cambria Math" w:cs="Times New Roman"/>
            <w:sz w:val="28"/>
            <w:szCs w:val="28"/>
          </w:rPr>
          <m:t>E=2G(1+ν)</m:t>
        </m:r>
      </m:oMath>
    </w:p>
    <w:p w:rsidR="0015641B" w:rsidRPr="0015641B" w:rsidRDefault="0015641B" w:rsidP="00D24D75">
      <w:pPr>
        <w:jc w:val="both"/>
        <w:rPr>
          <w:rFonts w:ascii="Times New Roman" w:hAnsi="Times New Roman" w:cs="Times New Roman"/>
          <w:sz w:val="28"/>
          <w:szCs w:val="28"/>
        </w:rPr>
      </w:pPr>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Calculation of Unconfined Compressive Strength (UCS)</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The unconfined compressive strength (UCS) is calculated using the relationship for North Sea:</w:t>
      </w:r>
    </w:p>
    <w:p w:rsidR="0015641B" w:rsidRDefault="0015641B" w:rsidP="00D24D75">
      <w:pPr>
        <w:jc w:val="both"/>
        <w:rPr>
          <w:rFonts w:ascii="Times New Roman" w:hAnsi="Times New Roman" w:cs="Times New Roman"/>
          <w:sz w:val="28"/>
          <w:szCs w:val="28"/>
        </w:rPr>
      </w:pPr>
      <m:oMath>
        <m:r>
          <w:rPr>
            <w:rFonts w:ascii="Cambria Math" w:hAnsi="Cambria Math" w:cs="Times New Roman"/>
            <w:sz w:val="28"/>
            <w:szCs w:val="28"/>
          </w:rPr>
          <m:t>UCS=</m:t>
        </m:r>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-6.36+2.45</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sz w:val="28"/>
                        <w:szCs w:val="28"/>
                      </w:rPr>
                    </m:ctrlPr>
                  </m:dPr>
                  <m:e>
                    <m:r>
                      <m:rPr>
                        <m:sty m:val="p"/>
                      </m:rPr>
                      <w:rPr>
                        <w:rFonts w:ascii="Cambria Math" w:hAnsi="Cambria Math" w:cs="Times New Roman"/>
                        <w:sz w:val="28"/>
                        <w:szCs w:val="28"/>
                      </w:rPr>
                      <m:t>0.86</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p</m:t>
                        </m:r>
                      </m:sub>
                    </m:sSub>
                    <m:r>
                      <w:rPr>
                        <w:rFonts w:ascii="Cambria Math" w:hAnsi="Cambria Math" w:cs="Times New Roman"/>
                        <w:sz w:val="28"/>
                        <w:szCs w:val="28"/>
                      </w:rPr>
                      <m:t>-1172</m:t>
                    </m:r>
                    <m:ctrlPr>
                      <w:rPr>
                        <w:rFonts w:ascii="Cambria Math" w:hAnsi="Cambria Math" w:cs="Times New Roman"/>
                        <w:i/>
                        <w:sz w:val="28"/>
                        <w:szCs w:val="28"/>
                      </w:rPr>
                    </m:ctrlPr>
                  </m:e>
                </m:d>
              </m:e>
            </m:func>
          </m:sup>
        </m:sSup>
      </m:oMath>
      <w:r w:rsidRPr="0015641B">
        <w:rPr>
          <w:rFonts w:ascii="Times New Roman" w:hAnsi="Times New Roman" w:cs="Times New Roman"/>
          <w:sz w:val="28"/>
          <w:szCs w:val="28"/>
        </w:rPr>
        <w:t xml:space="preserve"> (Kalani, 2018)</w:t>
      </w:r>
    </w:p>
    <w:p w:rsidR="008025A7" w:rsidRDefault="008025A7" w:rsidP="00D24D75">
      <w:pPr>
        <w:jc w:val="both"/>
        <w:rPr>
          <w:rFonts w:ascii="Times New Roman" w:hAnsi="Times New Roman" w:cs="Times New Roman"/>
          <w:sz w:val="28"/>
          <w:szCs w:val="28"/>
        </w:rPr>
      </w:pPr>
    </w:p>
    <w:p w:rsidR="008025A7" w:rsidRDefault="008025A7" w:rsidP="00D24D75">
      <w:pPr>
        <w:jc w:val="both"/>
        <w:rPr>
          <w:rFonts w:ascii="Times New Roman" w:hAnsi="Times New Roman" w:cs="Times New Roman"/>
          <w:sz w:val="28"/>
          <w:szCs w:val="28"/>
        </w:rPr>
      </w:pPr>
      <w:r>
        <w:rPr>
          <w:rFonts w:ascii="Times New Roman" w:hAnsi="Times New Roman" w:cs="Times New Roman"/>
          <w:sz w:val="28"/>
          <w:szCs w:val="28"/>
        </w:rPr>
        <w:t>For wells without explicit values given, the following correlation was used</w:t>
      </w:r>
    </w:p>
    <w:p w:rsidR="006440D9" w:rsidRDefault="00305221" w:rsidP="006440D9">
      <w:pPr>
        <w:jc w:val="center"/>
        <w:rPr>
          <w:rFonts w:ascii="Times New Roman" w:eastAsiaTheme="minorEastAsia" w:hAnsi="Times New Roman" w:cs="Times New Roman"/>
          <w:sz w:val="28"/>
          <w:szCs w:val="28"/>
        </w:rPr>
      </w:pPr>
      <m:oMath>
        <m:r>
          <w:rPr>
            <w:rFonts w:ascii="Cambria Math" w:hAnsi="Cambria Math" w:cs="Times New Roman"/>
            <w:sz w:val="28"/>
            <w:szCs w:val="28"/>
          </w:rPr>
          <m:t>UCS=2.922</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-0.96</m:t>
            </m:r>
          </m:sup>
        </m:sSup>
      </m:oMath>
      <w:r w:rsidR="003A7D66" w:rsidRPr="003A7D66">
        <w:rPr>
          <w:rFonts w:ascii="Times New Roman" w:eastAsiaTheme="minorEastAsia" w:hAnsi="Times New Roman" w:cs="Times New Roman"/>
          <w:i/>
          <w:sz w:val="28"/>
          <w:szCs w:val="28"/>
        </w:rPr>
        <w:t xml:space="preserve"> (</w:t>
      </w:r>
      <w:proofErr w:type="spellStart"/>
      <w:r w:rsidR="003A7D66" w:rsidRPr="003A7D66">
        <w:rPr>
          <w:rFonts w:ascii="Times New Roman" w:eastAsiaTheme="minorEastAsia" w:hAnsi="Times New Roman" w:cs="Times New Roman"/>
          <w:i/>
          <w:sz w:val="28"/>
          <w:szCs w:val="28"/>
        </w:rPr>
        <w:t>Horsrud</w:t>
      </w:r>
      <w:proofErr w:type="spellEnd"/>
      <w:r w:rsidR="003A7D66" w:rsidRPr="003A7D66">
        <w:rPr>
          <w:rFonts w:ascii="Times New Roman" w:eastAsiaTheme="minorEastAsia" w:hAnsi="Times New Roman" w:cs="Times New Roman"/>
          <w:i/>
          <w:sz w:val="28"/>
          <w:szCs w:val="28"/>
        </w:rPr>
        <w:t>, 2001)</w:t>
      </w:r>
    </w:p>
    <w:p w:rsidR="0015641B" w:rsidRPr="008B1E25" w:rsidRDefault="00305221" w:rsidP="006440D9">
      <w:pPr>
        <w:jc w:val="center"/>
        <w:rPr>
          <w:rFonts w:ascii="Times New Roman" w:eastAsiaTheme="minorEastAsia" w:hAnsi="Times New Roman" w:cs="Times New Roman"/>
          <w:sz w:val="28"/>
          <w:szCs w:val="28"/>
        </w:rPr>
      </w:pPr>
      <m:oMath>
        <m:r>
          <w:rPr>
            <w:rFonts w:ascii="Cambria Math" w:hAnsi="Cambria Math" w:cs="Times New Roman"/>
            <w:sz w:val="28"/>
            <w:szCs w:val="28"/>
          </w:rPr>
          <m:t>UCS=2.28+4.1089E</m:t>
        </m:r>
      </m:oMath>
      <w:r w:rsidR="006440D9">
        <w:rPr>
          <w:rFonts w:ascii="Times New Roman" w:eastAsiaTheme="minorEastAsia" w:hAnsi="Times New Roman" w:cs="Times New Roman"/>
          <w:sz w:val="28"/>
          <w:szCs w:val="28"/>
        </w:rPr>
        <w:t xml:space="preserve"> </w:t>
      </w:r>
      <w:r w:rsidR="006440D9" w:rsidRPr="006440D9">
        <w:rPr>
          <w:rFonts w:ascii="Times New Roman" w:eastAsiaTheme="minorEastAsia" w:hAnsi="Times New Roman" w:cs="Times New Roman"/>
          <w:i/>
          <w:sz w:val="28"/>
          <w:szCs w:val="28"/>
        </w:rPr>
        <w:t>(</w:t>
      </w:r>
      <w:r w:rsidR="006440D9">
        <w:rPr>
          <w:rFonts w:ascii="Times New Roman" w:eastAsiaTheme="minorEastAsia" w:hAnsi="Times New Roman" w:cs="Times New Roman"/>
          <w:i/>
          <w:sz w:val="28"/>
          <w:szCs w:val="28"/>
        </w:rPr>
        <w:t>Bradford, 1998)</w:t>
      </w:r>
      <w:r w:rsidR="006440D9">
        <w:rPr>
          <w:rFonts w:ascii="Times New Roman" w:eastAsiaTheme="minorEastAsia" w:hAnsi="Times New Roman" w:cs="Times New Roman"/>
          <w:sz w:val="28"/>
          <w:szCs w:val="28"/>
        </w:rPr>
        <w:t xml:space="preserve"> </w:t>
      </w:r>
    </w:p>
    <w:p w:rsidR="008B1E25" w:rsidRDefault="00E325FE" w:rsidP="00D24D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However, the correlation is for North sea shale which does not yield in a good result for sandstone reserve like the </w:t>
      </w:r>
      <w:proofErr w:type="spellStart"/>
      <w:r>
        <w:rPr>
          <w:rFonts w:ascii="Times New Roman" w:eastAsiaTheme="minorEastAsia" w:hAnsi="Times New Roman" w:cs="Times New Roman"/>
          <w:sz w:val="28"/>
          <w:szCs w:val="28"/>
        </w:rPr>
        <w:t>Volv</w:t>
      </w:r>
      <w:bookmarkStart w:id="0" w:name="_GoBack"/>
      <w:bookmarkEnd w:id="0"/>
      <w:r>
        <w:rPr>
          <w:rFonts w:ascii="Times New Roman" w:eastAsiaTheme="minorEastAsia" w:hAnsi="Times New Roman" w:cs="Times New Roman"/>
          <w:sz w:val="28"/>
          <w:szCs w:val="28"/>
        </w:rPr>
        <w:t>e</w:t>
      </w:r>
      <w:proofErr w:type="spellEnd"/>
      <w:r>
        <w:rPr>
          <w:rFonts w:ascii="Times New Roman" w:eastAsiaTheme="minorEastAsia" w:hAnsi="Times New Roman" w:cs="Times New Roman"/>
          <w:sz w:val="28"/>
          <w:szCs w:val="28"/>
        </w:rPr>
        <w:t xml:space="preserve"> field. </w:t>
      </w:r>
      <w:r w:rsidR="008B1E25">
        <w:rPr>
          <w:rFonts w:ascii="Times New Roman" w:eastAsiaTheme="minorEastAsia" w:hAnsi="Times New Roman" w:cs="Times New Roman"/>
          <w:sz w:val="28"/>
          <w:szCs w:val="28"/>
        </w:rPr>
        <w:t>A sample plot</w:t>
      </w:r>
      <w:r w:rsidR="00EC3C96">
        <w:rPr>
          <w:rFonts w:ascii="Times New Roman" w:eastAsiaTheme="minorEastAsia" w:hAnsi="Times New Roman" w:cs="Times New Roman"/>
          <w:sz w:val="28"/>
          <w:szCs w:val="28"/>
        </w:rPr>
        <w:t xml:space="preserve"> of geomechanical properties</w:t>
      </w:r>
      <w:r w:rsidR="008B1E25">
        <w:rPr>
          <w:rFonts w:ascii="Times New Roman" w:eastAsiaTheme="minorEastAsia" w:hAnsi="Times New Roman" w:cs="Times New Roman"/>
          <w:sz w:val="28"/>
          <w:szCs w:val="28"/>
        </w:rPr>
        <w:t xml:space="preserve"> is shown below</w:t>
      </w:r>
    </w:p>
    <w:p w:rsidR="003A7D66" w:rsidRDefault="008B1E25" w:rsidP="003A7D66">
      <w:pPr>
        <w:jc w:val="center"/>
        <w:rPr>
          <w:rFonts w:eastAsiaTheme="minorEastAsia"/>
          <w:sz w:val="24"/>
        </w:rPr>
      </w:pPr>
      <w:r w:rsidRPr="003A7D66">
        <w:rPr>
          <w:rFonts w:ascii="Times New Roman" w:eastAsiaTheme="minorEastAsia" w:hAnsi="Times New Roman" w:cs="Times New Roman"/>
          <w:noProof/>
          <w:sz w:val="28"/>
          <w:szCs w:val="28"/>
        </w:rPr>
        <w:lastRenderedPageBreak/>
        <w:drawing>
          <wp:inline distT="0" distB="0" distL="0" distR="0">
            <wp:extent cx="5941695" cy="51911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jayi3\Desktop\MEM\Github Project Collaboration\PETE4241_19SP_ProjectCode\Results\GeoMech\15_9-F-1 C_GeoMechTVD.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9676" cy="5198098"/>
                    </a:xfrm>
                    <a:prstGeom prst="rect">
                      <a:avLst/>
                    </a:prstGeom>
                    <a:noFill/>
                    <a:ln>
                      <a:noFill/>
                    </a:ln>
                  </pic:spPr>
                </pic:pic>
              </a:graphicData>
            </a:graphic>
          </wp:inline>
        </w:drawing>
      </w:r>
      <w:r w:rsidR="003A7D66" w:rsidRPr="003A7D66">
        <w:rPr>
          <w:rFonts w:eastAsiaTheme="minorEastAsia"/>
          <w:sz w:val="24"/>
        </w:rPr>
        <w:t xml:space="preserve">Fig: porosity, pore pressure and </w:t>
      </w:r>
      <w:proofErr w:type="spellStart"/>
      <w:r w:rsidR="003A7D66" w:rsidRPr="003A7D66">
        <w:rPr>
          <w:rFonts w:eastAsiaTheme="minorEastAsia"/>
          <w:sz w:val="24"/>
        </w:rPr>
        <w:t>geomechanical</w:t>
      </w:r>
      <w:proofErr w:type="spellEnd"/>
      <w:r w:rsidR="003A7D66" w:rsidRPr="003A7D66">
        <w:rPr>
          <w:rFonts w:eastAsiaTheme="minorEastAsia"/>
          <w:sz w:val="24"/>
        </w:rPr>
        <w:t xml:space="preserve"> properties calculated using well log data.</w:t>
      </w:r>
    </w:p>
    <w:p w:rsidR="003A7D66" w:rsidRPr="003A7D66" w:rsidRDefault="006440D9" w:rsidP="003A7D66">
      <w:r>
        <w:rPr>
          <w:noProof/>
        </w:rPr>
        <w:lastRenderedPageBreak/>
        <w:drawing>
          <wp:anchor distT="0" distB="0" distL="114300" distR="114300" simplePos="0" relativeHeight="251659264" behindDoc="0" locked="0" layoutInCell="1" allowOverlap="1">
            <wp:simplePos x="0" y="0"/>
            <wp:positionH relativeFrom="page">
              <wp:posOffset>3800475</wp:posOffset>
            </wp:positionH>
            <wp:positionV relativeFrom="paragraph">
              <wp:posOffset>85725</wp:posOffset>
            </wp:positionV>
            <wp:extent cx="3188970" cy="4019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F-1B_Ppcompa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8970" cy="4019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209550</wp:posOffset>
            </wp:positionV>
            <wp:extent cx="2895600" cy="38855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F-1B_POROcomp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0033" cy="3905242"/>
                    </a:xfrm>
                    <a:prstGeom prst="rect">
                      <a:avLst/>
                    </a:prstGeom>
                  </pic:spPr>
                </pic:pic>
              </a:graphicData>
            </a:graphic>
            <wp14:sizeRelH relativeFrom="page">
              <wp14:pctWidth>0</wp14:pctWidth>
            </wp14:sizeRelH>
            <wp14:sizeRelV relativeFrom="page">
              <wp14:pctHeight>0</wp14:pctHeight>
            </wp14:sizeRelV>
          </wp:anchor>
        </w:drawing>
      </w:r>
    </w:p>
    <w:p w:rsidR="006440D9" w:rsidRDefault="006440D9" w:rsidP="006440D9">
      <w:pPr>
        <w:pStyle w:val="Heading1"/>
        <w:jc w:val="center"/>
        <w:rPr>
          <w:rFonts w:eastAsiaTheme="minorEastAsia"/>
          <w:b w:val="0"/>
          <w:sz w:val="24"/>
        </w:rPr>
      </w:pPr>
    </w:p>
    <w:p w:rsidR="006440D9" w:rsidRPr="006440D9" w:rsidRDefault="006440D9" w:rsidP="006440D9">
      <w:pPr>
        <w:pStyle w:val="Heading1"/>
        <w:jc w:val="center"/>
        <w:rPr>
          <w:rFonts w:eastAsiaTheme="minorEastAsia"/>
          <w:b w:val="0"/>
          <w:sz w:val="24"/>
        </w:rPr>
      </w:pPr>
      <w:r>
        <w:rPr>
          <w:rFonts w:eastAsiaTheme="minorEastAsia"/>
          <w:b w:val="0"/>
          <w:sz w:val="24"/>
        </w:rPr>
        <w:t>Fig: Porosity and pore pressure comparison of well log data and CMG data</w:t>
      </w:r>
    </w:p>
    <w:p w:rsidR="006440D9" w:rsidRDefault="006440D9" w:rsidP="00D24D75">
      <w:pPr>
        <w:pStyle w:val="Heading1"/>
        <w:jc w:val="both"/>
        <w:rPr>
          <w:rFonts w:eastAsiaTheme="minorEastAsia"/>
        </w:rPr>
      </w:pPr>
    </w:p>
    <w:p w:rsidR="008B1E25" w:rsidRPr="007B0AEF" w:rsidRDefault="008B1E25" w:rsidP="00D24D75">
      <w:pPr>
        <w:pStyle w:val="Heading1"/>
        <w:jc w:val="both"/>
      </w:pPr>
      <w:r>
        <w:rPr>
          <w:rFonts w:eastAsiaTheme="minorEastAsia"/>
        </w:rPr>
        <w:t>GitHub Repository</w:t>
      </w:r>
    </w:p>
    <w:p w:rsidR="007B0AEF" w:rsidRPr="0015641B" w:rsidRDefault="008B1E25" w:rsidP="00D24D75">
      <w:pPr>
        <w:jc w:val="both"/>
        <w:rPr>
          <w:rFonts w:ascii="Times New Roman" w:hAnsi="Times New Roman" w:cs="Times New Roman"/>
          <w:sz w:val="28"/>
          <w:szCs w:val="28"/>
        </w:rPr>
      </w:pPr>
      <w:r>
        <w:rPr>
          <w:rFonts w:ascii="Times New Roman" w:hAnsi="Times New Roman" w:cs="Times New Roman"/>
          <w:sz w:val="28"/>
          <w:szCs w:val="28"/>
        </w:rPr>
        <w:t>All other files have been uploaded to the GitHub repository</w:t>
      </w:r>
      <w:r w:rsidR="0055107F">
        <w:rPr>
          <w:rFonts w:ascii="Times New Roman" w:hAnsi="Times New Roman" w:cs="Times New Roman"/>
          <w:sz w:val="28"/>
          <w:szCs w:val="28"/>
        </w:rPr>
        <w:t xml:space="preserve"> </w:t>
      </w:r>
      <w:hyperlink r:id="rId8" w:history="1">
        <w:r w:rsidR="0055107F">
          <w:rPr>
            <w:rStyle w:val="Hyperlink"/>
          </w:rPr>
          <w:t>https://github.com/BinWang0213/PETE4241_19SP_ProjectCode</w:t>
        </w:r>
      </w:hyperlink>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References</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Kalani, M., 2018. Multiscale seal characterization in the North Sea Implications from clay sedimentology, well logs interpretation and seismic analyses</w:t>
      </w:r>
      <w:r w:rsidR="00D24D75">
        <w:rPr>
          <w:rFonts w:ascii="Times New Roman" w:hAnsi="Times New Roman" w:cs="Times New Roman"/>
          <w:sz w:val="28"/>
          <w:szCs w:val="28"/>
        </w:rPr>
        <w:t>.</w:t>
      </w:r>
    </w:p>
    <w:p w:rsidR="0015641B" w:rsidRPr="0015641B" w:rsidRDefault="0015641B" w:rsidP="00D24D75">
      <w:pPr>
        <w:jc w:val="both"/>
        <w:rPr>
          <w:rFonts w:ascii="Times New Roman" w:hAnsi="Times New Roman" w:cs="Times New Roman"/>
          <w:sz w:val="28"/>
          <w:szCs w:val="28"/>
        </w:rPr>
      </w:pPr>
      <w:proofErr w:type="spellStart"/>
      <w:r w:rsidRPr="0015641B">
        <w:rPr>
          <w:rFonts w:ascii="Times New Roman" w:hAnsi="Times New Roman" w:cs="Times New Roman"/>
          <w:sz w:val="28"/>
          <w:szCs w:val="28"/>
        </w:rPr>
        <w:t>Karstens</w:t>
      </w:r>
      <w:proofErr w:type="spellEnd"/>
      <w:r w:rsidRPr="0015641B">
        <w:rPr>
          <w:rFonts w:ascii="Times New Roman" w:hAnsi="Times New Roman" w:cs="Times New Roman"/>
          <w:sz w:val="28"/>
          <w:szCs w:val="28"/>
        </w:rPr>
        <w:t>, J., 2015. Focused fluid conduits in the Southern Viking Graben and their implications for the Sleipner CO2 storage project (Doctoral dissertation, Christian-</w:t>
      </w:r>
      <w:proofErr w:type="spellStart"/>
      <w:r w:rsidRPr="0015641B">
        <w:rPr>
          <w:rFonts w:ascii="Times New Roman" w:hAnsi="Times New Roman" w:cs="Times New Roman"/>
          <w:sz w:val="28"/>
          <w:szCs w:val="28"/>
        </w:rPr>
        <w:t>Albrechts</w:t>
      </w:r>
      <w:proofErr w:type="spellEnd"/>
      <w:r w:rsidRPr="0015641B">
        <w:rPr>
          <w:rFonts w:ascii="Times New Roman" w:hAnsi="Times New Roman" w:cs="Times New Roman"/>
          <w:sz w:val="28"/>
          <w:szCs w:val="28"/>
        </w:rPr>
        <w:t>-Universität)</w:t>
      </w:r>
      <w:r w:rsidR="00D24D75">
        <w:rPr>
          <w:rFonts w:ascii="Times New Roman" w:hAnsi="Times New Roman" w:cs="Times New Roman"/>
          <w:sz w:val="28"/>
          <w:szCs w:val="28"/>
        </w:rPr>
        <w:t>.</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Lang, J., Li, S. and Zhang, J., 2011. Wellbore Stability Modeling and Real-Time </w:t>
      </w:r>
      <w:proofErr w:type="spellStart"/>
      <w:r w:rsidRPr="0015641B">
        <w:rPr>
          <w:rFonts w:ascii="Times New Roman" w:hAnsi="Times New Roman" w:cs="Times New Roman"/>
          <w:sz w:val="28"/>
          <w:szCs w:val="28"/>
        </w:rPr>
        <w:t>Surveillence</w:t>
      </w:r>
      <w:proofErr w:type="spellEnd"/>
      <w:r w:rsidRPr="0015641B">
        <w:rPr>
          <w:rFonts w:ascii="Times New Roman" w:hAnsi="Times New Roman" w:cs="Times New Roman"/>
          <w:sz w:val="28"/>
          <w:szCs w:val="28"/>
        </w:rPr>
        <w:t xml:space="preserve"> for Deepwater Drilling to Weak Bedding Planes and Depleted </w:t>
      </w:r>
      <w:r w:rsidRPr="0015641B">
        <w:rPr>
          <w:rFonts w:ascii="Times New Roman" w:hAnsi="Times New Roman" w:cs="Times New Roman"/>
          <w:sz w:val="28"/>
          <w:szCs w:val="28"/>
        </w:rPr>
        <w:lastRenderedPageBreak/>
        <w:t>Reservoirs. Presented at the SPE/IADC Drilling Conference and Exhibition, Mar 1-2. SPE-139708-MS</w:t>
      </w:r>
      <w:r w:rsidR="00D24D75">
        <w:rPr>
          <w:rFonts w:ascii="Times New Roman" w:hAnsi="Times New Roman" w:cs="Times New Roman"/>
          <w:sz w:val="28"/>
          <w:szCs w:val="28"/>
        </w:rPr>
        <w:t>.</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Sen, S. &amp; Ganguli, S. (2019). Estimation of Pore Pressure and Fracture Gradient in Volve Field, Norwegian North Sea. SPE Journal. SPE-194578-MS.</w:t>
      </w:r>
    </w:p>
    <w:p w:rsidR="0015641B" w:rsidRDefault="0015641B" w:rsidP="00D24D75">
      <w:pPr>
        <w:jc w:val="both"/>
        <w:rPr>
          <w:rFonts w:ascii="Times New Roman" w:hAnsi="Times New Roman" w:cs="Times New Roman"/>
          <w:sz w:val="28"/>
          <w:szCs w:val="28"/>
        </w:rPr>
      </w:pPr>
      <w:proofErr w:type="spellStart"/>
      <w:r w:rsidRPr="0015641B">
        <w:rPr>
          <w:rFonts w:ascii="Times New Roman" w:hAnsi="Times New Roman" w:cs="Times New Roman"/>
          <w:sz w:val="28"/>
          <w:szCs w:val="28"/>
        </w:rPr>
        <w:t>Sleipner</w:t>
      </w:r>
      <w:proofErr w:type="spellEnd"/>
      <w:r w:rsidRPr="0015641B">
        <w:rPr>
          <w:rFonts w:ascii="Times New Roman" w:hAnsi="Times New Roman" w:cs="Times New Roman"/>
          <w:sz w:val="28"/>
          <w:szCs w:val="28"/>
        </w:rPr>
        <w:t xml:space="preserve"> </w:t>
      </w:r>
      <w:proofErr w:type="spellStart"/>
      <w:r w:rsidRPr="0015641B">
        <w:rPr>
          <w:rFonts w:ascii="Times New Roman" w:hAnsi="Times New Roman" w:cs="Times New Roman"/>
          <w:sz w:val="28"/>
          <w:szCs w:val="28"/>
        </w:rPr>
        <w:t>Øst</w:t>
      </w:r>
      <w:proofErr w:type="spellEnd"/>
      <w:r w:rsidRPr="0015641B">
        <w:rPr>
          <w:rFonts w:ascii="Times New Roman" w:hAnsi="Times New Roman" w:cs="Times New Roman"/>
          <w:sz w:val="28"/>
          <w:szCs w:val="28"/>
        </w:rPr>
        <w:t xml:space="preserve"> and </w:t>
      </w:r>
      <w:proofErr w:type="spellStart"/>
      <w:r w:rsidRPr="0015641B">
        <w:rPr>
          <w:rFonts w:ascii="Times New Roman" w:hAnsi="Times New Roman" w:cs="Times New Roman"/>
          <w:sz w:val="28"/>
          <w:szCs w:val="28"/>
        </w:rPr>
        <w:t>Volve</w:t>
      </w:r>
      <w:proofErr w:type="spellEnd"/>
      <w:r w:rsidRPr="0015641B">
        <w:rPr>
          <w:rFonts w:ascii="Times New Roman" w:hAnsi="Times New Roman" w:cs="Times New Roman"/>
          <w:sz w:val="28"/>
          <w:szCs w:val="28"/>
        </w:rPr>
        <w:t xml:space="preserve"> Model </w:t>
      </w:r>
      <w:proofErr w:type="spellStart"/>
      <w:r w:rsidRPr="0015641B">
        <w:rPr>
          <w:rFonts w:ascii="Times New Roman" w:hAnsi="Times New Roman" w:cs="Times New Roman"/>
          <w:sz w:val="28"/>
          <w:szCs w:val="28"/>
        </w:rPr>
        <w:t>Hugin</w:t>
      </w:r>
      <w:proofErr w:type="spellEnd"/>
      <w:r w:rsidRPr="0015641B">
        <w:rPr>
          <w:rFonts w:ascii="Times New Roman" w:hAnsi="Times New Roman" w:cs="Times New Roman"/>
          <w:sz w:val="28"/>
          <w:szCs w:val="28"/>
        </w:rPr>
        <w:t xml:space="preserve"> and Skagerrak Formation Petrophysical Evaluation, 2006</w:t>
      </w:r>
      <w:r w:rsidR="00D24D75">
        <w:rPr>
          <w:rFonts w:ascii="Times New Roman" w:hAnsi="Times New Roman" w:cs="Times New Roman"/>
          <w:sz w:val="28"/>
          <w:szCs w:val="28"/>
        </w:rPr>
        <w:t>.</w:t>
      </w:r>
    </w:p>
    <w:p w:rsidR="00847C2B" w:rsidRPr="00847C2B" w:rsidRDefault="00847C2B" w:rsidP="00D24D75">
      <w:pPr>
        <w:jc w:val="both"/>
        <w:rPr>
          <w:rFonts w:ascii="Times New Roman" w:hAnsi="Times New Roman" w:cs="Times New Roman"/>
          <w:sz w:val="28"/>
          <w:szCs w:val="28"/>
        </w:rPr>
      </w:pPr>
      <w:r w:rsidRPr="00847C2B">
        <w:rPr>
          <w:rFonts w:ascii="Times New Roman" w:hAnsi="Times New Roman" w:cs="Times New Roman"/>
          <w:sz w:val="28"/>
          <w:szCs w:val="28"/>
        </w:rPr>
        <w:t xml:space="preserve">Bradford, I. D. R., Fuller, J., Thompson, P. J., &amp; </w:t>
      </w:r>
      <w:proofErr w:type="spellStart"/>
      <w:r w:rsidRPr="00847C2B">
        <w:rPr>
          <w:rFonts w:ascii="Times New Roman" w:hAnsi="Times New Roman" w:cs="Times New Roman"/>
          <w:sz w:val="28"/>
          <w:szCs w:val="28"/>
        </w:rPr>
        <w:t>Walsgrove</w:t>
      </w:r>
      <w:proofErr w:type="spellEnd"/>
      <w:r w:rsidRPr="00847C2B">
        <w:rPr>
          <w:rFonts w:ascii="Times New Roman" w:hAnsi="Times New Roman" w:cs="Times New Roman"/>
          <w:sz w:val="28"/>
          <w:szCs w:val="28"/>
        </w:rPr>
        <w:t>, T. R. (1998, January 1). Benefits of Assessing the Solids Production Risk in a North Sea Reservoir using Elastoplastic Modelling. Society of Petroleum Engineers. doi:10.2118/47360-MS</w:t>
      </w:r>
      <w:r w:rsidR="00D24D75">
        <w:rPr>
          <w:rFonts w:ascii="Times New Roman" w:hAnsi="Times New Roman" w:cs="Times New Roman"/>
          <w:sz w:val="28"/>
          <w:szCs w:val="28"/>
        </w:rPr>
        <w:t>.</w:t>
      </w:r>
    </w:p>
    <w:p w:rsidR="00847C2B" w:rsidRPr="00847C2B" w:rsidRDefault="00847C2B" w:rsidP="00D24D75">
      <w:pPr>
        <w:jc w:val="both"/>
        <w:rPr>
          <w:rFonts w:ascii="Times New Roman" w:hAnsi="Times New Roman" w:cs="Times New Roman"/>
          <w:sz w:val="28"/>
          <w:szCs w:val="28"/>
        </w:rPr>
      </w:pPr>
      <w:r w:rsidRPr="00847C2B">
        <w:rPr>
          <w:rFonts w:ascii="Times New Roman" w:hAnsi="Times New Roman" w:cs="Times New Roman"/>
          <w:sz w:val="28"/>
          <w:szCs w:val="28"/>
        </w:rPr>
        <w:t xml:space="preserve">Per, </w:t>
      </w:r>
      <w:proofErr w:type="spellStart"/>
      <w:r w:rsidRPr="00847C2B">
        <w:rPr>
          <w:rFonts w:ascii="Times New Roman" w:hAnsi="Times New Roman" w:cs="Times New Roman"/>
          <w:sz w:val="28"/>
          <w:szCs w:val="28"/>
        </w:rPr>
        <w:t>Horsrud</w:t>
      </w:r>
      <w:proofErr w:type="spellEnd"/>
      <w:r w:rsidRPr="00847C2B">
        <w:rPr>
          <w:rFonts w:ascii="Times New Roman" w:hAnsi="Times New Roman" w:cs="Times New Roman"/>
          <w:sz w:val="28"/>
          <w:szCs w:val="28"/>
        </w:rPr>
        <w:t xml:space="preserve">. (2001). Estimating Mechanical Properties of Shale </w:t>
      </w:r>
      <w:proofErr w:type="gramStart"/>
      <w:r w:rsidRPr="00847C2B">
        <w:rPr>
          <w:rFonts w:ascii="Times New Roman" w:hAnsi="Times New Roman" w:cs="Times New Roman"/>
          <w:sz w:val="28"/>
          <w:szCs w:val="28"/>
        </w:rPr>
        <w:t>From</w:t>
      </w:r>
      <w:proofErr w:type="gramEnd"/>
      <w:r w:rsidRPr="00847C2B">
        <w:rPr>
          <w:rFonts w:ascii="Times New Roman" w:hAnsi="Times New Roman" w:cs="Times New Roman"/>
          <w:sz w:val="28"/>
          <w:szCs w:val="28"/>
        </w:rPr>
        <w:t xml:space="preserve"> Empirical Correlations. SPE Drilling &amp; Completion - SPE DRILL COMPLETION. 16. 68-73. 10.2118/56017-PA.</w:t>
      </w:r>
    </w:p>
    <w:p w:rsidR="0015641B" w:rsidRPr="0015641B" w:rsidRDefault="00E325FE" w:rsidP="00D24D75">
      <w:pPr>
        <w:jc w:val="both"/>
        <w:rPr>
          <w:rFonts w:ascii="Times New Roman" w:hAnsi="Times New Roman" w:cs="Times New Roman"/>
          <w:sz w:val="28"/>
          <w:szCs w:val="28"/>
        </w:rPr>
      </w:pPr>
      <w:hyperlink r:id="rId9" w:history="1">
        <w:r w:rsidR="0015641B" w:rsidRPr="0015641B">
          <w:rPr>
            <w:rStyle w:val="Hyperlink"/>
            <w:rFonts w:ascii="Times New Roman" w:hAnsi="Times New Roman" w:cs="Times New Roman"/>
            <w:sz w:val="28"/>
            <w:szCs w:val="28"/>
          </w:rPr>
          <w:t>https://www.spec2000.net/05-abrev-log.htm</w:t>
        </w:r>
      </w:hyperlink>
    </w:p>
    <w:p w:rsidR="0015641B" w:rsidRPr="0015641B" w:rsidRDefault="00E325FE" w:rsidP="00D24D75">
      <w:pPr>
        <w:jc w:val="both"/>
        <w:rPr>
          <w:rFonts w:ascii="Times New Roman" w:hAnsi="Times New Roman" w:cs="Times New Roman"/>
          <w:sz w:val="28"/>
          <w:szCs w:val="28"/>
        </w:rPr>
      </w:pPr>
      <w:hyperlink r:id="rId10" w:history="1">
        <w:r w:rsidR="0015641B" w:rsidRPr="0015641B">
          <w:rPr>
            <w:rStyle w:val="Hyperlink"/>
            <w:rFonts w:ascii="Times New Roman" w:hAnsi="Times New Roman" w:cs="Times New Roman"/>
            <w:sz w:val="28"/>
            <w:szCs w:val="28"/>
          </w:rPr>
          <w:t>https://www.spec2000.net/05-logaliastable.htm</w:t>
        </w:r>
      </w:hyperlink>
    </w:p>
    <w:p w:rsidR="00883732" w:rsidRPr="0015641B" w:rsidRDefault="00883732">
      <w:pPr>
        <w:rPr>
          <w:rFonts w:ascii="Times New Roman" w:hAnsi="Times New Roman" w:cs="Times New Roman"/>
          <w:sz w:val="28"/>
          <w:szCs w:val="28"/>
        </w:rPr>
      </w:pPr>
    </w:p>
    <w:sectPr w:rsidR="00883732" w:rsidRPr="0015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E8E"/>
    <w:multiLevelType w:val="hybridMultilevel"/>
    <w:tmpl w:val="E5D0F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732"/>
    <w:rsid w:val="0015641B"/>
    <w:rsid w:val="001D2FDA"/>
    <w:rsid w:val="00305221"/>
    <w:rsid w:val="003A7D66"/>
    <w:rsid w:val="00462920"/>
    <w:rsid w:val="0055107F"/>
    <w:rsid w:val="00554AC4"/>
    <w:rsid w:val="00616369"/>
    <w:rsid w:val="006440D9"/>
    <w:rsid w:val="00663658"/>
    <w:rsid w:val="0068771B"/>
    <w:rsid w:val="00760298"/>
    <w:rsid w:val="007B0AEF"/>
    <w:rsid w:val="008025A7"/>
    <w:rsid w:val="00825027"/>
    <w:rsid w:val="00847C2B"/>
    <w:rsid w:val="0087106B"/>
    <w:rsid w:val="0087749F"/>
    <w:rsid w:val="00883732"/>
    <w:rsid w:val="008B1E25"/>
    <w:rsid w:val="00A95F55"/>
    <w:rsid w:val="00AA5AC3"/>
    <w:rsid w:val="00C5283A"/>
    <w:rsid w:val="00D24D75"/>
    <w:rsid w:val="00DC3B64"/>
    <w:rsid w:val="00E325FE"/>
    <w:rsid w:val="00EB3F98"/>
    <w:rsid w:val="00EC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1705"/>
  <w15:chartTrackingRefBased/>
  <w15:docId w15:val="{2C2D6F45-CA98-44E6-8A25-0FD7D2DF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C4"/>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C4"/>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1D2FDA"/>
    <w:pPr>
      <w:ind w:left="720"/>
      <w:contextualSpacing/>
    </w:pPr>
  </w:style>
  <w:style w:type="character" w:styleId="Hyperlink">
    <w:name w:val="Hyperlink"/>
    <w:basedOn w:val="DefaultParagraphFont"/>
    <w:uiPriority w:val="99"/>
    <w:unhideWhenUsed/>
    <w:rsid w:val="0015641B"/>
    <w:rPr>
      <w:color w:val="0563C1" w:themeColor="hyperlink"/>
      <w:u w:val="single"/>
    </w:rPr>
  </w:style>
  <w:style w:type="character" w:styleId="PlaceholderText">
    <w:name w:val="Placeholder Text"/>
    <w:basedOn w:val="DefaultParagraphFont"/>
    <w:uiPriority w:val="99"/>
    <w:semiHidden/>
    <w:rsid w:val="00305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nWang0213/PETE4241_19SP_ProjectCo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pec2000.net/05-logaliastable.htm" TargetMode="External"/><Relationship Id="rId4" Type="http://schemas.openxmlformats.org/officeDocument/2006/relationships/webSettings" Target="webSettings.xml"/><Relationship Id="rId9" Type="http://schemas.openxmlformats.org/officeDocument/2006/relationships/hyperlink" Target="https://www.spec2000.net/05-abrev-lo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A Ajayi</dc:creator>
  <cp:keywords/>
  <dc:description/>
  <cp:lastModifiedBy>Sujata Subedi</cp:lastModifiedBy>
  <cp:revision>23</cp:revision>
  <dcterms:created xsi:type="dcterms:W3CDTF">2019-04-15T17:59:00Z</dcterms:created>
  <dcterms:modified xsi:type="dcterms:W3CDTF">2019-04-16T03:29:00Z</dcterms:modified>
</cp:coreProperties>
</file>