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854A" w14:textId="6BC01492" w:rsidR="004E11CD" w:rsidRPr="00F40DF8" w:rsidRDefault="00080385" w:rsidP="00080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b/>
          <w:bCs/>
          <w:sz w:val="28"/>
          <w:szCs w:val="28"/>
          <w:lang w:val="pt-BR"/>
        </w:rPr>
        <w:t>PROPOSTA DE TRABALHO DE GRADUAÇÃO</w:t>
      </w:r>
    </w:p>
    <w:p w14:paraId="42E21F8C" w14:textId="4F07C5AA" w:rsidR="00080385" w:rsidRPr="00F40DF8" w:rsidRDefault="00080385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sz w:val="28"/>
          <w:szCs w:val="28"/>
          <w:lang w:val="pt-BR"/>
        </w:rPr>
        <w:t>2020</w:t>
      </w:r>
    </w:p>
    <w:p w14:paraId="1CAA953C" w14:textId="77C520AA" w:rsidR="00080385" w:rsidRPr="00F40DF8" w:rsidRDefault="00080385" w:rsidP="00080385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sz w:val="28"/>
          <w:szCs w:val="28"/>
          <w:lang w:val="pt-BR"/>
        </w:rPr>
        <w:t>Eduardo Dadalto Câmara Gomes</w:t>
      </w:r>
    </w:p>
    <w:p w14:paraId="60831217" w14:textId="744FE34E" w:rsidR="00080385" w:rsidRPr="00F40DF8" w:rsidRDefault="00080385" w:rsidP="00080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40DF8">
        <w:rPr>
          <w:rFonts w:ascii="Times New Roman" w:hAnsi="Times New Roman" w:cs="Times New Roman"/>
          <w:b/>
          <w:bCs/>
          <w:sz w:val="28"/>
          <w:szCs w:val="28"/>
          <w:lang w:val="pt-BR"/>
        </w:rPr>
        <w:t>Machine Learning Autoencoder Applied to Communication Channels</w:t>
      </w:r>
    </w:p>
    <w:p w14:paraId="37D026DD" w14:textId="476FCC1E" w:rsidR="00080385" w:rsidRPr="00F40DF8" w:rsidRDefault="00080385" w:rsidP="00A26E0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6F680F4" w14:textId="18FD4E2F" w:rsidR="00080385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Área de Interesse</w:t>
      </w:r>
    </w:p>
    <w:p w14:paraId="1E677A1F" w14:textId="77777777" w:rsidR="00115564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Um canal de comunicação ponto a ponto é um sistema no qual dois terminais trocam informações através de um canal ruidoso. Como resultado das imperfeições do canal, Shannon teorizou em [1] a taxa de dados que pode ser transmitido através de um sistema de comunicação com uma probabilidade arbitrariamente pequena de erro. Desde então, a comunidade de pesquisa em comunicação digital desenvolveu uma série de algoritmos para minimizar a probabilidade de erros sobre um canal. Na prática, a taxa de erro de bit (BER), uma aproximação empírica da probabilidade de erro, é estudada. No entanto, o desafio de encontrar uma solução eficiente, isto é, com baixa latência e baixa probabilidade de erro para baixa razão sinal-ruído (SNR) permanece.</w:t>
      </w:r>
    </w:p>
    <w:p w14:paraId="34C4F93F" w14:textId="3EC43C0F" w:rsidR="00F40DF8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Ao contrário de algoritmos estruturados, algoritmos de aprendizado de máquina (ML) não requerem modelos rigidamente projetados e podem levar em consideração as não-linearidades do sistema sem esforço. Estas características tornam deste algoritmo candidato para usado como decodificador de canal.</w:t>
      </w:r>
    </w:p>
    <w:p w14:paraId="37AF4A8A" w14:textId="152066CA" w:rsidR="00115564" w:rsidRDefault="00080385" w:rsidP="005D1E7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Motivação</w:t>
      </w:r>
    </w:p>
    <w:p w14:paraId="3E48AF9C" w14:textId="45BF451C" w:rsid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>Baixa latência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alta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largura de banda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são essenciais para possibilitar a comunicação com sistemas críticos, como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aviões, satélites, celulares e operações 5G. Este último </w:t>
      </w:r>
      <w:r>
        <w:rPr>
          <w:rFonts w:ascii="Times New Roman" w:hAnsi="Times New Roman" w:cs="Times New Roman"/>
          <w:sz w:val="24"/>
          <w:szCs w:val="24"/>
          <w:lang w:val="pt-BR"/>
        </w:rPr>
        <w:t>foi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estudando por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F. D. Calabrese et al. em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], que demonstrou que </w:t>
      </w:r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>radio resource management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(RRM) </w:t>
      </w:r>
      <w:r w:rsidRPr="00115564">
        <w:rPr>
          <w:rFonts w:ascii="Times New Roman" w:hAnsi="Times New Roman" w:cs="Times New Roman"/>
          <w:i/>
          <w:iCs/>
          <w:sz w:val="24"/>
          <w:szCs w:val="24"/>
          <w:lang w:val="pt-BR"/>
        </w:rPr>
        <w:t>algorithms</w:t>
      </w:r>
      <w:r w:rsidRPr="00115564">
        <w:rPr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foram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superado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por um </w:t>
      </w:r>
      <w:r>
        <w:rPr>
          <w:rFonts w:ascii="Times New Roman" w:hAnsi="Times New Roman" w:cs="Times New Roman"/>
          <w:sz w:val="24"/>
          <w:szCs w:val="24"/>
          <w:lang w:val="pt-BR"/>
        </w:rPr>
        <w:t>algoritmo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de aprendizagem, resultando em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reduções significativas de despesas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aumen</w:t>
      </w:r>
      <w:r>
        <w:rPr>
          <w:rFonts w:ascii="Times New Roman" w:hAnsi="Times New Roman" w:cs="Times New Roman"/>
          <w:sz w:val="24"/>
          <w:szCs w:val="24"/>
          <w:lang w:val="pt-BR"/>
        </w:rPr>
        <w:t>tando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o desempenho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sistema.</w:t>
      </w:r>
    </w:p>
    <w:p w14:paraId="2F628A5A" w14:textId="69E307C1" w:rsidR="00115564" w:rsidRPr="00115564" w:rsidRDefault="00115564" w:rsidP="00115564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Recentemente, uma quantidade significativa de trabalho na teoria de comunicação 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>via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rádio emergiu, introduzindo elementos ML ao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sistema de comunicação. O'Shea et al. em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] desenvolv</w:t>
      </w:r>
      <w:r>
        <w:rPr>
          <w:rFonts w:ascii="Times New Roman" w:hAnsi="Times New Roman" w:cs="Times New Roman"/>
          <w:sz w:val="24"/>
          <w:szCs w:val="24"/>
          <w:lang w:val="pt-BR"/>
        </w:rPr>
        <w:t>eu um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auto-encoder com regularização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camadas para emular deficiências de canal. Eles estuda</w:t>
      </w:r>
      <w:r>
        <w:rPr>
          <w:rFonts w:ascii="Times New Roman" w:hAnsi="Times New Roman" w:cs="Times New Roman"/>
          <w:sz w:val="24"/>
          <w:szCs w:val="24"/>
          <w:lang w:val="pt-BR"/>
        </w:rPr>
        <w:t>ram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isso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sobre um canal de 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>ruído Gaussian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branco (AWGN), </w:t>
      </w:r>
      <w:r>
        <w:rPr>
          <w:rFonts w:ascii="Times New Roman" w:hAnsi="Times New Roman" w:cs="Times New Roman"/>
          <w:sz w:val="24"/>
          <w:szCs w:val="24"/>
          <w:lang w:val="pt-BR"/>
        </w:rPr>
        <w:t>concluindo</w:t>
      </w:r>
      <w:r w:rsidRPr="00115564">
        <w:rPr>
          <w:rFonts w:ascii="Times New Roman" w:hAnsi="Times New Roman" w:cs="Times New Roman"/>
          <w:sz w:val="24"/>
          <w:szCs w:val="24"/>
          <w:lang w:val="pt-BR"/>
        </w:rPr>
        <w:t xml:space="preserve"> "alguma capacidade inicial promissora" para este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sistema.</w:t>
      </w:r>
    </w:p>
    <w:p w14:paraId="38487207" w14:textId="285D2BE8" w:rsidR="005D1E77" w:rsidRDefault="005D1E77" w:rsidP="005D1E7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Baseado 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>nisto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, Tim O'Shea e Jakob Hoydis [</w:t>
      </w:r>
      <w:r w:rsidR="00223FFC">
        <w:rPr>
          <w:rFonts w:ascii="Times New Roman" w:hAnsi="Times New Roman" w:cs="Times New Roman"/>
          <w:sz w:val="24"/>
          <w:szCs w:val="24"/>
          <w:lang w:val="pt-BR"/>
        </w:rPr>
        <w:t>4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]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pertinentemente observ</w:t>
      </w:r>
      <w:r w:rsidR="004E4064">
        <w:rPr>
          <w:rFonts w:ascii="Times New Roman" w:hAnsi="Times New Roman" w:cs="Times New Roman"/>
          <w:sz w:val="24"/>
          <w:szCs w:val="24"/>
          <w:lang w:val="pt-BR"/>
        </w:rPr>
        <w:t>aram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 que os algoritmos tradicionais no campo têm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fundações na teoria da probabilidade, </w:t>
      </w:r>
      <w:r w:rsidR="004E4064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por exemplo</w:t>
      </w:r>
      <w:r w:rsidR="004E4064"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m</w:t>
      </w:r>
      <w:r w:rsidR="004E4064"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aximum</w:t>
      </w:r>
      <w:r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a posteriori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(MAP)</w:t>
      </w:r>
      <w:r w:rsidR="004E406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E4064"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rule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E4064"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maximum li</w:t>
      </w:r>
      <w:r w:rsid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k</w:t>
      </w:r>
      <w:r w:rsidR="004E4064"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elihood decoder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 (MLD) e </w:t>
      </w:r>
      <w:r w:rsidR="004E4064" w:rsidRPr="004E4064">
        <w:rPr>
          <w:rFonts w:ascii="Times New Roman" w:hAnsi="Times New Roman" w:cs="Times New Roman"/>
          <w:i/>
          <w:iCs/>
          <w:sz w:val="24"/>
          <w:szCs w:val="24"/>
          <w:lang w:val="pt-BR"/>
        </w:rPr>
        <w:t>turbo codes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. Assim, eles são geralmente construídos em cima de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modelos 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 xml:space="preserve">matematicamente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convenientes. </w:t>
      </w:r>
      <w:r w:rsidR="002B4C16">
        <w:rPr>
          <w:rFonts w:ascii="Times New Roman" w:hAnsi="Times New Roman" w:cs="Times New Roman"/>
          <w:sz w:val="24"/>
          <w:szCs w:val="24"/>
          <w:lang w:val="pt-BR"/>
        </w:rPr>
        <w:t>Observou-se que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 estes modelos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E4064">
        <w:rPr>
          <w:rFonts w:ascii="Times New Roman" w:hAnsi="Times New Roman" w:cs="Times New Roman"/>
          <w:sz w:val="24"/>
          <w:szCs w:val="24"/>
          <w:lang w:val="pt-BR"/>
        </w:rPr>
        <w:t>não leva</w:t>
      </w:r>
      <w:r w:rsidR="00EB08F0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4E4064">
        <w:rPr>
          <w:rFonts w:ascii="Times New Roman" w:hAnsi="Times New Roman" w:cs="Times New Roman"/>
          <w:sz w:val="24"/>
          <w:szCs w:val="24"/>
          <w:lang w:val="pt-BR"/>
        </w:rPr>
        <w:t xml:space="preserve"> em consideração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todas as imperfeições do sistema real, o que </w:t>
      </w:r>
      <w:r w:rsidR="00EB08F0">
        <w:rPr>
          <w:rFonts w:ascii="Times New Roman" w:hAnsi="Times New Roman" w:cs="Times New Roman"/>
          <w:sz w:val="24"/>
          <w:szCs w:val="24"/>
          <w:lang w:val="pt-BR"/>
        </w:rPr>
        <w:t>provoca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 erros quando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>implementado</w:t>
      </w:r>
      <w:r w:rsidR="00EB08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5D1E77">
        <w:rPr>
          <w:rFonts w:ascii="Times New Roman" w:hAnsi="Times New Roman" w:cs="Times New Roman"/>
          <w:sz w:val="24"/>
          <w:szCs w:val="24"/>
          <w:lang w:val="pt-BR"/>
        </w:rPr>
        <w:t xml:space="preserve"> na prática.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9B1F1B4" w14:textId="77777777" w:rsidR="00F40DF8" w:rsidRPr="00F40DF8" w:rsidRDefault="00F40DF8" w:rsidP="00F40DF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3F21483" w14:textId="2F22B946" w:rsidR="00080385" w:rsidRPr="00F40DF8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Identificação do Problema de Pesquisa</w:t>
      </w:r>
    </w:p>
    <w:p w14:paraId="622A7C88" w14:textId="77777777" w:rsidR="00F40DF8" w:rsidRPr="00F40DF8" w:rsidRDefault="00F40DF8" w:rsidP="00F40DF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83C302" w14:textId="193DCE81" w:rsidR="00F40DF8" w:rsidRPr="00F40DF8" w:rsidRDefault="00080385" w:rsidP="00F40DF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 da Pesquisa</w:t>
      </w:r>
    </w:p>
    <w:p w14:paraId="7327E8D4" w14:textId="77777777" w:rsidR="00F40DF8" w:rsidRPr="00F40DF8" w:rsidRDefault="00F40DF8" w:rsidP="00F40DF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B002428" w14:textId="75A10B59" w:rsidR="00080385" w:rsidRPr="00F40DF8" w:rsidRDefault="00080385" w:rsidP="00A26E0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Informações Complementares</w:t>
      </w:r>
    </w:p>
    <w:p w14:paraId="3E3D5529" w14:textId="795E872A" w:rsidR="00080385" w:rsidRPr="00F40DF8" w:rsidRDefault="00080385" w:rsidP="00A26E01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sz w:val="24"/>
          <w:szCs w:val="24"/>
          <w:lang w:val="pt-BR"/>
        </w:rPr>
        <w:t>Cronograma preliminar</w:t>
      </w:r>
    </w:p>
    <w:p w14:paraId="124A5433" w14:textId="36835219" w:rsidR="00080385" w:rsidRPr="00F40DF8" w:rsidRDefault="00080385" w:rsidP="00F40D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14:paraId="66F15A3A" w14:textId="614313B9" w:rsidR="00080385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[1] C. E. Shannon, “A mathematical theory of communication,” </w:t>
      </w:r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>SIGMOBILE Mob. Comput. Commun. Rev.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, vol. 5, pp. 3–55, Jan. 2001.</w:t>
      </w:r>
    </w:p>
    <w:p w14:paraId="3052BB96" w14:textId="3B4BF504" w:rsidR="00223FFC" w:rsidRPr="00223FFC" w:rsidRDefault="00223FFC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[</w:t>
      </w:r>
      <w:r>
        <w:rPr>
          <w:rStyle w:val="fontstyle01"/>
          <w:rFonts w:ascii="Times New Roman" w:hAnsi="Times New Roman" w:cs="Times New Roman"/>
          <w:sz w:val="24"/>
          <w:szCs w:val="24"/>
        </w:rPr>
        <w:t>2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] F. D. Calabrese, L. Wang, E. Ghadimi, G. Peters, and P. Soldati, “Learning radio resource management in 5g networks: Framework, opportunities and challenges,” </w:t>
      </w:r>
      <w:r w:rsidRPr="00223FFC">
        <w:rPr>
          <w:rStyle w:val="fontstyle21"/>
          <w:rFonts w:ascii="Times New Roman" w:hAnsi="Times New Roman" w:cs="Times New Roman"/>
          <w:sz w:val="24"/>
          <w:szCs w:val="24"/>
        </w:rPr>
        <w:t>CoRR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, vol. abs/1611.10253, 2016.</w:t>
      </w:r>
    </w:p>
    <w:p w14:paraId="155D1DF3" w14:textId="500ADA9A" w:rsidR="00223FFC" w:rsidRDefault="00223FFC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[3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 xml:space="preserve">] T. J. O’Shea, K. Karra, and T. C. Clancy, “Learning to Communicate: Channel Auto-encoders, Domain Specific Regularizers, and Attention,” </w:t>
      </w:r>
      <w:r w:rsidRPr="00223FFC">
        <w:rPr>
          <w:rStyle w:val="fontstyle21"/>
          <w:rFonts w:ascii="Times New Roman" w:hAnsi="Times New Roman" w:cs="Times New Roman"/>
          <w:sz w:val="24"/>
          <w:szCs w:val="24"/>
        </w:rPr>
        <w:t>arXiv e-prints</w:t>
      </w:r>
      <w:r w:rsidRPr="00223FFC">
        <w:rPr>
          <w:rStyle w:val="fontstyle01"/>
          <w:rFonts w:ascii="Times New Roman" w:hAnsi="Times New Roman" w:cs="Times New Roman"/>
          <w:sz w:val="24"/>
          <w:szCs w:val="24"/>
        </w:rPr>
        <w:t>, Aug. 2016.</w:t>
      </w:r>
      <w:bookmarkStart w:id="0" w:name="_GoBack"/>
      <w:bookmarkEnd w:id="0"/>
    </w:p>
    <w:p w14:paraId="468EB8D9" w14:textId="32505CF4" w:rsidR="00080385" w:rsidRPr="00223FFC" w:rsidRDefault="005D1E77" w:rsidP="00223FFC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[</w:t>
      </w:r>
      <w:r w:rsidR="00223FFC">
        <w:rPr>
          <w:rStyle w:val="fontstyle01"/>
          <w:rFonts w:ascii="Times New Roman" w:hAnsi="Times New Roman" w:cs="Times New Roman"/>
          <w:sz w:val="24"/>
          <w:szCs w:val="24"/>
        </w:rPr>
        <w:t>4</w:t>
      </w: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 xml:space="preserve">] T. J. O’Shea and J. Hoydis, “An introduction to machine learning communications systems,” </w:t>
      </w:r>
      <w:r w:rsidRPr="005D1E77">
        <w:rPr>
          <w:rStyle w:val="fontstyle21"/>
          <w:rFonts w:ascii="Times New Roman" w:hAnsi="Times New Roman" w:cs="Times New Roman"/>
          <w:sz w:val="24"/>
          <w:szCs w:val="24"/>
        </w:rPr>
        <w:t>CoRR</w:t>
      </w:r>
      <w:r w:rsidRPr="005D1E77">
        <w:rPr>
          <w:rStyle w:val="fontstyle01"/>
          <w:rFonts w:ascii="Times New Roman" w:hAnsi="Times New Roman" w:cs="Times New Roman"/>
          <w:sz w:val="24"/>
          <w:szCs w:val="24"/>
        </w:rPr>
        <w:t>, vol. abs/1702.00832, 2017.</w:t>
      </w:r>
    </w:p>
    <w:p w14:paraId="29B67B2E" w14:textId="16FC5982" w:rsidR="00080385" w:rsidRPr="00F40DF8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[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5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] P. Robertson, P. A. Hoeher, and E. Villebrun, “Optimal and suboptimal maximum a posteriori algorithms suitable for turbo decoding.,”</w:t>
      </w:r>
      <w:r w:rsidR="00A26E01"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40DF8">
        <w:rPr>
          <w:rStyle w:val="fontstyle21"/>
          <w:rFonts w:ascii="Times New Roman" w:hAnsi="Times New Roman" w:cs="Times New Roman"/>
          <w:sz w:val="24"/>
          <w:szCs w:val="24"/>
          <w:lang w:val="pt-BR"/>
        </w:rPr>
        <w:t>European Transactions on Telecommunications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, vol. 8, no. 2, pp. 119–125, 1997.</w:t>
      </w:r>
    </w:p>
    <w:p w14:paraId="59C15998" w14:textId="5C6E5846" w:rsidR="00080385" w:rsidRPr="00F40DF8" w:rsidRDefault="00080385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[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6</w:t>
      </w:r>
      <w:r w:rsidRPr="00F40DF8">
        <w:rPr>
          <w:rStyle w:val="fontstyle01"/>
          <w:rFonts w:ascii="Times New Roman" w:hAnsi="Times New Roman" w:cs="Times New Roman"/>
          <w:sz w:val="24"/>
          <w:szCs w:val="24"/>
          <w:lang w:val="pt-BR"/>
        </w:rPr>
        <w:t>] M. A. Nielsen, “Neural networks and deep learning,” 2018.</w:t>
      </w:r>
    </w:p>
    <w:p w14:paraId="103D5BC9" w14:textId="1CF6E625" w:rsidR="00C7423A" w:rsidRPr="00F40DF8" w:rsidRDefault="00C7423A" w:rsidP="00A26E01">
      <w:pPr>
        <w:spacing w:after="0" w:line="240" w:lineRule="auto"/>
        <w:ind w:left="360" w:hanging="360"/>
        <w:jc w:val="both"/>
        <w:rPr>
          <w:rStyle w:val="fontstyle01"/>
          <w:rFonts w:ascii="Times New Roman" w:hAnsi="Times New Roman" w:cs="Times New Roman"/>
          <w:sz w:val="24"/>
          <w:szCs w:val="24"/>
          <w:lang w:val="pt-BR"/>
        </w:rPr>
      </w:pPr>
    </w:p>
    <w:p w14:paraId="46E7CECA" w14:textId="4FCAC00F" w:rsidR="00C7423A" w:rsidRPr="00F40DF8" w:rsidRDefault="00C7423A" w:rsidP="00C7423A">
      <w:pPr>
        <w:spacing w:after="0" w:line="240" w:lineRule="auto"/>
        <w:ind w:left="360" w:hanging="360"/>
        <w:jc w:val="right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40DF8">
        <w:rPr>
          <w:rStyle w:val="fontstyle01"/>
          <w:rFonts w:ascii="Times New Roman" w:hAnsi="Times New Roman" w:cs="Times New Roman"/>
          <w:b/>
          <w:bCs/>
          <w:sz w:val="24"/>
          <w:szCs w:val="24"/>
          <w:lang w:val="pt-BR"/>
        </w:rPr>
        <w:t>São José dos Campos, 26/08/2019</w:t>
      </w:r>
    </w:p>
    <w:sectPr w:rsidR="00C7423A" w:rsidRPr="00F4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BAA"/>
    <w:multiLevelType w:val="hybridMultilevel"/>
    <w:tmpl w:val="CEB4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0"/>
    <w:rsid w:val="00080385"/>
    <w:rsid w:val="00115564"/>
    <w:rsid w:val="00223FFC"/>
    <w:rsid w:val="0022649D"/>
    <w:rsid w:val="002B4C16"/>
    <w:rsid w:val="004E4064"/>
    <w:rsid w:val="004F4A21"/>
    <w:rsid w:val="00597037"/>
    <w:rsid w:val="005D1E77"/>
    <w:rsid w:val="006361CB"/>
    <w:rsid w:val="00944C70"/>
    <w:rsid w:val="00A26E01"/>
    <w:rsid w:val="00C7423A"/>
    <w:rsid w:val="00E31ED1"/>
    <w:rsid w:val="00EB08F0"/>
    <w:rsid w:val="00F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F83B"/>
  <w15:chartTrackingRefBased/>
  <w15:docId w15:val="{DCE64320-6D16-4FB7-8AC0-09868590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85"/>
    <w:pPr>
      <w:ind w:left="720"/>
      <w:contextualSpacing/>
    </w:pPr>
  </w:style>
  <w:style w:type="character" w:customStyle="1" w:styleId="fontstyle01">
    <w:name w:val="fontstyle01"/>
    <w:basedOn w:val="DefaultParagraphFont"/>
    <w:rsid w:val="00080385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080385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2019-07-31T13:36:00Z</dcterms:created>
  <dcterms:modified xsi:type="dcterms:W3CDTF">2019-08-26T12:03:00Z</dcterms:modified>
</cp:coreProperties>
</file>