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3854A" w14:textId="6BC01492" w:rsidR="004E11CD" w:rsidRPr="00F40DF8" w:rsidRDefault="00080385" w:rsidP="000803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b/>
          <w:bCs/>
          <w:sz w:val="28"/>
          <w:szCs w:val="28"/>
          <w:lang w:val="pt-BR"/>
        </w:rPr>
        <w:t>PROPOSTA DE TRABALHO DE GRADUAÇÃO</w:t>
      </w:r>
    </w:p>
    <w:p w14:paraId="42E21F8C" w14:textId="4F07C5AA" w:rsidR="00080385" w:rsidRPr="00F40DF8" w:rsidRDefault="00080385" w:rsidP="0008038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sz w:val="28"/>
          <w:szCs w:val="28"/>
          <w:lang w:val="pt-BR"/>
        </w:rPr>
        <w:t>2020</w:t>
      </w:r>
    </w:p>
    <w:p w14:paraId="1CAA953C" w14:textId="4DA90217" w:rsidR="00080385" w:rsidRPr="00F40DF8" w:rsidRDefault="00080385" w:rsidP="0008038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sz w:val="28"/>
          <w:szCs w:val="28"/>
          <w:lang w:val="pt-BR"/>
        </w:rPr>
        <w:t xml:space="preserve">Eduardo </w:t>
      </w:r>
      <w:proofErr w:type="spellStart"/>
      <w:r w:rsidRPr="00F40DF8">
        <w:rPr>
          <w:rFonts w:ascii="Times New Roman" w:hAnsi="Times New Roman" w:cs="Times New Roman"/>
          <w:sz w:val="28"/>
          <w:szCs w:val="28"/>
          <w:lang w:val="pt-BR"/>
        </w:rPr>
        <w:t>Dadalto</w:t>
      </w:r>
      <w:proofErr w:type="spellEnd"/>
      <w:r w:rsidRPr="00F40DF8">
        <w:rPr>
          <w:rFonts w:ascii="Times New Roman" w:hAnsi="Times New Roman" w:cs="Times New Roman"/>
          <w:sz w:val="28"/>
          <w:szCs w:val="28"/>
          <w:lang w:val="pt-BR"/>
        </w:rPr>
        <w:t xml:space="preserve"> Câmara Gomes</w:t>
      </w:r>
      <w:r w:rsidR="00483E3D">
        <w:rPr>
          <w:rFonts w:ascii="Times New Roman" w:hAnsi="Times New Roman" w:cs="Times New Roman"/>
          <w:sz w:val="28"/>
          <w:szCs w:val="28"/>
          <w:lang w:val="pt-BR"/>
        </w:rPr>
        <w:t xml:space="preserve"> – dudu.dadalto@gmail.com</w:t>
      </w:r>
    </w:p>
    <w:p w14:paraId="37D026DD" w14:textId="6DA80BB8" w:rsidR="00080385" w:rsidRDefault="00080385" w:rsidP="00A01B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proofErr w:type="spellStart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>Machine</w:t>
      </w:r>
      <w:proofErr w:type="spellEnd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Learning </w:t>
      </w:r>
      <w:proofErr w:type="spellStart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>Autoencoder</w:t>
      </w:r>
      <w:proofErr w:type="spellEnd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>Applied</w:t>
      </w:r>
      <w:proofErr w:type="spellEnd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>to</w:t>
      </w:r>
      <w:proofErr w:type="spellEnd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Communication </w:t>
      </w:r>
      <w:proofErr w:type="spellStart"/>
      <w:r w:rsidRPr="00B956E6">
        <w:rPr>
          <w:rFonts w:ascii="Times New Roman" w:hAnsi="Times New Roman" w:cs="Times New Roman"/>
          <w:b/>
          <w:bCs/>
          <w:sz w:val="28"/>
          <w:szCs w:val="28"/>
          <w:lang w:val="pt-BR"/>
        </w:rPr>
        <w:t>Channels</w:t>
      </w:r>
      <w:proofErr w:type="spellEnd"/>
    </w:p>
    <w:p w14:paraId="62D6818F" w14:textId="77777777" w:rsidR="00A01BA9" w:rsidRPr="00A01BA9" w:rsidRDefault="00A01BA9" w:rsidP="00A01B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6F680F4" w14:textId="18FD4E2F" w:rsidR="00080385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Área de Interesse</w:t>
      </w:r>
    </w:p>
    <w:p w14:paraId="1E677A1F" w14:textId="77777777" w:rsidR="00115564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>Um canal de comunicação ponto a ponto é um sistema no qual dois terminais trocam informações através de um canal ruidoso. Como resultado das imperfeições do canal, Shannon teorizou em [1] a taxa de dados que pode ser transmitido através de um sistema de comunicação com uma probabilidade arbitrariamente pequena de erro. Desde então, a comunidade de pesquisa em comunicação digital desenvolveu uma série de algoritmos para minimizar a probabilidade de erros sobre um canal. Na prática, a taxa de erro de bit (BER), uma aproximação empírica da probabilidade de erro, é estudada. No entanto, o desafio de encontrar uma solução eficiente, isto é, com baixa latência e baixa probabilidade de erro para baixa razão sinal-ruído (SNR) permanece.</w:t>
      </w:r>
    </w:p>
    <w:p w14:paraId="34C4F93F" w14:textId="2BAF9C79" w:rsidR="00F40DF8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Ao contrário de algoritmos estruturados, algoritmos de aprendizado de máquina (ML) não requerem modelos rigidamente projetados e podem 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considerar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as não-linearidades do sistema sem esforço. Estas características tornam algoritmo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s deste gênero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candidato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de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decodificador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es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de canal.</w:t>
      </w:r>
    </w:p>
    <w:p w14:paraId="37AF4A8A" w14:textId="152066CA" w:rsidR="00115564" w:rsidRDefault="00080385" w:rsidP="005D1E7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Motivação</w:t>
      </w:r>
    </w:p>
    <w:p w14:paraId="3E48AF9C" w14:textId="45BF451C" w:rsid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>Baixa latência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alta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largura de banda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são essenciais para possibilitar a comunicação com sistemas críticos, como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aviões, satélites, celulares e operações 5G. Este último </w:t>
      </w:r>
      <w:r>
        <w:rPr>
          <w:rFonts w:ascii="Times New Roman" w:hAnsi="Times New Roman" w:cs="Times New Roman"/>
          <w:sz w:val="24"/>
          <w:szCs w:val="24"/>
          <w:lang w:val="pt-BR"/>
        </w:rPr>
        <w:t>foi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estudando por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F. D. </w:t>
      </w:r>
      <w:proofErr w:type="spellStart"/>
      <w:r w:rsidRPr="00115564">
        <w:rPr>
          <w:rFonts w:ascii="Times New Roman" w:hAnsi="Times New Roman" w:cs="Times New Roman"/>
          <w:sz w:val="24"/>
          <w:szCs w:val="24"/>
          <w:lang w:val="pt-BR"/>
        </w:rPr>
        <w:t>Calabrese</w:t>
      </w:r>
      <w:proofErr w:type="spellEnd"/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et al. em [</w:t>
      </w:r>
      <w:r w:rsidR="00223FFC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], que demonstrou que </w:t>
      </w:r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radio </w:t>
      </w:r>
      <w:proofErr w:type="spellStart"/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>resource</w:t>
      </w:r>
      <w:proofErr w:type="spellEnd"/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management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(RRM) </w:t>
      </w:r>
      <w:proofErr w:type="spellStart"/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>algorithms</w:t>
      </w:r>
      <w:proofErr w:type="spellEnd"/>
      <w:r w:rsidRPr="00115564">
        <w:rPr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foram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superado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por um </w:t>
      </w:r>
      <w:r>
        <w:rPr>
          <w:rFonts w:ascii="Times New Roman" w:hAnsi="Times New Roman" w:cs="Times New Roman"/>
          <w:sz w:val="24"/>
          <w:szCs w:val="24"/>
          <w:lang w:val="pt-BR"/>
        </w:rPr>
        <w:t>algoritmo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de aprendizagem, resultando em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reduções significativas de despesas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aumen</w:t>
      </w:r>
      <w:r>
        <w:rPr>
          <w:rFonts w:ascii="Times New Roman" w:hAnsi="Times New Roman" w:cs="Times New Roman"/>
          <w:sz w:val="24"/>
          <w:szCs w:val="24"/>
          <w:lang w:val="pt-BR"/>
        </w:rPr>
        <w:t>tando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o desempenho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do sistema.</w:t>
      </w:r>
    </w:p>
    <w:p w14:paraId="2F628A5A" w14:textId="7072F107" w:rsidR="00115564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Recentemente, uma quantidade significativa de trabalho na teoria de comunicação </w:t>
      </w:r>
      <w:r w:rsidR="002B4C16">
        <w:rPr>
          <w:rFonts w:ascii="Times New Roman" w:hAnsi="Times New Roman" w:cs="Times New Roman"/>
          <w:sz w:val="24"/>
          <w:szCs w:val="24"/>
          <w:lang w:val="pt-BR"/>
        </w:rPr>
        <w:t>via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rádio emergiu, introduzindo elementos </w:t>
      </w:r>
      <w:r w:rsidR="00E039EE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ML ao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sistema de comunicação. </w:t>
      </w:r>
      <w:proofErr w:type="spellStart"/>
      <w:r w:rsidRPr="00115564">
        <w:rPr>
          <w:rFonts w:ascii="Times New Roman" w:hAnsi="Times New Roman" w:cs="Times New Roman"/>
          <w:sz w:val="24"/>
          <w:szCs w:val="24"/>
          <w:lang w:val="pt-BR"/>
        </w:rPr>
        <w:t>O'Shea</w:t>
      </w:r>
      <w:proofErr w:type="spellEnd"/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et al. em [</w:t>
      </w:r>
      <w:r w:rsidR="00223FFC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] desenvolv</w:t>
      </w:r>
      <w:r>
        <w:rPr>
          <w:rFonts w:ascii="Times New Roman" w:hAnsi="Times New Roman" w:cs="Times New Roman"/>
          <w:sz w:val="24"/>
          <w:szCs w:val="24"/>
          <w:lang w:val="pt-BR"/>
        </w:rPr>
        <w:t>eu um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AB1597">
        <w:rPr>
          <w:rFonts w:ascii="Times New Roman" w:hAnsi="Times New Roman" w:cs="Times New Roman"/>
          <w:sz w:val="24"/>
          <w:szCs w:val="24"/>
          <w:lang w:val="pt-BR"/>
        </w:rPr>
        <w:t>Autoencoder</w:t>
      </w:r>
      <w:proofErr w:type="spellEnd"/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com regularização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camadas para emular deficiências de canal. Eles estuda</w:t>
      </w:r>
      <w:r>
        <w:rPr>
          <w:rFonts w:ascii="Times New Roman" w:hAnsi="Times New Roman" w:cs="Times New Roman"/>
          <w:sz w:val="24"/>
          <w:szCs w:val="24"/>
          <w:lang w:val="pt-BR"/>
        </w:rPr>
        <w:t>ram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isso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sobre um canal de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ruído </w:t>
      </w:r>
      <w:r w:rsidR="00667A21">
        <w:rPr>
          <w:rFonts w:ascii="Times New Roman" w:hAnsi="Times New Roman" w:cs="Times New Roman"/>
          <w:sz w:val="24"/>
          <w:szCs w:val="24"/>
          <w:lang w:val="pt-BR"/>
        </w:rPr>
        <w:t xml:space="preserve">branco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Gaussian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8A6A4B">
        <w:rPr>
          <w:rFonts w:ascii="Times New Roman" w:hAnsi="Times New Roman" w:cs="Times New Roman"/>
          <w:sz w:val="24"/>
          <w:szCs w:val="24"/>
          <w:lang w:val="pt-BR"/>
        </w:rPr>
        <w:t xml:space="preserve"> aditivo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(AWGN), </w:t>
      </w:r>
      <w:r>
        <w:rPr>
          <w:rFonts w:ascii="Times New Roman" w:hAnsi="Times New Roman" w:cs="Times New Roman"/>
          <w:sz w:val="24"/>
          <w:szCs w:val="24"/>
          <w:lang w:val="pt-BR"/>
        </w:rPr>
        <w:t>concluindo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"alguma capacidade inicial promissora" para este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sistema.</w:t>
      </w:r>
    </w:p>
    <w:p w14:paraId="19B1F1B4" w14:textId="1691ACFA" w:rsidR="00F40DF8" w:rsidRDefault="00B956E6" w:rsidP="00B956E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/>
        </w:rPr>
        <w:drawing>
          <wp:inline distT="0" distB="0" distL="0" distR="0" wp14:anchorId="1B8BCEAA" wp14:editId="3EC494EA">
            <wp:extent cx="5433060" cy="1529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90" cy="153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9984" w14:textId="39FC6991" w:rsidR="00A01BA9" w:rsidRPr="00291229" w:rsidRDefault="00B956E6" w:rsidP="00AD5972">
      <w:pPr>
        <w:jc w:val="both"/>
        <w:rPr>
          <w:rFonts w:ascii="Times New Roman" w:hAnsi="Times New Roman" w:cs="Times New Roman"/>
          <w:lang w:val="pt-BR"/>
        </w:rPr>
      </w:pPr>
      <w:proofErr w:type="spellStart"/>
      <w:r w:rsidRPr="00291229">
        <w:rPr>
          <w:rFonts w:ascii="Times New Roman" w:hAnsi="Times New Roman" w:cs="Times New Roman"/>
          <w:b/>
          <w:bCs/>
          <w:lang w:val="pt-BR"/>
        </w:rPr>
        <w:t>Fig</w:t>
      </w:r>
      <w:proofErr w:type="spellEnd"/>
      <w:r w:rsidRPr="00291229">
        <w:rPr>
          <w:rFonts w:ascii="Times New Roman" w:hAnsi="Times New Roman" w:cs="Times New Roman"/>
          <w:b/>
          <w:bCs/>
          <w:lang w:val="pt-BR"/>
        </w:rPr>
        <w:t xml:space="preserve"> 1. </w:t>
      </w:r>
      <w:r w:rsidRPr="00291229">
        <w:rPr>
          <w:rFonts w:ascii="Times New Roman" w:hAnsi="Times New Roman" w:cs="Times New Roman"/>
          <w:lang w:val="pt-BR"/>
        </w:rPr>
        <w:t xml:space="preserve">Esquema de um </w:t>
      </w:r>
      <w:proofErr w:type="spellStart"/>
      <w:r w:rsidRPr="00291229">
        <w:rPr>
          <w:rFonts w:ascii="Times New Roman" w:hAnsi="Times New Roman" w:cs="Times New Roman"/>
          <w:i/>
          <w:iCs/>
          <w:lang w:val="pt-BR"/>
        </w:rPr>
        <w:t>Autoencoder</w:t>
      </w:r>
      <w:proofErr w:type="spellEnd"/>
      <w:r w:rsidRPr="00291229">
        <w:rPr>
          <w:rFonts w:ascii="Times New Roman" w:hAnsi="Times New Roman" w:cs="Times New Roman"/>
          <w:lang w:val="pt-BR"/>
        </w:rPr>
        <w:t xml:space="preserve"> </w:t>
      </w:r>
      <w:r w:rsidR="002037AA" w:rsidRPr="00291229">
        <w:rPr>
          <w:rFonts w:ascii="Times New Roman" w:hAnsi="Times New Roman" w:cs="Times New Roman"/>
          <w:lang w:val="pt-BR"/>
        </w:rPr>
        <w:t xml:space="preserve">baseado em ML </w:t>
      </w:r>
      <w:r w:rsidRPr="00291229">
        <w:rPr>
          <w:rFonts w:ascii="Times New Roman" w:hAnsi="Times New Roman" w:cs="Times New Roman"/>
          <w:lang w:val="pt-BR"/>
        </w:rPr>
        <w:t>aplicado a um canal de comunicação ponto a ponto.</w:t>
      </w:r>
      <w:r w:rsidR="00AD5972" w:rsidRPr="00291229">
        <w:rPr>
          <w:rFonts w:ascii="Times New Roman" w:hAnsi="Times New Roman" w:cs="Times New Roman"/>
          <w:lang w:val="pt-BR"/>
        </w:rPr>
        <w:t xml:space="preserve"> </w:t>
      </w:r>
      <w:r w:rsidR="00AD5972" w:rsidRPr="00291229">
        <w:rPr>
          <w:rFonts w:ascii="Times New Roman" w:hAnsi="Times New Roman" w:cs="Times New Roman"/>
          <w:lang w:val="pt-BR"/>
        </w:rPr>
        <w:t xml:space="preserve">Na sua forma mais simples, um </w:t>
      </w:r>
      <w:proofErr w:type="spellStart"/>
      <w:r w:rsidR="00AD5972" w:rsidRPr="00291229">
        <w:rPr>
          <w:rFonts w:ascii="Times New Roman" w:hAnsi="Times New Roman" w:cs="Times New Roman"/>
          <w:lang w:val="pt-BR"/>
        </w:rPr>
        <w:t>Autoencoder</w:t>
      </w:r>
      <w:proofErr w:type="spellEnd"/>
      <w:r w:rsidR="00AD5972" w:rsidRPr="00291229">
        <w:rPr>
          <w:rFonts w:ascii="Times New Roman" w:hAnsi="Times New Roman" w:cs="Times New Roman"/>
          <w:lang w:val="pt-BR"/>
        </w:rPr>
        <w:t xml:space="preserve"> inclui um codificador de canal, um canal ruidoso e um decodificador de canal, utilizando o estado-da-arte arte em algoritmos de redes neurais para encontrar a melhor solução do problema.</w:t>
      </w:r>
      <w:r w:rsidR="001B0CDF" w:rsidRPr="00291229">
        <w:rPr>
          <w:rFonts w:ascii="Times New Roman" w:hAnsi="Times New Roman" w:cs="Times New Roman"/>
          <w:lang w:val="pt-BR"/>
        </w:rPr>
        <w:t xml:space="preserve"> [4]</w:t>
      </w:r>
      <w:r w:rsidR="00200EDC" w:rsidRPr="00291229">
        <w:rPr>
          <w:rFonts w:ascii="Times New Roman" w:hAnsi="Times New Roman" w:cs="Times New Roman"/>
          <w:lang w:val="pt-BR"/>
        </w:rPr>
        <w:t>[</w:t>
      </w:r>
      <w:r w:rsidR="005508F9" w:rsidRPr="00291229">
        <w:rPr>
          <w:rFonts w:ascii="Times New Roman" w:hAnsi="Times New Roman" w:cs="Times New Roman"/>
          <w:lang w:val="pt-BR"/>
        </w:rPr>
        <w:t>5</w:t>
      </w:r>
      <w:r w:rsidR="00200EDC" w:rsidRPr="00291229">
        <w:rPr>
          <w:rFonts w:ascii="Times New Roman" w:hAnsi="Times New Roman" w:cs="Times New Roman"/>
          <w:lang w:val="pt-BR"/>
        </w:rPr>
        <w:t>]</w:t>
      </w:r>
      <w:bookmarkStart w:id="0" w:name="_GoBack"/>
      <w:bookmarkEnd w:id="0"/>
    </w:p>
    <w:p w14:paraId="53F21483" w14:textId="6246F2D8" w:rsidR="00080385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Identificação do Problema de Pesquisa</w:t>
      </w:r>
    </w:p>
    <w:p w14:paraId="4E92964E" w14:textId="1D17C217" w:rsidR="00CE6365" w:rsidRDefault="00CE6365" w:rsidP="00CE636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E6365">
        <w:rPr>
          <w:rFonts w:ascii="Times New Roman" w:hAnsi="Times New Roman" w:cs="Times New Roman"/>
          <w:sz w:val="24"/>
          <w:szCs w:val="24"/>
          <w:lang w:val="pt-BR"/>
        </w:rPr>
        <w:t>Neste trabalho</w:t>
      </w:r>
      <w:r w:rsidR="00AD5972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performance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>utoencoder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proofErr w:type="spellEnd"/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baseados em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 ML para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um </w:t>
      </w:r>
      <w:r>
        <w:rPr>
          <w:rFonts w:ascii="Times New Roman" w:hAnsi="Times New Roman" w:cs="Times New Roman"/>
          <w:sz w:val="24"/>
          <w:szCs w:val="24"/>
          <w:lang w:val="pt-BR"/>
        </w:rPr>
        <w:t>canal binário simétrico (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>BSC</w:t>
      </w:r>
      <w:r>
        <w:rPr>
          <w:rFonts w:ascii="Times New Roman" w:hAnsi="Times New Roman" w:cs="Times New Roman"/>
          <w:sz w:val="24"/>
          <w:szCs w:val="24"/>
          <w:lang w:val="pt-BR"/>
        </w:rPr>
        <w:t>) e para um canal AWGN</w:t>
      </w:r>
      <w:r w:rsidR="00AD5972">
        <w:rPr>
          <w:rFonts w:ascii="Times New Roman" w:hAnsi="Times New Roman" w:cs="Times New Roman"/>
          <w:sz w:val="24"/>
          <w:szCs w:val="24"/>
          <w:lang w:val="pt-BR"/>
        </w:rPr>
        <w:t xml:space="preserve"> será estudada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Os resultados serão comparados a um código linear de bloco com decodificador</w:t>
      </w:r>
      <w:r w:rsidR="008A2D28">
        <w:rPr>
          <w:rFonts w:ascii="Times New Roman" w:hAnsi="Times New Roman" w:cs="Times New Roman"/>
          <w:sz w:val="24"/>
          <w:szCs w:val="24"/>
          <w:lang w:val="pt-BR"/>
        </w:rPr>
        <w:t xml:space="preserve"> ótimo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>MAP</w:t>
      </w:r>
      <w:r w:rsidR="00AD5972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="00AD5972" w:rsidRPr="00AD5972">
        <w:rPr>
          <w:rFonts w:ascii="Times New Roman" w:hAnsi="Times New Roman" w:cs="Times New Roman"/>
          <w:i/>
          <w:iCs/>
          <w:sz w:val="24"/>
          <w:szCs w:val="24"/>
          <w:lang w:val="pt-BR"/>
        </w:rPr>
        <w:t>Maximum</w:t>
      </w:r>
      <w:proofErr w:type="spellEnd"/>
      <w:r w:rsidR="00AD5972" w:rsidRPr="00AD5972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a Posterior </w:t>
      </w:r>
      <w:proofErr w:type="spellStart"/>
      <w:r w:rsidR="00AD5972" w:rsidRPr="00AD5972">
        <w:rPr>
          <w:rFonts w:ascii="Times New Roman" w:hAnsi="Times New Roman" w:cs="Times New Roman"/>
          <w:i/>
          <w:iCs/>
          <w:sz w:val="24"/>
          <w:szCs w:val="24"/>
          <w:lang w:val="pt-BR"/>
        </w:rPr>
        <w:t>rule</w:t>
      </w:r>
      <w:proofErr w:type="spellEnd"/>
      <w:r w:rsidR="00AD5972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D2A4B">
        <w:rPr>
          <w:rFonts w:ascii="Times New Roman" w:hAnsi="Times New Roman" w:cs="Times New Roman"/>
          <w:sz w:val="24"/>
          <w:szCs w:val="24"/>
          <w:lang w:val="pt-BR"/>
        </w:rPr>
        <w:t xml:space="preserve"> [</w:t>
      </w:r>
      <w:r w:rsidR="005508F9">
        <w:rPr>
          <w:rFonts w:ascii="Times New Roman" w:hAnsi="Times New Roman" w:cs="Times New Roman"/>
          <w:sz w:val="24"/>
          <w:szCs w:val="24"/>
          <w:lang w:val="pt-BR"/>
        </w:rPr>
        <w:t>6</w:t>
      </w:r>
      <w:r w:rsidR="00ED2A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="003715D2">
        <w:rPr>
          <w:rFonts w:ascii="Times New Roman" w:hAnsi="Times New Roman" w:cs="Times New Roman"/>
          <w:sz w:val="24"/>
          <w:szCs w:val="24"/>
          <w:lang w:val="pt-BR"/>
        </w:rPr>
        <w:t xml:space="preserve">, cujos </w:t>
      </w:r>
      <w:r>
        <w:rPr>
          <w:rFonts w:ascii="Times New Roman" w:hAnsi="Times New Roman" w:cs="Times New Roman"/>
          <w:sz w:val="24"/>
          <w:szCs w:val="24"/>
          <w:lang w:val="pt-BR"/>
        </w:rPr>
        <w:t>parâmetros de simulação vis</w:t>
      </w:r>
      <w:r w:rsidR="003A78AE">
        <w:rPr>
          <w:rFonts w:ascii="Times New Roman" w:hAnsi="Times New Roman" w:cs="Times New Roman"/>
          <w:sz w:val="24"/>
          <w:szCs w:val="24"/>
          <w:lang w:val="pt-BR"/>
        </w:rPr>
        <w:t>am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representar um sistema de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lastRenderedPageBreak/>
        <w:t>aplicaç</w:t>
      </w:r>
      <w:r>
        <w:rPr>
          <w:rFonts w:ascii="Times New Roman" w:hAnsi="Times New Roman" w:cs="Times New Roman"/>
          <w:sz w:val="24"/>
          <w:szCs w:val="24"/>
          <w:lang w:val="pt-BR"/>
        </w:rPr>
        <w:t>ão real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05415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9220D1">
        <w:rPr>
          <w:rFonts w:ascii="Times New Roman" w:hAnsi="Times New Roman" w:cs="Times New Roman"/>
          <w:sz w:val="24"/>
          <w:szCs w:val="24"/>
          <w:lang w:val="pt-BR"/>
        </w:rPr>
        <w:t xml:space="preserve"> estrutura proposta </w:t>
      </w:r>
      <w:r w:rsidR="00105415">
        <w:rPr>
          <w:rFonts w:ascii="Times New Roman" w:hAnsi="Times New Roman" w:cs="Times New Roman"/>
          <w:sz w:val="24"/>
          <w:szCs w:val="24"/>
          <w:lang w:val="pt-BR"/>
        </w:rPr>
        <w:t xml:space="preserve">do </w:t>
      </w:r>
      <w:proofErr w:type="spellStart"/>
      <w:r w:rsidR="005A5B2B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05415">
        <w:rPr>
          <w:rFonts w:ascii="Times New Roman" w:hAnsi="Times New Roman" w:cs="Times New Roman"/>
          <w:sz w:val="24"/>
          <w:szCs w:val="24"/>
          <w:lang w:val="pt-BR"/>
        </w:rPr>
        <w:t>utoencoder</w:t>
      </w:r>
      <w:proofErr w:type="spellEnd"/>
      <w:r w:rsidR="0010541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220D1">
        <w:rPr>
          <w:rFonts w:ascii="Times New Roman" w:hAnsi="Times New Roman" w:cs="Times New Roman"/>
          <w:sz w:val="24"/>
          <w:szCs w:val="24"/>
          <w:lang w:val="pt-BR"/>
        </w:rPr>
        <w:t xml:space="preserve">está </w:t>
      </w:r>
      <w:r w:rsidR="002037AA">
        <w:rPr>
          <w:rFonts w:ascii="Times New Roman" w:hAnsi="Times New Roman" w:cs="Times New Roman"/>
          <w:sz w:val="24"/>
          <w:szCs w:val="24"/>
          <w:lang w:val="pt-BR"/>
        </w:rPr>
        <w:t>representada</w:t>
      </w:r>
      <w:r w:rsidR="009220D1">
        <w:rPr>
          <w:rFonts w:ascii="Times New Roman" w:hAnsi="Times New Roman" w:cs="Times New Roman"/>
          <w:sz w:val="24"/>
          <w:szCs w:val="24"/>
          <w:lang w:val="pt-BR"/>
        </w:rPr>
        <w:t xml:space="preserve"> na Fig. 1.</w:t>
      </w:r>
      <w:r w:rsidR="008A2D28">
        <w:rPr>
          <w:rFonts w:ascii="Times New Roman" w:hAnsi="Times New Roman" w:cs="Times New Roman"/>
          <w:sz w:val="24"/>
          <w:szCs w:val="24"/>
          <w:lang w:val="pt-BR"/>
        </w:rPr>
        <w:t xml:space="preserve"> Outros estudos serão conduzidos para verificar a aplicabilidade desta técnica</w:t>
      </w:r>
      <w:r w:rsidR="00E31548">
        <w:rPr>
          <w:rFonts w:ascii="Times New Roman" w:hAnsi="Times New Roman" w:cs="Times New Roman"/>
          <w:sz w:val="24"/>
          <w:szCs w:val="24"/>
          <w:lang w:val="pt-BR"/>
        </w:rPr>
        <w:t xml:space="preserve"> em uma situação real de comunicação digital</w:t>
      </w:r>
      <w:r w:rsidR="008A2D2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D83C302" w14:textId="4C8B18C4" w:rsidR="00F40DF8" w:rsidRDefault="00080385" w:rsidP="00F40DF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 da Pesquisa</w:t>
      </w:r>
    </w:p>
    <w:p w14:paraId="7327E8D4" w14:textId="419654A0" w:rsidR="00F40DF8" w:rsidRPr="00140AE2" w:rsidRDefault="00140AE2" w:rsidP="00140AE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40AE2">
        <w:rPr>
          <w:rFonts w:ascii="Times New Roman" w:hAnsi="Times New Roman" w:cs="Times New Roman"/>
          <w:sz w:val="24"/>
          <w:szCs w:val="24"/>
          <w:lang w:val="pt-BR"/>
        </w:rPr>
        <w:t>Este trabalho visa contribuir para um padrão mais elevado termos de desempenho em</w:t>
      </w:r>
      <w:r w:rsidR="005A4359">
        <w:rPr>
          <w:rFonts w:ascii="Times New Roman" w:hAnsi="Times New Roman" w:cs="Times New Roman"/>
          <w:sz w:val="24"/>
          <w:szCs w:val="24"/>
          <w:lang w:val="pt-BR"/>
        </w:rPr>
        <w:t xml:space="preserve"> probabilidade de 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 xml:space="preserve">erro de bit para aplicações de comunicação digital. </w:t>
      </w:r>
      <w:r w:rsidR="00DC3791">
        <w:rPr>
          <w:rFonts w:ascii="Times New Roman" w:hAnsi="Times New Roman" w:cs="Times New Roman"/>
          <w:sz w:val="24"/>
          <w:szCs w:val="24"/>
          <w:lang w:val="pt-BR"/>
        </w:rPr>
        <w:t>No futuro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DC3791">
        <w:rPr>
          <w:rFonts w:ascii="Times New Roman" w:hAnsi="Times New Roman" w:cs="Times New Roman"/>
          <w:sz w:val="24"/>
          <w:szCs w:val="24"/>
          <w:lang w:val="pt-BR"/>
        </w:rPr>
        <w:t xml:space="preserve">essa 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>metodologia disruptiva para correção de erros pode</w:t>
      </w:r>
      <w:r w:rsidR="00DC379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>substituir decodificadores matematicamente ótimos que são o padrão</w:t>
      </w:r>
      <w:r w:rsidR="00DC3791">
        <w:rPr>
          <w:rFonts w:ascii="Times New Roman" w:hAnsi="Times New Roman" w:cs="Times New Roman"/>
          <w:sz w:val="24"/>
          <w:szCs w:val="24"/>
          <w:lang w:val="pt-BR"/>
        </w:rPr>
        <w:t xml:space="preserve"> atualmente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B002428" w14:textId="7D864B3F" w:rsidR="00080385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Informações Complementares</w:t>
      </w:r>
    </w:p>
    <w:p w14:paraId="24019DCF" w14:textId="17102663" w:rsidR="00140AE2" w:rsidRDefault="00140AE2" w:rsidP="00140AE2">
      <w:pPr>
        <w:pStyle w:val="ListParagraph"/>
        <w:numPr>
          <w:ilvl w:val="1"/>
          <w:numId w:val="1"/>
        </w:numPr>
        <w:tabs>
          <w:tab w:val="left" w:pos="720"/>
        </w:tabs>
        <w:ind w:hanging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40AE2">
        <w:rPr>
          <w:rFonts w:ascii="Times New Roman" w:hAnsi="Times New Roman" w:cs="Times New Roman"/>
          <w:sz w:val="24"/>
          <w:szCs w:val="24"/>
          <w:lang w:val="pt-BR"/>
        </w:rPr>
        <w:t>Cronograma preliminar</w:t>
      </w:r>
    </w:p>
    <w:p w14:paraId="619D69A5" w14:textId="515F4DB0" w:rsidR="00A83912" w:rsidRDefault="00A83912" w:rsidP="00A8391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cronograma preliminar de trabalhos é apresentado a seguir com o tempo estimado de realização de cada atividade proposta e o encadeamento delas. Também foi acrescentado um tempo reserva de 15 a 30 dias.</w:t>
      </w:r>
    </w:p>
    <w:p w14:paraId="5034316D" w14:textId="77777777" w:rsidR="00A83912" w:rsidRPr="00A83912" w:rsidRDefault="00A83912" w:rsidP="00A8391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7290" w:type="dxa"/>
        <w:jc w:val="center"/>
        <w:tblLayout w:type="fixed"/>
        <w:tblLook w:val="04A0" w:firstRow="1" w:lastRow="0" w:firstColumn="1" w:lastColumn="0" w:noHBand="0" w:noVBand="1"/>
      </w:tblPr>
      <w:tblGrid>
        <w:gridCol w:w="2575"/>
        <w:gridCol w:w="294"/>
        <w:gridCol w:w="295"/>
        <w:gridCol w:w="295"/>
        <w:gridCol w:w="294"/>
        <w:gridCol w:w="295"/>
        <w:gridCol w:w="295"/>
        <w:gridCol w:w="294"/>
        <w:gridCol w:w="295"/>
        <w:gridCol w:w="295"/>
        <w:gridCol w:w="294"/>
        <w:gridCol w:w="295"/>
        <w:gridCol w:w="295"/>
        <w:gridCol w:w="294"/>
        <w:gridCol w:w="295"/>
        <w:gridCol w:w="295"/>
        <w:gridCol w:w="295"/>
      </w:tblGrid>
      <w:tr w:rsidR="006B47B9" w:rsidRPr="006B47B9" w14:paraId="51D3F8F7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3C4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  <w:lang w:val="pt-BR"/>
              </w:rPr>
              <w:t> </w:t>
            </w:r>
          </w:p>
        </w:tc>
        <w:tc>
          <w:tcPr>
            <w:tcW w:w="471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56C966F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b/>
                <w:bCs/>
                <w:color w:val="000000"/>
              </w:rPr>
              <w:t>Meses</w:t>
            </w:r>
            <w:proofErr w:type="spellEnd"/>
          </w:p>
        </w:tc>
      </w:tr>
      <w:tr w:rsidR="006B47B9" w:rsidRPr="006B47B9" w14:paraId="0DC41748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C02F10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b/>
                <w:bCs/>
                <w:color w:val="000000"/>
              </w:rPr>
              <w:t>Atividade</w:t>
            </w:r>
            <w:proofErr w:type="spellEnd"/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27E45B9A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7E9AEB2C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6A07718E" w14:textId="0B1DA54E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vAlign w:val="bottom"/>
          </w:tcPr>
          <w:p w14:paraId="76793775" w14:textId="31B714DD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235173C0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06D24420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4B8C3C04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5DE74EBA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B47B9" w:rsidRPr="006B47B9" w14:paraId="732BA8AF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D33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Revisão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Bibliográfica</w:t>
            </w:r>
            <w:proofErr w:type="spellEnd"/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B5D99D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0E375F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782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C66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A9C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A4E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981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AAD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5B0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645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7CA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C47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0E0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373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87C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C3F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29345BBD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317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Implementação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BSC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9D3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D0E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CA2FA0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35F66D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DF82C3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D4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BDA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A79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77D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619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E7C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664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BF7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044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FFE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86C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6FD9F8E4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1F66" w14:textId="3EDA6E45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Análise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dos </w:t>
            </w: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Resultados</w:t>
            </w:r>
            <w:proofErr w:type="spellEnd"/>
            <w:r w:rsidR="00EA3BC3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7FA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A75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E93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A6A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8BC5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85D47F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A99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3F2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767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2DF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30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E97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9E7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41C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11E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EE7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57582BB4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279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Redigir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TG 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4AF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920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8A6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A77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F2E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8084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662FB9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6B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A24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ADA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9F1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DDF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11B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559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B5C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6BA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6F328083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752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Implementação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AWGN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E1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E0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A68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872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8B2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48E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985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9DE13F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7B04317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00AC63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EA9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83D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9E3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E9F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522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468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2F9EFAE2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1400" w14:textId="23B14DEE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Análise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dos </w:t>
            </w: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Resultados</w:t>
            </w:r>
            <w:proofErr w:type="spellEnd"/>
            <w:r w:rsidR="00EA3BC3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524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B85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210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80A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62B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42E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514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8F5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F80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913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456C9D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3B6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3AD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A62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85B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F17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1DEBFA41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80B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  <w:lang w:val="pt-BR"/>
              </w:rPr>
              <w:t>Estudo de Caso prático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242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E78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7D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A54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DC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49D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2E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FDA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E20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6DB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6497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B4BB24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203E55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7C1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983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D32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41351C77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5D1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Redigir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TG 2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0E2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BCF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44E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7EC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73D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710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C72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1AC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EDD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E99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C86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1E1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5B6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A4A72B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51F600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961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4E96C25C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1E3D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Reserva</w:t>
            </w:r>
            <w:proofErr w:type="spellEnd"/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E641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3D3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33AA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D4A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0709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48F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80C1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989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F72B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7CE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06A7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A0A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C70A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453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45CDBED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B47B9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2048D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B47B9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</w:tr>
    </w:tbl>
    <w:p w14:paraId="1C216A5B" w14:textId="77777777" w:rsidR="006B47B9" w:rsidRPr="006B47B9" w:rsidRDefault="006B47B9" w:rsidP="006B47B9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B6FF57E" w14:textId="77777777" w:rsidR="00140AE2" w:rsidRPr="00140AE2" w:rsidRDefault="00140AE2" w:rsidP="00140AE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24A5433" w14:textId="36835219" w:rsidR="00080385" w:rsidRPr="00F40DF8" w:rsidRDefault="00080385" w:rsidP="00F40D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Referências</w:t>
      </w:r>
    </w:p>
    <w:p w14:paraId="66F15A3A" w14:textId="614313B9" w:rsidR="00080385" w:rsidRDefault="00080385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[1] C. E. Shannon, “A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mathematical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theory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communication,” </w:t>
      </w:r>
      <w:r w:rsidRPr="00F40DF8">
        <w:rPr>
          <w:rStyle w:val="fontstyle21"/>
          <w:rFonts w:ascii="Times New Roman" w:hAnsi="Times New Roman" w:cs="Times New Roman"/>
          <w:sz w:val="24"/>
          <w:szCs w:val="24"/>
          <w:lang w:val="pt-BR"/>
        </w:rPr>
        <w:t xml:space="preserve">SIGMOBILE Mob. Comput. </w:t>
      </w:r>
      <w:proofErr w:type="spellStart"/>
      <w:r w:rsidRPr="00F40DF8">
        <w:rPr>
          <w:rStyle w:val="fontstyle21"/>
          <w:rFonts w:ascii="Times New Roman" w:hAnsi="Times New Roman" w:cs="Times New Roman"/>
          <w:sz w:val="24"/>
          <w:szCs w:val="24"/>
          <w:lang w:val="pt-BR"/>
        </w:rPr>
        <w:t>Commun</w:t>
      </w:r>
      <w:proofErr w:type="spellEnd"/>
      <w:r w:rsidRPr="00F40DF8">
        <w:rPr>
          <w:rStyle w:val="fontstyle21"/>
          <w:rFonts w:ascii="Times New Roman" w:hAnsi="Times New Roman" w:cs="Times New Roman"/>
          <w:sz w:val="24"/>
          <w:szCs w:val="24"/>
          <w:lang w:val="pt-BR"/>
        </w:rPr>
        <w:t>. Rev.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, vol. 5, pp. 3–55, </w:t>
      </w:r>
      <w:proofErr w:type="gram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Jan.</w:t>
      </w:r>
      <w:proofErr w:type="gram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2001.</w:t>
      </w:r>
    </w:p>
    <w:p w14:paraId="3052BB96" w14:textId="3B4BF504" w:rsidR="00223FFC" w:rsidRPr="00223FFC" w:rsidRDefault="00223FFC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[</w:t>
      </w:r>
      <w:r>
        <w:rPr>
          <w:rStyle w:val="fontstyle01"/>
          <w:rFonts w:ascii="Times New Roman" w:hAnsi="Times New Roman" w:cs="Times New Roman"/>
          <w:sz w:val="24"/>
          <w:szCs w:val="24"/>
        </w:rPr>
        <w:t>2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] F. D. Calabrese, L. Wang, E. </w:t>
      </w:r>
      <w:proofErr w:type="spellStart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Ghadimi</w:t>
      </w:r>
      <w:proofErr w:type="spellEnd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, G. Peters, and P. Soldati, “Learning radio resource management in 5g networks: Framework, opportunities and challenges,” </w:t>
      </w:r>
      <w:proofErr w:type="spellStart"/>
      <w:r w:rsidRPr="00223FFC">
        <w:rPr>
          <w:rStyle w:val="fontstyle21"/>
          <w:rFonts w:ascii="Times New Roman" w:hAnsi="Times New Roman" w:cs="Times New Roman"/>
          <w:sz w:val="24"/>
          <w:szCs w:val="24"/>
        </w:rPr>
        <w:t>CoRR</w:t>
      </w:r>
      <w:proofErr w:type="spellEnd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, vol. abs/1611.10253, 2016.</w:t>
      </w:r>
    </w:p>
    <w:p w14:paraId="155D1DF3" w14:textId="500ADA9A" w:rsidR="00223FFC" w:rsidRDefault="00223FFC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[3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] T. J. O’Shea, K. </w:t>
      </w:r>
      <w:proofErr w:type="spellStart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Karra</w:t>
      </w:r>
      <w:proofErr w:type="spellEnd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, and T. C. Clancy, “Learning to Communicate: Channel Auto-encoders, Domain Specific </w:t>
      </w:r>
      <w:proofErr w:type="spellStart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Regularizers</w:t>
      </w:r>
      <w:proofErr w:type="spellEnd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, and Attention,” </w:t>
      </w:r>
      <w:proofErr w:type="spellStart"/>
      <w:r w:rsidRPr="00223FFC">
        <w:rPr>
          <w:rStyle w:val="fontstyle21"/>
          <w:rFonts w:ascii="Times New Roman" w:hAnsi="Times New Roman" w:cs="Times New Roman"/>
          <w:sz w:val="24"/>
          <w:szCs w:val="24"/>
        </w:rPr>
        <w:t>arXiv</w:t>
      </w:r>
      <w:proofErr w:type="spellEnd"/>
      <w:r w:rsidRPr="00223FFC">
        <w:rPr>
          <w:rStyle w:val="fontstyle21"/>
          <w:rFonts w:ascii="Times New Roman" w:hAnsi="Times New Roman" w:cs="Times New Roman"/>
          <w:sz w:val="24"/>
          <w:szCs w:val="24"/>
        </w:rPr>
        <w:t xml:space="preserve"> e-prints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, Aug. 2016.</w:t>
      </w:r>
    </w:p>
    <w:p w14:paraId="468EB8D9" w14:textId="32505CF4" w:rsidR="00080385" w:rsidRPr="00223FFC" w:rsidRDefault="005D1E77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5D1E77">
        <w:rPr>
          <w:rStyle w:val="fontstyle01"/>
          <w:rFonts w:ascii="Times New Roman" w:hAnsi="Times New Roman" w:cs="Times New Roman"/>
          <w:sz w:val="24"/>
          <w:szCs w:val="24"/>
        </w:rPr>
        <w:t>[</w:t>
      </w:r>
      <w:r w:rsidR="00223FFC">
        <w:rPr>
          <w:rStyle w:val="fontstyle01"/>
          <w:rFonts w:ascii="Times New Roman" w:hAnsi="Times New Roman" w:cs="Times New Roman"/>
          <w:sz w:val="24"/>
          <w:szCs w:val="24"/>
        </w:rPr>
        <w:t>4</w:t>
      </w:r>
      <w:r w:rsidRPr="005D1E77">
        <w:rPr>
          <w:rStyle w:val="fontstyle01"/>
          <w:rFonts w:ascii="Times New Roman" w:hAnsi="Times New Roman" w:cs="Times New Roman"/>
          <w:sz w:val="24"/>
          <w:szCs w:val="24"/>
        </w:rPr>
        <w:t xml:space="preserve">] T. J. O’Shea and J. </w:t>
      </w:r>
      <w:proofErr w:type="spellStart"/>
      <w:r w:rsidRPr="005D1E77">
        <w:rPr>
          <w:rStyle w:val="fontstyle01"/>
          <w:rFonts w:ascii="Times New Roman" w:hAnsi="Times New Roman" w:cs="Times New Roman"/>
          <w:sz w:val="24"/>
          <w:szCs w:val="24"/>
        </w:rPr>
        <w:t>Hoydis</w:t>
      </w:r>
      <w:proofErr w:type="spellEnd"/>
      <w:r w:rsidRPr="005D1E77">
        <w:rPr>
          <w:rStyle w:val="fontstyle01"/>
          <w:rFonts w:ascii="Times New Roman" w:hAnsi="Times New Roman" w:cs="Times New Roman"/>
          <w:sz w:val="24"/>
          <w:szCs w:val="24"/>
        </w:rPr>
        <w:t xml:space="preserve">, “An introduction to machine learning communications systems,” </w:t>
      </w:r>
      <w:proofErr w:type="spellStart"/>
      <w:r w:rsidRPr="005D1E77">
        <w:rPr>
          <w:rStyle w:val="fontstyle21"/>
          <w:rFonts w:ascii="Times New Roman" w:hAnsi="Times New Roman" w:cs="Times New Roman"/>
          <w:sz w:val="24"/>
          <w:szCs w:val="24"/>
        </w:rPr>
        <w:t>CoRR</w:t>
      </w:r>
      <w:proofErr w:type="spellEnd"/>
      <w:r w:rsidRPr="005D1E77">
        <w:rPr>
          <w:rStyle w:val="fontstyle01"/>
          <w:rFonts w:ascii="Times New Roman" w:hAnsi="Times New Roman" w:cs="Times New Roman"/>
          <w:sz w:val="24"/>
          <w:szCs w:val="24"/>
        </w:rPr>
        <w:t>, vol. abs/1702.00832, 2017.</w:t>
      </w:r>
    </w:p>
    <w:p w14:paraId="59C15998" w14:textId="497FFDED" w:rsidR="00080385" w:rsidRDefault="00080385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[</w:t>
      </w:r>
      <w:r w:rsidR="005508F9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5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] M. A. Nielsen, </w:t>
      </w:r>
      <w:proofErr w:type="gram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“Neural networks</w:t>
      </w:r>
      <w:proofErr w:type="gram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deep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learning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,” 2018.</w:t>
      </w:r>
    </w:p>
    <w:p w14:paraId="7C131E30" w14:textId="208F2E96" w:rsidR="005508F9" w:rsidRPr="005508F9" w:rsidRDefault="005508F9" w:rsidP="005508F9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5508F9">
        <w:rPr>
          <w:rStyle w:val="fontstyle01"/>
          <w:rFonts w:ascii="Times New Roman" w:hAnsi="Times New Roman" w:cs="Times New Roman"/>
          <w:sz w:val="24"/>
          <w:szCs w:val="24"/>
        </w:rPr>
        <w:t>[</w:t>
      </w:r>
      <w:r>
        <w:rPr>
          <w:rStyle w:val="fontstyle01"/>
          <w:rFonts w:ascii="Times New Roman" w:hAnsi="Times New Roman" w:cs="Times New Roman"/>
          <w:sz w:val="24"/>
          <w:szCs w:val="24"/>
        </w:rPr>
        <w:t>6</w:t>
      </w:r>
      <w:r w:rsidRPr="005508F9">
        <w:rPr>
          <w:rStyle w:val="fontstyle01"/>
          <w:rFonts w:ascii="Times New Roman" w:hAnsi="Times New Roman" w:cs="Times New Roman"/>
          <w:sz w:val="24"/>
          <w:szCs w:val="24"/>
        </w:rPr>
        <w:t xml:space="preserve">] P. Robertson, P. A. </w:t>
      </w:r>
      <w:proofErr w:type="spellStart"/>
      <w:r w:rsidRPr="005508F9">
        <w:rPr>
          <w:rStyle w:val="fontstyle01"/>
          <w:rFonts w:ascii="Times New Roman" w:hAnsi="Times New Roman" w:cs="Times New Roman"/>
          <w:sz w:val="24"/>
          <w:szCs w:val="24"/>
        </w:rPr>
        <w:t>Hoeher</w:t>
      </w:r>
      <w:proofErr w:type="spellEnd"/>
      <w:r w:rsidRPr="005508F9">
        <w:rPr>
          <w:rStyle w:val="fontstyle01"/>
          <w:rFonts w:ascii="Times New Roman" w:hAnsi="Times New Roman" w:cs="Times New Roman"/>
          <w:sz w:val="24"/>
          <w:szCs w:val="24"/>
        </w:rPr>
        <w:t xml:space="preserve">, and E. Villebrun, “Optimal and suboptimal maximum a </w:t>
      </w:r>
      <w:proofErr w:type="gramStart"/>
      <w:r w:rsidRPr="005508F9">
        <w:rPr>
          <w:rStyle w:val="fontstyle01"/>
          <w:rFonts w:ascii="Times New Roman" w:hAnsi="Times New Roman" w:cs="Times New Roman"/>
          <w:sz w:val="24"/>
          <w:szCs w:val="24"/>
        </w:rPr>
        <w:t>posteriori algorithms</w:t>
      </w:r>
      <w:proofErr w:type="gramEnd"/>
      <w:r w:rsidRPr="005508F9">
        <w:rPr>
          <w:rStyle w:val="fontstyle01"/>
          <w:rFonts w:ascii="Times New Roman" w:hAnsi="Times New Roman" w:cs="Times New Roman"/>
          <w:sz w:val="24"/>
          <w:szCs w:val="24"/>
        </w:rPr>
        <w:t xml:space="preserve"> suitable for turbo decoding.,” </w:t>
      </w:r>
      <w:r w:rsidRPr="005508F9">
        <w:rPr>
          <w:rStyle w:val="fontstyle21"/>
          <w:rFonts w:ascii="Times New Roman" w:hAnsi="Times New Roman" w:cs="Times New Roman"/>
          <w:sz w:val="24"/>
          <w:szCs w:val="24"/>
        </w:rPr>
        <w:t>European Transactions on Telecommunications</w:t>
      </w:r>
      <w:r w:rsidRPr="005508F9">
        <w:rPr>
          <w:rStyle w:val="fontstyle01"/>
          <w:rFonts w:ascii="Times New Roman" w:hAnsi="Times New Roman" w:cs="Times New Roman"/>
          <w:sz w:val="24"/>
          <w:szCs w:val="24"/>
        </w:rPr>
        <w:t>, vol. 8, no. 2, pp. 119–125, 1997.</w:t>
      </w:r>
    </w:p>
    <w:p w14:paraId="25A668E7" w14:textId="77777777" w:rsidR="005508F9" w:rsidRPr="005508F9" w:rsidRDefault="005508F9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03D5BC9" w14:textId="1CF6E625" w:rsidR="00C7423A" w:rsidRPr="005508F9" w:rsidRDefault="00C7423A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6E7CECA" w14:textId="4FCAC00F" w:rsidR="00C7423A" w:rsidRPr="00F40DF8" w:rsidRDefault="00C7423A" w:rsidP="00C7423A">
      <w:pPr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b/>
          <w:bCs/>
          <w:sz w:val="24"/>
          <w:szCs w:val="24"/>
          <w:lang w:val="pt-BR"/>
        </w:rPr>
        <w:t>São José dos Campos, 26/08/2019</w:t>
      </w:r>
    </w:p>
    <w:sectPr w:rsidR="00C7423A" w:rsidRPr="00F40DF8" w:rsidSect="0014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4BAA"/>
    <w:multiLevelType w:val="hybridMultilevel"/>
    <w:tmpl w:val="CEB4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70"/>
    <w:rsid w:val="00080385"/>
    <w:rsid w:val="00105415"/>
    <w:rsid w:val="00115564"/>
    <w:rsid w:val="00140AE2"/>
    <w:rsid w:val="001B0CDF"/>
    <w:rsid w:val="00200EDC"/>
    <w:rsid w:val="002037AA"/>
    <w:rsid w:val="00223FFC"/>
    <w:rsid w:val="0022649D"/>
    <w:rsid w:val="00291229"/>
    <w:rsid w:val="002B4C16"/>
    <w:rsid w:val="003715D2"/>
    <w:rsid w:val="0037379C"/>
    <w:rsid w:val="003A78AE"/>
    <w:rsid w:val="00483E3D"/>
    <w:rsid w:val="004E4064"/>
    <w:rsid w:val="004F4A21"/>
    <w:rsid w:val="00503B67"/>
    <w:rsid w:val="00524DDF"/>
    <w:rsid w:val="005508F9"/>
    <w:rsid w:val="00597037"/>
    <w:rsid w:val="005A4359"/>
    <w:rsid w:val="005A5B2B"/>
    <w:rsid w:val="005D1E77"/>
    <w:rsid w:val="005F153B"/>
    <w:rsid w:val="006361CB"/>
    <w:rsid w:val="00667A21"/>
    <w:rsid w:val="006B47B9"/>
    <w:rsid w:val="007E3907"/>
    <w:rsid w:val="00840873"/>
    <w:rsid w:val="008A2D28"/>
    <w:rsid w:val="008A6A4B"/>
    <w:rsid w:val="008C562B"/>
    <w:rsid w:val="009220D1"/>
    <w:rsid w:val="00944C70"/>
    <w:rsid w:val="00A01BA9"/>
    <w:rsid w:val="00A26E01"/>
    <w:rsid w:val="00A83912"/>
    <w:rsid w:val="00AB1597"/>
    <w:rsid w:val="00AD5972"/>
    <w:rsid w:val="00B956E6"/>
    <w:rsid w:val="00C7423A"/>
    <w:rsid w:val="00CE6365"/>
    <w:rsid w:val="00DC3791"/>
    <w:rsid w:val="00E039EE"/>
    <w:rsid w:val="00E31548"/>
    <w:rsid w:val="00E31ED1"/>
    <w:rsid w:val="00EA3BC3"/>
    <w:rsid w:val="00EB08F0"/>
    <w:rsid w:val="00ED2A4B"/>
    <w:rsid w:val="00F40DF8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F83B"/>
  <w15:chartTrackingRefBased/>
  <w15:docId w15:val="{DCE64320-6D16-4FB7-8AC0-09868590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85"/>
    <w:pPr>
      <w:ind w:left="720"/>
      <w:contextualSpacing/>
    </w:pPr>
  </w:style>
  <w:style w:type="character" w:customStyle="1" w:styleId="fontstyle01">
    <w:name w:val="fontstyle01"/>
    <w:basedOn w:val="DefaultParagraphFont"/>
    <w:rsid w:val="00080385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080385"/>
    <w:rPr>
      <w:rFonts w:ascii="NimbusRomNo9L-ReguItal" w:hAnsi="NimbusRomNo9L-ReguItal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2019-07-31T13:36:00Z</dcterms:created>
  <dcterms:modified xsi:type="dcterms:W3CDTF">2019-08-26T13:24:00Z</dcterms:modified>
</cp:coreProperties>
</file>