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1D29" w14:textId="74FF9C47" w:rsidR="00411C03" w:rsidRDefault="00D67C98" w:rsidP="00D67C9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67C98">
        <w:rPr>
          <w:b/>
          <w:bCs/>
          <w:sz w:val="36"/>
          <w:szCs w:val="36"/>
          <w:u w:val="single"/>
          <w:lang w:val="en-US"/>
        </w:rPr>
        <w:t xml:space="preserve">Introduction to </w:t>
      </w:r>
      <w:proofErr w:type="spellStart"/>
      <w:r w:rsidRPr="00D67C98">
        <w:rPr>
          <w:b/>
          <w:bCs/>
          <w:sz w:val="36"/>
          <w:szCs w:val="36"/>
          <w:u w:val="single"/>
          <w:lang w:val="en-US"/>
        </w:rPr>
        <w:t>DeFi</w:t>
      </w:r>
      <w:proofErr w:type="spellEnd"/>
    </w:p>
    <w:p w14:paraId="0B508334" w14:textId="18D64CB7" w:rsidR="00D67C98" w:rsidRPr="00D67C98" w:rsidRDefault="00D67C98" w:rsidP="00D67C98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hyperlink r:id="rId5" w:history="1">
        <w:r w:rsidRPr="00D67C98">
          <w:rPr>
            <w:rFonts w:ascii="Montserrat" w:eastAsia="Times New Roman" w:hAnsi="Montserrat" w:cs="Times New Roman"/>
            <w:color w:val="222222"/>
            <w:sz w:val="24"/>
            <w:szCs w:val="24"/>
            <w:u w:val="single"/>
            <w:lang w:eastAsia="en-IN"/>
          </w:rPr>
          <w:t>Decentralized Finance</w:t>
        </w:r>
      </w:hyperlink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 or DeFi is the deployment of financial software on to the blockchain enabling a new form of banking; encompassing saving, borrowing, lending and </w:t>
      </w:r>
      <w:r w:rsidR="00636473"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all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 the other services a traditional bank would offer.</w:t>
      </w:r>
    </w:p>
    <w:p w14:paraId="2AC619DD" w14:textId="66D5AC16" w:rsidR="00D67C98" w:rsidRPr="00D67C98" w:rsidRDefault="00D67C98" w:rsidP="00D67C98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While it can be argued that all crypto is a form of Defi, Ethereum is primarily where 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most of the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 development and transactions occur.</w:t>
      </w:r>
    </w:p>
    <w:p w14:paraId="0CDB0110" w14:textId="6CE05ABC" w:rsidR="00D67C98" w:rsidRPr="00D67C98" w:rsidRDefault="00D67C98" w:rsidP="00D67C98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Defi it leverages 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all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 the properties inherent to Ethereum:</w:t>
      </w:r>
    </w:p>
    <w:p w14:paraId="48C48B1E" w14:textId="2BC32674" w:rsidR="00D67C98" w:rsidRPr="00D67C98" w:rsidRDefault="00D67C98" w:rsidP="00D67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Permissionless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: Any person can access all DeFi services without a 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third-party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 xml:space="preserve"> preventing interaction. A user does not have to seek permission to interact with a smart contract.</w:t>
      </w:r>
    </w:p>
    <w:p w14:paraId="3719E29A" w14:textId="77777777" w:rsidR="00D67C98" w:rsidRPr="00D67C98" w:rsidRDefault="00D67C98" w:rsidP="00D67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Censorship Resistant: 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No person is restricted from using DeFi services due to any identifying characteristics such as nationality, gender, or political beliefs.  When a DeFi transaction is broadcast to the Ethereum Network, no one can stop it.</w:t>
      </w:r>
    </w:p>
    <w:p w14:paraId="77170C94" w14:textId="77777777" w:rsidR="00D67C98" w:rsidRPr="00D67C98" w:rsidRDefault="00D67C98" w:rsidP="00D67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Programmable: 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Any service which can be coded into a smart contract, can be introduced as a DeFi service.</w:t>
      </w:r>
    </w:p>
    <w:p w14:paraId="4A4A736A" w14:textId="77777777" w:rsidR="00D67C98" w:rsidRPr="00D67C98" w:rsidRDefault="00D67C98" w:rsidP="00D67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Transparent: 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All smart contracts are available for analysis and verification. Additionally, all user interactions can be tracked, making DeFi the first fully transparent bank.</w:t>
      </w:r>
    </w:p>
    <w:p w14:paraId="253A87D8" w14:textId="3631CDAA" w:rsidR="00D67C98" w:rsidRPr="00D67C98" w:rsidRDefault="00D67C98" w:rsidP="00D67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Composability</w:t>
      </w:r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: 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DeFi services can leverage each other to create new offerings and servers. </w:t>
      </w:r>
      <w:hyperlink r:id="rId6" w:history="1">
        <w:proofErr w:type="spellStart"/>
        <w:r w:rsidRPr="00D67C98">
          <w:rPr>
            <w:rFonts w:ascii="Montserrat" w:eastAsia="Times New Roman" w:hAnsi="Montserrat" w:cs="Times New Roman"/>
            <w:color w:val="222222"/>
            <w:sz w:val="24"/>
            <w:szCs w:val="24"/>
            <w:u w:val="single"/>
            <w:lang w:eastAsia="en-IN"/>
          </w:rPr>
          <w:t>Bankless</w:t>
        </w:r>
        <w:proofErr w:type="spellEnd"/>
        <w:r w:rsidRPr="00D67C98">
          <w:rPr>
            <w:rFonts w:ascii="Montserrat" w:eastAsia="Times New Roman" w:hAnsi="Montserrat" w:cs="Times New Roman"/>
            <w:color w:val="222222"/>
            <w:sz w:val="24"/>
            <w:szCs w:val="24"/>
            <w:u w:val="single"/>
            <w:lang w:eastAsia="en-IN"/>
          </w:rPr>
          <w:t xml:space="preserve"> calls them "</w:t>
        </w:r>
        <w:proofErr w:type="spellStart"/>
        <w:r w:rsidRPr="00D67C98">
          <w:rPr>
            <w:rFonts w:ascii="Montserrat" w:eastAsia="Times New Roman" w:hAnsi="Montserrat" w:cs="Times New Roman"/>
            <w:color w:val="222222"/>
            <w:sz w:val="24"/>
            <w:szCs w:val="24"/>
            <w:u w:val="single"/>
            <w:lang w:eastAsia="en-IN"/>
          </w:rPr>
          <w:t>lego</w:t>
        </w:r>
        <w:proofErr w:type="spellEnd"/>
        <w:r w:rsidRPr="00D67C98">
          <w:rPr>
            <w:rFonts w:ascii="Montserrat" w:eastAsia="Times New Roman" w:hAnsi="Montserrat" w:cs="Times New Roman"/>
            <w:color w:val="222222"/>
            <w:sz w:val="24"/>
            <w:szCs w:val="24"/>
            <w:u w:val="single"/>
            <w:lang w:eastAsia="en-IN"/>
          </w:rPr>
          <w:t>" blocks</w:t>
        </w:r>
      </w:hyperlink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.</w:t>
      </w:r>
    </w:p>
    <w:p w14:paraId="517A373E" w14:textId="7605CD90" w:rsidR="00D67C98" w:rsidRDefault="00D67C98" w:rsidP="00D67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proofErr w:type="spellStart"/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Trustless</w:t>
      </w:r>
      <w:proofErr w:type="spellEnd"/>
      <w:r w:rsidRPr="00D67C98">
        <w:rPr>
          <w:rFonts w:ascii="Montserrat" w:eastAsia="Times New Roman" w:hAnsi="Montserrat" w:cs="Times New Roman"/>
          <w:b/>
          <w:bCs/>
          <w:color w:val="222222"/>
          <w:sz w:val="24"/>
          <w:szCs w:val="24"/>
          <w:lang w:eastAsia="en-IN"/>
        </w:rPr>
        <w:t>: </w:t>
      </w:r>
      <w:r w:rsidRPr="00D67C98"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  <w:t>All transactions and interactions with the smart contract are visible on the ledger and secured by the underlying blockchain.</w:t>
      </w:r>
    </w:p>
    <w:p w14:paraId="57AC0379" w14:textId="443E1865" w:rsidR="00D67C98" w:rsidRDefault="00D67C98" w:rsidP="00D67C98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 xml:space="preserve">These properties enable every person to be their own bank, eliminating the need for intermediaries. </w:t>
      </w:r>
      <w:r>
        <w:rPr>
          <w:rFonts w:ascii="Montserrat" w:hAnsi="Montserrat"/>
          <w:color w:val="222222"/>
          <w:shd w:val="clear" w:color="auto" w:fill="FFFFFF"/>
        </w:rPr>
        <w:t>Therefore</w:t>
      </w:r>
      <w:r>
        <w:rPr>
          <w:rFonts w:ascii="Montserrat" w:hAnsi="Montserrat"/>
          <w:color w:val="222222"/>
          <w:shd w:val="clear" w:color="auto" w:fill="FFFFFF"/>
        </w:rPr>
        <w:t xml:space="preserve">, fees are greatly reduced and DeFi is </w:t>
      </w:r>
      <w:r>
        <w:rPr>
          <w:rFonts w:ascii="Montserrat" w:hAnsi="Montserrat"/>
          <w:color w:val="222222"/>
          <w:shd w:val="clear" w:color="auto" w:fill="FFFFFF"/>
        </w:rPr>
        <w:t>accessible</w:t>
      </w:r>
      <w:r>
        <w:rPr>
          <w:rFonts w:ascii="Montserrat" w:hAnsi="Montserrat"/>
          <w:color w:val="222222"/>
          <w:shd w:val="clear" w:color="auto" w:fill="FFFFFF"/>
        </w:rPr>
        <w:t xml:space="preserve"> 24/7. </w:t>
      </w:r>
      <w:r>
        <w:rPr>
          <w:rStyle w:val="Emphasis"/>
          <w:rFonts w:ascii="Montserrat" w:hAnsi="Montserrat"/>
          <w:color w:val="222222"/>
          <w:shd w:val="clear" w:color="auto" w:fill="FFFFFF"/>
        </w:rPr>
        <w:t>It's the open banking solution for the age of decentralization.</w:t>
      </w:r>
    </w:p>
    <w:p w14:paraId="1D3AB38F" w14:textId="482C8E79" w:rsidR="003B23A9" w:rsidRPr="00D67C98" w:rsidRDefault="00636473" w:rsidP="00D67C9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22222"/>
          <w:sz w:val="24"/>
          <w:szCs w:val="24"/>
          <w:lang w:eastAsia="en-IN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DeFi can be thought of as an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open alternative to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every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financial service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use today — savings, loans, trading, insurance and more — accessible to anyone in the world with a smartphone and internet connection.</w:t>
      </w:r>
      <w:r w:rsidRPr="0063647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While some of these concepts might sound futuristic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like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–automated loans negotiated directly between two strangers in different parts of the world, without a bank in the middle– many of these dapps are already live today.</w:t>
      </w:r>
    </w:p>
    <w:p w14:paraId="0D1B4C1A" w14:textId="362F9233" w:rsidR="00D67C98" w:rsidRPr="00F808D1" w:rsidRDefault="00F808D1" w:rsidP="00D67C9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in the traditional world, most of the financial transactions revolves around currencies which are stable. </w:t>
      </w:r>
      <w:r w:rsidR="001555C9">
        <w:rPr>
          <w:sz w:val="32"/>
          <w:szCs w:val="32"/>
          <w:lang w:val="en-US"/>
        </w:rPr>
        <w:t>Similarly,</w:t>
      </w:r>
      <w:r>
        <w:rPr>
          <w:sz w:val="32"/>
          <w:szCs w:val="32"/>
          <w:lang w:val="en-US"/>
        </w:rPr>
        <w:t xml:space="preserve"> the financial transactions on a </w:t>
      </w:r>
      <w:proofErr w:type="spellStart"/>
      <w:r>
        <w:rPr>
          <w:sz w:val="32"/>
          <w:szCs w:val="32"/>
          <w:lang w:val="en-US"/>
        </w:rPr>
        <w:t>DeFi</w:t>
      </w:r>
      <w:proofErr w:type="spellEnd"/>
      <w:r>
        <w:rPr>
          <w:sz w:val="32"/>
          <w:szCs w:val="32"/>
          <w:lang w:val="en-US"/>
        </w:rPr>
        <w:t xml:space="preserve"> </w:t>
      </w:r>
      <w:r w:rsidR="001555C9">
        <w:rPr>
          <w:sz w:val="32"/>
          <w:szCs w:val="32"/>
          <w:lang w:val="en-US"/>
        </w:rPr>
        <w:t xml:space="preserve">revolves around cryptocurrencies. Since most </w:t>
      </w:r>
      <w:r w:rsidR="001555C9">
        <w:rPr>
          <w:sz w:val="32"/>
          <w:szCs w:val="32"/>
          <w:lang w:val="en-US"/>
        </w:rPr>
        <w:lastRenderedPageBreak/>
        <w:t xml:space="preserve">of the traditional cryptocurrencies like Bitcoin, Ethereum, </w:t>
      </w:r>
      <w:proofErr w:type="spellStart"/>
      <w:r w:rsidR="001555C9">
        <w:rPr>
          <w:sz w:val="32"/>
          <w:szCs w:val="32"/>
          <w:lang w:val="en-US"/>
        </w:rPr>
        <w:t>etc</w:t>
      </w:r>
      <w:proofErr w:type="spellEnd"/>
      <w:r w:rsidR="001555C9">
        <w:rPr>
          <w:sz w:val="32"/>
          <w:szCs w:val="32"/>
          <w:lang w:val="en-US"/>
        </w:rPr>
        <w:t xml:space="preserve"> are highly volatile </w:t>
      </w:r>
      <w:r w:rsidR="00330A14">
        <w:rPr>
          <w:sz w:val="32"/>
          <w:szCs w:val="32"/>
          <w:lang w:val="en-US"/>
        </w:rPr>
        <w:t>&amp;</w:t>
      </w:r>
      <w:r w:rsidR="001555C9">
        <w:rPr>
          <w:sz w:val="32"/>
          <w:szCs w:val="32"/>
          <w:lang w:val="en-US"/>
        </w:rPr>
        <w:t xml:space="preserve"> cannot be considered as an ideal candidate for such transactions. Therefore, m</w:t>
      </w:r>
      <w:r w:rsidR="001555C9" w:rsidRPr="001555C9">
        <w:rPr>
          <w:sz w:val="32"/>
          <w:szCs w:val="32"/>
          <w:lang w:val="en-US"/>
        </w:rPr>
        <w:t>uch of the concept revolves around stablecoin, a cryptocurrency backed by an entity or pegged to fiat currency like the dollar.</w:t>
      </w:r>
    </w:p>
    <w:sectPr w:rsidR="00D67C98" w:rsidRPr="00F8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6BF"/>
    <w:multiLevelType w:val="multilevel"/>
    <w:tmpl w:val="F50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3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47"/>
    <w:rsid w:val="001555C9"/>
    <w:rsid w:val="00330A14"/>
    <w:rsid w:val="003B23A9"/>
    <w:rsid w:val="00411C03"/>
    <w:rsid w:val="00636473"/>
    <w:rsid w:val="00D67C98"/>
    <w:rsid w:val="00DF2D47"/>
    <w:rsid w:val="00F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8E4"/>
  <w15:chartTrackingRefBased/>
  <w15:docId w15:val="{E1FE1B64-233B-4375-BAD9-45D6A747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7C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7C98"/>
    <w:rPr>
      <w:b/>
      <w:bCs/>
    </w:rPr>
  </w:style>
  <w:style w:type="character" w:styleId="Emphasis">
    <w:name w:val="Emphasis"/>
    <w:basedOn w:val="DefaultParagraphFont"/>
    <w:uiPriority w:val="20"/>
    <w:qFormat/>
    <w:rsid w:val="00D67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kless.substack.com/" TargetMode="External"/><Relationship Id="rId5" Type="http://schemas.openxmlformats.org/officeDocument/2006/relationships/hyperlink" Target="https://endofthechain.com/defi-port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Chaurasia</dc:creator>
  <cp:keywords/>
  <dc:description/>
  <cp:lastModifiedBy>Vishal Chaurasia</cp:lastModifiedBy>
  <cp:revision>3</cp:revision>
  <dcterms:created xsi:type="dcterms:W3CDTF">2022-05-28T18:46:00Z</dcterms:created>
  <dcterms:modified xsi:type="dcterms:W3CDTF">2022-05-29T00:33:00Z</dcterms:modified>
</cp:coreProperties>
</file>