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CEF4" w14:textId="77777777" w:rsidR="009672BA" w:rsidRDefault="009672BA">
      <w:pPr>
        <w:spacing w:before="600"/>
      </w:pPr>
    </w:p>
    <w:p w14:paraId="62454353" w14:textId="77777777" w:rsidR="009672BA" w:rsidRDefault="00000000">
      <w:pPr>
        <w:spacing w:after="120"/>
        <w:jc w:val="center"/>
      </w:pPr>
      <w:r>
        <w:rPr>
          <w:b/>
          <w:bCs/>
          <w:color w:val="1B2A4A"/>
          <w:sz w:val="56"/>
          <w:szCs w:val="56"/>
        </w:rPr>
        <w:t>Supermarket Sales Analysis</w:t>
      </w:r>
    </w:p>
    <w:p w14:paraId="1634BB72" w14:textId="77777777" w:rsidR="009672BA" w:rsidRDefault="00000000">
      <w:pPr>
        <w:spacing w:after="200"/>
        <w:jc w:val="center"/>
      </w:pPr>
      <w:r>
        <w:rPr>
          <w:color w:val="048A81"/>
          <w:sz w:val="26"/>
          <w:szCs w:val="26"/>
        </w:rPr>
        <w:t xml:space="preserve">Retail </w:t>
      </w:r>
      <w:proofErr w:type="gramStart"/>
      <w:r>
        <w:rPr>
          <w:color w:val="048A81"/>
          <w:sz w:val="26"/>
          <w:szCs w:val="26"/>
        </w:rPr>
        <w:t>Domain  |</w:t>
      </w:r>
      <w:proofErr w:type="gramEnd"/>
      <w:r>
        <w:rPr>
          <w:color w:val="048A81"/>
          <w:sz w:val="26"/>
          <w:szCs w:val="26"/>
        </w:rPr>
        <w:t xml:space="preserve">  Data Analysis Portfolio — Project 1</w:t>
      </w:r>
    </w:p>
    <w:p w14:paraId="0007B44C" w14:textId="77777777" w:rsidR="009672BA" w:rsidRDefault="009672BA">
      <w:pPr>
        <w:pBdr>
          <w:bottom w:val="single" w:sz="12" w:space="6" w:color="E07B39"/>
        </w:pBdr>
        <w:spacing w:after="360"/>
        <w:jc w:val="center"/>
      </w:pPr>
    </w:p>
    <w:p w14:paraId="429C7DB5"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672BA" w14:paraId="6FCE4676" w14:textId="77777777">
        <w:tblPrEx>
          <w:tblCellMar>
            <w:top w:w="0" w:type="dxa"/>
            <w:bottom w:w="0" w:type="dxa"/>
          </w:tblCellMar>
        </w:tblPrEx>
        <w:tc>
          <w:tcPr>
            <w:tcW w:w="4500" w:type="dxa"/>
            <w:tcBorders>
              <w:top w:val="single" w:sz="1" w:space="0" w:color="BBCDD4"/>
              <w:left w:val="single" w:sz="1" w:space="0" w:color="BBCDD4"/>
              <w:bottom w:val="single" w:sz="1" w:space="0" w:color="BBCDD4"/>
              <w:right w:val="single" w:sz="1" w:space="0" w:color="BBCDD4"/>
            </w:tcBorders>
            <w:shd w:val="clear" w:color="auto" w:fill="EAF4F4"/>
            <w:tcMar>
              <w:top w:w="120" w:type="dxa"/>
              <w:left w:w="200" w:type="dxa"/>
              <w:bottom w:w="120" w:type="dxa"/>
              <w:right w:w="200" w:type="dxa"/>
            </w:tcMar>
          </w:tcPr>
          <w:p w14:paraId="088F6825" w14:textId="77777777" w:rsidR="009672BA" w:rsidRDefault="00000000">
            <w:r>
              <w:rPr>
                <w:color w:val="555555"/>
                <w:sz w:val="18"/>
                <w:szCs w:val="18"/>
              </w:rPr>
              <w:t>Total Revenue</w:t>
            </w:r>
          </w:p>
          <w:p w14:paraId="009AF6F6" w14:textId="77777777" w:rsidR="009672BA" w:rsidRDefault="00000000">
            <w:r>
              <w:rPr>
                <w:b/>
                <w:bCs/>
                <w:color w:val="1B2A4A"/>
                <w:sz w:val="26"/>
                <w:szCs w:val="26"/>
              </w:rPr>
              <w:t>$519,280.69</w:t>
            </w:r>
          </w:p>
        </w:tc>
        <w:tc>
          <w:tcPr>
            <w:tcW w:w="4500" w:type="dxa"/>
            <w:tcBorders>
              <w:top w:val="single" w:sz="1" w:space="0" w:color="BBCDD4"/>
              <w:left w:val="single" w:sz="1" w:space="0" w:color="BBCDD4"/>
              <w:bottom w:val="single" w:sz="1" w:space="0" w:color="BBCDD4"/>
              <w:right w:val="single" w:sz="1" w:space="0" w:color="BBCDD4"/>
            </w:tcBorders>
            <w:shd w:val="clear" w:color="auto" w:fill="FFF3EC"/>
            <w:tcMar>
              <w:top w:w="120" w:type="dxa"/>
              <w:left w:w="200" w:type="dxa"/>
              <w:bottom w:w="120" w:type="dxa"/>
              <w:right w:w="200" w:type="dxa"/>
            </w:tcMar>
          </w:tcPr>
          <w:p w14:paraId="5400F297" w14:textId="77777777" w:rsidR="009672BA" w:rsidRDefault="00000000">
            <w:r>
              <w:rPr>
                <w:color w:val="555555"/>
                <w:sz w:val="18"/>
                <w:szCs w:val="18"/>
              </w:rPr>
              <w:t>Transactions</w:t>
            </w:r>
          </w:p>
          <w:p w14:paraId="43675FAD" w14:textId="77777777" w:rsidR="009672BA" w:rsidRDefault="00000000">
            <w:r>
              <w:rPr>
                <w:b/>
                <w:bCs/>
                <w:color w:val="1B2A4A"/>
                <w:sz w:val="26"/>
                <w:szCs w:val="26"/>
              </w:rPr>
              <w:t>2,000</w:t>
            </w:r>
          </w:p>
        </w:tc>
      </w:tr>
      <w:tr w:rsidR="009672BA" w14:paraId="7D32802A" w14:textId="77777777">
        <w:tblPrEx>
          <w:tblCellMar>
            <w:top w:w="0" w:type="dxa"/>
            <w:bottom w:w="0" w:type="dxa"/>
          </w:tblCellMar>
        </w:tblPrEx>
        <w:tc>
          <w:tcPr>
            <w:tcW w:w="4500" w:type="dxa"/>
            <w:tcBorders>
              <w:top w:val="single" w:sz="1" w:space="0" w:color="BBCDD4"/>
              <w:left w:val="single" w:sz="1" w:space="0" w:color="BBCDD4"/>
              <w:bottom w:val="single" w:sz="1" w:space="0" w:color="BBCDD4"/>
              <w:right w:val="single" w:sz="1" w:space="0" w:color="BBCDD4"/>
            </w:tcBorders>
            <w:shd w:val="clear" w:color="auto" w:fill="EAF4F4"/>
            <w:tcMar>
              <w:top w:w="120" w:type="dxa"/>
              <w:left w:w="200" w:type="dxa"/>
              <w:bottom w:w="120" w:type="dxa"/>
              <w:right w:w="200" w:type="dxa"/>
            </w:tcMar>
          </w:tcPr>
          <w:p w14:paraId="57721C2B" w14:textId="77777777" w:rsidR="009672BA" w:rsidRDefault="00000000">
            <w:r>
              <w:rPr>
                <w:color w:val="555555"/>
                <w:sz w:val="18"/>
                <w:szCs w:val="18"/>
              </w:rPr>
              <w:t>Branches</w:t>
            </w:r>
          </w:p>
          <w:p w14:paraId="4FAF8ED6" w14:textId="77777777" w:rsidR="009672BA" w:rsidRDefault="00000000">
            <w:r>
              <w:rPr>
                <w:b/>
                <w:bCs/>
                <w:color w:val="1B2A4A"/>
                <w:sz w:val="26"/>
                <w:szCs w:val="26"/>
              </w:rPr>
              <w:t>3 Branches</w:t>
            </w:r>
          </w:p>
        </w:tc>
        <w:tc>
          <w:tcPr>
            <w:tcW w:w="4500" w:type="dxa"/>
            <w:tcBorders>
              <w:top w:val="single" w:sz="1" w:space="0" w:color="BBCDD4"/>
              <w:left w:val="single" w:sz="1" w:space="0" w:color="BBCDD4"/>
              <w:bottom w:val="single" w:sz="1" w:space="0" w:color="BBCDD4"/>
              <w:right w:val="single" w:sz="1" w:space="0" w:color="BBCDD4"/>
            </w:tcBorders>
            <w:shd w:val="clear" w:color="auto" w:fill="FFF3EC"/>
            <w:tcMar>
              <w:top w:w="120" w:type="dxa"/>
              <w:left w:w="200" w:type="dxa"/>
              <w:bottom w:w="120" w:type="dxa"/>
              <w:right w:w="200" w:type="dxa"/>
            </w:tcMar>
          </w:tcPr>
          <w:p w14:paraId="1D079331" w14:textId="77777777" w:rsidR="009672BA" w:rsidRDefault="00000000">
            <w:r>
              <w:rPr>
                <w:color w:val="555555"/>
                <w:sz w:val="18"/>
                <w:szCs w:val="18"/>
              </w:rPr>
              <w:t>Period</w:t>
            </w:r>
          </w:p>
          <w:p w14:paraId="46A68469" w14:textId="77777777" w:rsidR="009672BA" w:rsidRDefault="00000000">
            <w:r>
              <w:rPr>
                <w:b/>
                <w:bCs/>
                <w:color w:val="1B2A4A"/>
                <w:sz w:val="26"/>
                <w:szCs w:val="26"/>
              </w:rPr>
              <w:t>Jan–Dec 2023</w:t>
            </w:r>
          </w:p>
        </w:tc>
      </w:tr>
      <w:tr w:rsidR="009672BA" w14:paraId="1EBAD6C3" w14:textId="77777777">
        <w:tblPrEx>
          <w:tblCellMar>
            <w:top w:w="0" w:type="dxa"/>
            <w:bottom w:w="0" w:type="dxa"/>
          </w:tblCellMar>
        </w:tblPrEx>
        <w:tc>
          <w:tcPr>
            <w:tcW w:w="4500" w:type="dxa"/>
            <w:tcBorders>
              <w:top w:val="single" w:sz="1" w:space="0" w:color="BBCDD4"/>
              <w:left w:val="single" w:sz="1" w:space="0" w:color="BBCDD4"/>
              <w:bottom w:val="single" w:sz="1" w:space="0" w:color="BBCDD4"/>
              <w:right w:val="single" w:sz="1" w:space="0" w:color="BBCDD4"/>
            </w:tcBorders>
            <w:shd w:val="clear" w:color="auto" w:fill="EAF4F4"/>
            <w:tcMar>
              <w:top w:w="120" w:type="dxa"/>
              <w:left w:w="200" w:type="dxa"/>
              <w:bottom w:w="120" w:type="dxa"/>
              <w:right w:w="200" w:type="dxa"/>
            </w:tcMar>
          </w:tcPr>
          <w:p w14:paraId="156BCB2A" w14:textId="77777777" w:rsidR="009672BA" w:rsidRDefault="00000000">
            <w:proofErr w:type="spellStart"/>
            <w:r>
              <w:rPr>
                <w:color w:val="555555"/>
                <w:sz w:val="18"/>
                <w:szCs w:val="18"/>
              </w:rPr>
              <w:t>Avg</w:t>
            </w:r>
            <w:proofErr w:type="spellEnd"/>
            <w:r>
              <w:rPr>
                <w:color w:val="555555"/>
                <w:sz w:val="18"/>
                <w:szCs w:val="18"/>
              </w:rPr>
              <w:t xml:space="preserve"> Rating</w:t>
            </w:r>
          </w:p>
          <w:p w14:paraId="635DC021" w14:textId="77777777" w:rsidR="009672BA" w:rsidRDefault="00000000">
            <w:r>
              <w:rPr>
                <w:b/>
                <w:bCs/>
                <w:color w:val="1B2A4A"/>
                <w:sz w:val="26"/>
                <w:szCs w:val="26"/>
              </w:rPr>
              <w:t>6.97 / 10</w:t>
            </w:r>
          </w:p>
        </w:tc>
        <w:tc>
          <w:tcPr>
            <w:tcW w:w="4500" w:type="dxa"/>
            <w:tcBorders>
              <w:top w:val="single" w:sz="1" w:space="0" w:color="BBCDD4"/>
              <w:left w:val="single" w:sz="1" w:space="0" w:color="BBCDD4"/>
              <w:bottom w:val="single" w:sz="1" w:space="0" w:color="BBCDD4"/>
              <w:right w:val="single" w:sz="1" w:space="0" w:color="BBCDD4"/>
            </w:tcBorders>
            <w:shd w:val="clear" w:color="auto" w:fill="FFF3EC"/>
            <w:tcMar>
              <w:top w:w="120" w:type="dxa"/>
              <w:left w:w="200" w:type="dxa"/>
              <w:bottom w:w="120" w:type="dxa"/>
              <w:right w:w="200" w:type="dxa"/>
            </w:tcMar>
          </w:tcPr>
          <w:p w14:paraId="1EA0A2D5" w14:textId="77777777" w:rsidR="009672BA" w:rsidRDefault="00000000">
            <w:r>
              <w:rPr>
                <w:color w:val="555555"/>
                <w:sz w:val="18"/>
                <w:szCs w:val="18"/>
              </w:rPr>
              <w:t>Dataset Columns</w:t>
            </w:r>
          </w:p>
          <w:p w14:paraId="13938DFD" w14:textId="77777777" w:rsidR="009672BA" w:rsidRDefault="00000000">
            <w:r>
              <w:rPr>
                <w:b/>
                <w:bCs/>
                <w:color w:val="1B2A4A"/>
                <w:sz w:val="26"/>
                <w:szCs w:val="26"/>
              </w:rPr>
              <w:t>14 columns</w:t>
            </w:r>
          </w:p>
        </w:tc>
      </w:tr>
    </w:tbl>
    <w:p w14:paraId="00CDC4FF" w14:textId="77777777" w:rsidR="009672BA" w:rsidRDefault="009672BA">
      <w:pPr>
        <w:spacing w:before="200"/>
      </w:pPr>
    </w:p>
    <w:p w14:paraId="710B090E" w14:textId="77777777" w:rsidR="009672BA" w:rsidRDefault="00000000">
      <w:pPr>
        <w:spacing w:after="60"/>
        <w:jc w:val="center"/>
      </w:pPr>
      <w:r>
        <w:rPr>
          <w:b/>
          <w:bCs/>
          <w:color w:val="1B2A4A"/>
          <w:sz w:val="22"/>
          <w:szCs w:val="22"/>
        </w:rPr>
        <w:t>Author: Binal Doshi</w:t>
      </w:r>
    </w:p>
    <w:p w14:paraId="4F67548C" w14:textId="2EE05260" w:rsidR="009672BA" w:rsidRDefault="00000000">
      <w:pPr>
        <w:spacing w:after="60"/>
        <w:jc w:val="center"/>
      </w:pPr>
      <w:r>
        <w:rPr>
          <w:color w:val="666666"/>
          <w:sz w:val="20"/>
          <w:szCs w:val="20"/>
        </w:rPr>
        <w:t xml:space="preserve">MSc AI &amp; Data Science  </w:t>
      </w:r>
    </w:p>
    <w:p w14:paraId="4A236AFB" w14:textId="77777777" w:rsidR="009672BA" w:rsidRDefault="00000000">
      <w:pPr>
        <w:jc w:val="center"/>
      </w:pPr>
      <w:r>
        <w:rPr>
          <w:i/>
          <w:iCs/>
          <w:color w:val="888888"/>
          <w:sz w:val="19"/>
          <w:szCs w:val="19"/>
        </w:rPr>
        <w:t>Document Prepared: May 2026</w:t>
      </w:r>
    </w:p>
    <w:p w14:paraId="4BCBFD25" w14:textId="77777777" w:rsidR="009672BA" w:rsidRDefault="00000000">
      <w:r>
        <w:br w:type="page"/>
      </w:r>
    </w:p>
    <w:p w14:paraId="6BBB45BC" w14:textId="77777777" w:rsidR="009672BA" w:rsidRDefault="00000000">
      <w:pPr>
        <w:pStyle w:val="Heading1"/>
        <w:pBdr>
          <w:bottom w:val="single" w:sz="8" w:space="4" w:color="048A81"/>
        </w:pBdr>
        <w:spacing w:before="200" w:after="200"/>
      </w:pPr>
      <w:r>
        <w:lastRenderedPageBreak/>
        <w:t>Table of Contents</w:t>
      </w:r>
    </w:p>
    <w:p w14:paraId="0A6F4093" w14:textId="77777777" w:rsidR="009672BA" w:rsidRDefault="00000000">
      <w:pPr>
        <w:tabs>
          <w:tab w:val="right" w:leader="dot" w:pos="8640"/>
        </w:tabs>
        <w:spacing w:before="100" w:after="60"/>
      </w:pPr>
      <w:r>
        <w:rPr>
          <w:b/>
          <w:bCs/>
          <w:color w:val="1B2A4A"/>
          <w:sz w:val="22"/>
          <w:szCs w:val="22"/>
        </w:rPr>
        <w:t>1. Project Overview</w:t>
      </w:r>
      <w:r>
        <w:rPr>
          <w:color w:val="1B2A4A"/>
          <w:sz w:val="22"/>
          <w:szCs w:val="22"/>
        </w:rPr>
        <w:tab/>
        <w:t>3</w:t>
      </w:r>
    </w:p>
    <w:p w14:paraId="690D03DE" w14:textId="77777777" w:rsidR="009672BA" w:rsidRDefault="00000000">
      <w:pPr>
        <w:tabs>
          <w:tab w:val="right" w:leader="dot" w:pos="8640"/>
        </w:tabs>
        <w:spacing w:before="100" w:after="60"/>
      </w:pPr>
      <w:r>
        <w:rPr>
          <w:b/>
          <w:bCs/>
          <w:color w:val="1B2A4A"/>
          <w:sz w:val="22"/>
          <w:szCs w:val="22"/>
        </w:rPr>
        <w:t>2. Setup Instructions</w:t>
      </w:r>
      <w:r>
        <w:rPr>
          <w:color w:val="1B2A4A"/>
          <w:sz w:val="22"/>
          <w:szCs w:val="22"/>
        </w:rPr>
        <w:tab/>
        <w:t>5</w:t>
      </w:r>
    </w:p>
    <w:p w14:paraId="335A4BE4" w14:textId="77777777" w:rsidR="009672BA" w:rsidRDefault="00000000">
      <w:pPr>
        <w:tabs>
          <w:tab w:val="right" w:leader="dot" w:pos="8640"/>
        </w:tabs>
        <w:spacing w:before="100" w:after="60"/>
      </w:pPr>
      <w:r>
        <w:rPr>
          <w:b/>
          <w:bCs/>
          <w:color w:val="1B2A4A"/>
          <w:sz w:val="22"/>
          <w:szCs w:val="22"/>
        </w:rPr>
        <w:t>3. Code Structure</w:t>
      </w:r>
      <w:r>
        <w:rPr>
          <w:color w:val="1B2A4A"/>
          <w:sz w:val="22"/>
          <w:szCs w:val="22"/>
        </w:rPr>
        <w:tab/>
        <w:t>7</w:t>
      </w:r>
    </w:p>
    <w:p w14:paraId="2A1E476A" w14:textId="77777777" w:rsidR="009672BA" w:rsidRDefault="00000000">
      <w:pPr>
        <w:tabs>
          <w:tab w:val="right" w:leader="dot" w:pos="8640"/>
        </w:tabs>
        <w:spacing w:before="100" w:after="60"/>
      </w:pPr>
      <w:r>
        <w:rPr>
          <w:b/>
          <w:bCs/>
          <w:color w:val="1B2A4A"/>
          <w:sz w:val="22"/>
          <w:szCs w:val="22"/>
        </w:rPr>
        <w:t>4. Visual Documentation</w:t>
      </w:r>
      <w:r>
        <w:rPr>
          <w:color w:val="1B2A4A"/>
          <w:sz w:val="22"/>
          <w:szCs w:val="22"/>
        </w:rPr>
        <w:tab/>
        <w:t>10</w:t>
      </w:r>
    </w:p>
    <w:p w14:paraId="66A68253" w14:textId="77777777" w:rsidR="009672BA" w:rsidRDefault="00000000">
      <w:pPr>
        <w:tabs>
          <w:tab w:val="right" w:leader="dot" w:pos="8640"/>
        </w:tabs>
        <w:spacing w:before="100" w:after="60"/>
      </w:pPr>
      <w:r>
        <w:rPr>
          <w:b/>
          <w:bCs/>
          <w:color w:val="1B2A4A"/>
          <w:sz w:val="22"/>
          <w:szCs w:val="22"/>
        </w:rPr>
        <w:t>5. Technical Details</w:t>
      </w:r>
      <w:r>
        <w:rPr>
          <w:color w:val="1B2A4A"/>
          <w:sz w:val="22"/>
          <w:szCs w:val="22"/>
        </w:rPr>
        <w:tab/>
        <w:t>12</w:t>
      </w:r>
    </w:p>
    <w:p w14:paraId="1CE29BAC" w14:textId="77777777" w:rsidR="009672BA" w:rsidRDefault="00000000">
      <w:pPr>
        <w:tabs>
          <w:tab w:val="right" w:leader="dot" w:pos="8640"/>
        </w:tabs>
        <w:spacing w:before="100" w:after="60"/>
      </w:pPr>
      <w:r>
        <w:rPr>
          <w:b/>
          <w:bCs/>
          <w:color w:val="1B2A4A"/>
          <w:sz w:val="22"/>
          <w:szCs w:val="22"/>
        </w:rPr>
        <w:t>6. Testing Evidence</w:t>
      </w:r>
      <w:r>
        <w:rPr>
          <w:color w:val="1B2A4A"/>
          <w:sz w:val="22"/>
          <w:szCs w:val="22"/>
        </w:rPr>
        <w:tab/>
        <w:t>15</w:t>
      </w:r>
    </w:p>
    <w:p w14:paraId="3C7AD014" w14:textId="77777777" w:rsidR="009672BA" w:rsidRDefault="00000000">
      <w:pPr>
        <w:tabs>
          <w:tab w:val="right" w:leader="dot" w:pos="8640"/>
        </w:tabs>
        <w:spacing w:before="100" w:after="60"/>
      </w:pPr>
      <w:r>
        <w:rPr>
          <w:b/>
          <w:bCs/>
          <w:color w:val="1B2A4A"/>
          <w:sz w:val="22"/>
          <w:szCs w:val="22"/>
        </w:rPr>
        <w:t>Appendix — Quick Reference</w:t>
      </w:r>
      <w:r>
        <w:rPr>
          <w:color w:val="1B2A4A"/>
          <w:sz w:val="22"/>
          <w:szCs w:val="22"/>
        </w:rPr>
        <w:tab/>
        <w:t>18</w:t>
      </w:r>
    </w:p>
    <w:p w14:paraId="4E8D6AC1" w14:textId="77777777" w:rsidR="009672BA" w:rsidRDefault="009672BA">
      <w:pPr>
        <w:spacing w:before="80"/>
      </w:pPr>
    </w:p>
    <w:p w14:paraId="22453FA3" w14:textId="77777777" w:rsidR="009672BA" w:rsidRDefault="00000000">
      <w:pPr>
        <w:tabs>
          <w:tab w:val="right" w:leader="dot" w:pos="8640"/>
        </w:tabs>
        <w:spacing w:before="50" w:after="40"/>
        <w:ind w:left="400"/>
      </w:pPr>
      <w:r>
        <w:rPr>
          <w:color w:val="444444"/>
          <w:sz w:val="20"/>
          <w:szCs w:val="20"/>
        </w:rPr>
        <w:t>1.1 Description</w:t>
      </w:r>
      <w:r>
        <w:rPr>
          <w:color w:val="888888"/>
          <w:sz w:val="20"/>
          <w:szCs w:val="20"/>
        </w:rPr>
        <w:tab/>
        <w:t>3</w:t>
      </w:r>
    </w:p>
    <w:p w14:paraId="55A71BAB" w14:textId="77777777" w:rsidR="009672BA" w:rsidRDefault="00000000">
      <w:pPr>
        <w:tabs>
          <w:tab w:val="right" w:leader="dot" w:pos="8640"/>
        </w:tabs>
        <w:spacing w:before="50" w:after="40"/>
        <w:ind w:left="400"/>
      </w:pPr>
      <w:r>
        <w:rPr>
          <w:color w:val="444444"/>
          <w:sz w:val="20"/>
          <w:szCs w:val="20"/>
        </w:rPr>
        <w:t>1.2 Goals and Objectives</w:t>
      </w:r>
      <w:r>
        <w:rPr>
          <w:color w:val="888888"/>
          <w:sz w:val="20"/>
          <w:szCs w:val="20"/>
        </w:rPr>
        <w:tab/>
        <w:t>3</w:t>
      </w:r>
    </w:p>
    <w:p w14:paraId="06DD4598" w14:textId="77777777" w:rsidR="009672BA" w:rsidRDefault="00000000">
      <w:pPr>
        <w:tabs>
          <w:tab w:val="right" w:leader="dot" w:pos="8640"/>
        </w:tabs>
        <w:spacing w:before="50" w:after="40"/>
        <w:ind w:left="400"/>
      </w:pPr>
      <w:r>
        <w:rPr>
          <w:color w:val="444444"/>
          <w:sz w:val="20"/>
          <w:szCs w:val="20"/>
        </w:rPr>
        <w:t>1.3 Scope</w:t>
      </w:r>
      <w:r>
        <w:rPr>
          <w:color w:val="888888"/>
          <w:sz w:val="20"/>
          <w:szCs w:val="20"/>
        </w:rPr>
        <w:tab/>
        <w:t>4</w:t>
      </w:r>
    </w:p>
    <w:p w14:paraId="71C37CDB" w14:textId="77777777" w:rsidR="009672BA" w:rsidRDefault="00000000">
      <w:pPr>
        <w:tabs>
          <w:tab w:val="right" w:leader="dot" w:pos="8640"/>
        </w:tabs>
        <w:spacing w:before="50" w:after="40"/>
        <w:ind w:left="400"/>
      </w:pPr>
      <w:r>
        <w:rPr>
          <w:color w:val="444444"/>
          <w:sz w:val="20"/>
          <w:szCs w:val="20"/>
        </w:rPr>
        <w:t>1.4 Key Performance Indicators</w:t>
      </w:r>
      <w:r>
        <w:rPr>
          <w:color w:val="888888"/>
          <w:sz w:val="20"/>
          <w:szCs w:val="20"/>
        </w:rPr>
        <w:tab/>
        <w:t>4</w:t>
      </w:r>
    </w:p>
    <w:p w14:paraId="7399D6F1" w14:textId="77777777" w:rsidR="009672BA" w:rsidRDefault="00000000">
      <w:pPr>
        <w:tabs>
          <w:tab w:val="right" w:leader="dot" w:pos="8640"/>
        </w:tabs>
        <w:spacing w:before="50" w:after="40"/>
        <w:ind w:left="400"/>
      </w:pPr>
      <w:r>
        <w:rPr>
          <w:color w:val="444444"/>
          <w:sz w:val="20"/>
          <w:szCs w:val="20"/>
        </w:rPr>
        <w:t>2.1 Prerequisites</w:t>
      </w:r>
      <w:r>
        <w:rPr>
          <w:color w:val="888888"/>
          <w:sz w:val="20"/>
          <w:szCs w:val="20"/>
        </w:rPr>
        <w:tab/>
        <w:t>5</w:t>
      </w:r>
    </w:p>
    <w:p w14:paraId="6FD7BF47" w14:textId="77777777" w:rsidR="009672BA" w:rsidRDefault="00000000">
      <w:pPr>
        <w:tabs>
          <w:tab w:val="right" w:leader="dot" w:pos="8640"/>
        </w:tabs>
        <w:spacing w:before="50" w:after="40"/>
        <w:ind w:left="400"/>
      </w:pPr>
      <w:r>
        <w:rPr>
          <w:color w:val="444444"/>
          <w:sz w:val="20"/>
          <w:szCs w:val="20"/>
        </w:rPr>
        <w:t>2.2 Installation Steps</w:t>
      </w:r>
      <w:r>
        <w:rPr>
          <w:color w:val="888888"/>
          <w:sz w:val="20"/>
          <w:szCs w:val="20"/>
        </w:rPr>
        <w:tab/>
        <w:t>5</w:t>
      </w:r>
    </w:p>
    <w:p w14:paraId="42D1FE01" w14:textId="77777777" w:rsidR="009672BA" w:rsidRDefault="00000000">
      <w:pPr>
        <w:tabs>
          <w:tab w:val="right" w:leader="dot" w:pos="8640"/>
        </w:tabs>
        <w:spacing w:before="50" w:after="40"/>
        <w:ind w:left="400"/>
      </w:pPr>
      <w:r>
        <w:rPr>
          <w:color w:val="444444"/>
          <w:sz w:val="20"/>
          <w:szCs w:val="20"/>
        </w:rPr>
        <w:t>2.3 Dependency Reference</w:t>
      </w:r>
      <w:r>
        <w:rPr>
          <w:color w:val="888888"/>
          <w:sz w:val="20"/>
          <w:szCs w:val="20"/>
        </w:rPr>
        <w:tab/>
        <w:t>6</w:t>
      </w:r>
    </w:p>
    <w:p w14:paraId="0D0A45E8" w14:textId="77777777" w:rsidR="009672BA" w:rsidRDefault="00000000">
      <w:pPr>
        <w:tabs>
          <w:tab w:val="right" w:leader="dot" w:pos="8640"/>
        </w:tabs>
        <w:spacing w:before="50" w:after="40"/>
        <w:ind w:left="400"/>
      </w:pPr>
      <w:r>
        <w:rPr>
          <w:color w:val="444444"/>
          <w:sz w:val="20"/>
          <w:szCs w:val="20"/>
        </w:rPr>
        <w:t>3.1 File Hierarchy</w:t>
      </w:r>
      <w:r>
        <w:rPr>
          <w:color w:val="888888"/>
          <w:sz w:val="20"/>
          <w:szCs w:val="20"/>
        </w:rPr>
        <w:tab/>
        <w:t>7</w:t>
      </w:r>
    </w:p>
    <w:p w14:paraId="5E288B14" w14:textId="77777777" w:rsidR="009672BA" w:rsidRDefault="00000000">
      <w:pPr>
        <w:tabs>
          <w:tab w:val="right" w:leader="dot" w:pos="8640"/>
        </w:tabs>
        <w:spacing w:before="50" w:after="40"/>
        <w:ind w:left="400"/>
      </w:pPr>
      <w:r>
        <w:rPr>
          <w:color w:val="444444"/>
          <w:sz w:val="20"/>
          <w:szCs w:val="20"/>
        </w:rPr>
        <w:t>3.2 Notebook Architecture</w:t>
      </w:r>
      <w:r>
        <w:rPr>
          <w:color w:val="888888"/>
          <w:sz w:val="20"/>
          <w:szCs w:val="20"/>
        </w:rPr>
        <w:tab/>
        <w:t>8</w:t>
      </w:r>
    </w:p>
    <w:p w14:paraId="546C6823" w14:textId="77777777" w:rsidR="009672BA" w:rsidRDefault="00000000">
      <w:pPr>
        <w:tabs>
          <w:tab w:val="right" w:leader="dot" w:pos="8640"/>
        </w:tabs>
        <w:spacing w:before="50" w:after="40"/>
        <w:ind w:left="400"/>
      </w:pPr>
      <w:r>
        <w:rPr>
          <w:color w:val="444444"/>
          <w:sz w:val="20"/>
          <w:szCs w:val="20"/>
        </w:rPr>
        <w:t>3.3 Global Configuration</w:t>
      </w:r>
      <w:r>
        <w:rPr>
          <w:color w:val="888888"/>
          <w:sz w:val="20"/>
          <w:szCs w:val="20"/>
        </w:rPr>
        <w:tab/>
        <w:t>9</w:t>
      </w:r>
    </w:p>
    <w:p w14:paraId="5DE3F9CE" w14:textId="77777777" w:rsidR="009672BA" w:rsidRDefault="00000000">
      <w:pPr>
        <w:tabs>
          <w:tab w:val="right" w:leader="dot" w:pos="8640"/>
        </w:tabs>
        <w:spacing w:before="50" w:after="40"/>
        <w:ind w:left="400"/>
      </w:pPr>
      <w:r>
        <w:rPr>
          <w:color w:val="444444"/>
          <w:sz w:val="20"/>
          <w:szCs w:val="20"/>
        </w:rPr>
        <w:t>3.4 Feature Engineering</w:t>
      </w:r>
      <w:r>
        <w:rPr>
          <w:color w:val="888888"/>
          <w:sz w:val="20"/>
          <w:szCs w:val="20"/>
        </w:rPr>
        <w:tab/>
        <w:t>9</w:t>
      </w:r>
    </w:p>
    <w:p w14:paraId="0DF32DAE" w14:textId="77777777" w:rsidR="009672BA" w:rsidRDefault="00000000">
      <w:pPr>
        <w:tabs>
          <w:tab w:val="right" w:leader="dot" w:pos="8640"/>
        </w:tabs>
        <w:spacing w:before="50" w:after="40"/>
        <w:ind w:left="400"/>
      </w:pPr>
      <w:r>
        <w:rPr>
          <w:color w:val="444444"/>
          <w:sz w:val="20"/>
          <w:szCs w:val="20"/>
        </w:rPr>
        <w:t>4.1 Visualization Catalogue</w:t>
      </w:r>
      <w:r>
        <w:rPr>
          <w:color w:val="888888"/>
          <w:sz w:val="20"/>
          <w:szCs w:val="20"/>
        </w:rPr>
        <w:tab/>
        <w:t>10</w:t>
      </w:r>
    </w:p>
    <w:p w14:paraId="452C1785" w14:textId="77777777" w:rsidR="009672BA" w:rsidRDefault="00000000">
      <w:pPr>
        <w:tabs>
          <w:tab w:val="right" w:leader="dot" w:pos="8640"/>
        </w:tabs>
        <w:spacing w:before="50" w:after="40"/>
        <w:ind w:left="400"/>
      </w:pPr>
      <w:r>
        <w:rPr>
          <w:color w:val="444444"/>
          <w:sz w:val="20"/>
          <w:szCs w:val="20"/>
        </w:rPr>
        <w:t>4.2 Chart Design Principles</w:t>
      </w:r>
      <w:r>
        <w:rPr>
          <w:color w:val="888888"/>
          <w:sz w:val="20"/>
          <w:szCs w:val="20"/>
        </w:rPr>
        <w:tab/>
        <w:t>11</w:t>
      </w:r>
    </w:p>
    <w:p w14:paraId="478F22B5" w14:textId="77777777" w:rsidR="009672BA" w:rsidRDefault="00000000">
      <w:pPr>
        <w:tabs>
          <w:tab w:val="right" w:leader="dot" w:pos="8640"/>
        </w:tabs>
        <w:spacing w:before="50" w:after="40"/>
        <w:ind w:left="400"/>
      </w:pPr>
      <w:r>
        <w:rPr>
          <w:color w:val="444444"/>
          <w:sz w:val="20"/>
          <w:szCs w:val="20"/>
        </w:rPr>
        <w:t>4.3 Heatmap Interpretation Guide</w:t>
      </w:r>
      <w:r>
        <w:rPr>
          <w:color w:val="888888"/>
          <w:sz w:val="20"/>
          <w:szCs w:val="20"/>
        </w:rPr>
        <w:tab/>
        <w:t>11</w:t>
      </w:r>
    </w:p>
    <w:p w14:paraId="593347FA" w14:textId="77777777" w:rsidR="009672BA" w:rsidRDefault="00000000">
      <w:pPr>
        <w:tabs>
          <w:tab w:val="right" w:leader="dot" w:pos="8640"/>
        </w:tabs>
        <w:spacing w:before="50" w:after="40"/>
        <w:ind w:left="400"/>
      </w:pPr>
      <w:r>
        <w:rPr>
          <w:color w:val="444444"/>
          <w:sz w:val="20"/>
          <w:szCs w:val="20"/>
        </w:rPr>
        <w:t>5.1 Dataset Schema</w:t>
      </w:r>
      <w:r>
        <w:rPr>
          <w:color w:val="888888"/>
          <w:sz w:val="20"/>
          <w:szCs w:val="20"/>
        </w:rPr>
        <w:tab/>
        <w:t>12</w:t>
      </w:r>
    </w:p>
    <w:p w14:paraId="1F5D33F0" w14:textId="77777777" w:rsidR="009672BA" w:rsidRDefault="00000000">
      <w:pPr>
        <w:tabs>
          <w:tab w:val="right" w:leader="dot" w:pos="8640"/>
        </w:tabs>
        <w:spacing w:before="50" w:after="40"/>
        <w:ind w:left="400"/>
      </w:pPr>
      <w:r>
        <w:rPr>
          <w:color w:val="444444"/>
          <w:sz w:val="20"/>
          <w:szCs w:val="20"/>
        </w:rPr>
        <w:t>5.2 Data Processing Pipeline</w:t>
      </w:r>
      <w:r>
        <w:rPr>
          <w:color w:val="888888"/>
          <w:sz w:val="20"/>
          <w:szCs w:val="20"/>
        </w:rPr>
        <w:tab/>
        <w:t>13</w:t>
      </w:r>
    </w:p>
    <w:p w14:paraId="559E4A2A" w14:textId="77777777" w:rsidR="009672BA" w:rsidRDefault="00000000">
      <w:pPr>
        <w:tabs>
          <w:tab w:val="right" w:leader="dot" w:pos="8640"/>
        </w:tabs>
        <w:spacing w:before="50" w:after="40"/>
        <w:ind w:left="400"/>
      </w:pPr>
      <w:r>
        <w:rPr>
          <w:color w:val="444444"/>
          <w:sz w:val="20"/>
          <w:szCs w:val="20"/>
        </w:rPr>
        <w:t>5.3 Aggregation Patterns</w:t>
      </w:r>
      <w:r>
        <w:rPr>
          <w:color w:val="888888"/>
          <w:sz w:val="20"/>
          <w:szCs w:val="20"/>
        </w:rPr>
        <w:tab/>
        <w:t>13</w:t>
      </w:r>
    </w:p>
    <w:p w14:paraId="34900E24" w14:textId="77777777" w:rsidR="009672BA" w:rsidRDefault="00000000">
      <w:pPr>
        <w:tabs>
          <w:tab w:val="right" w:leader="dot" w:pos="8640"/>
        </w:tabs>
        <w:spacing w:before="50" w:after="40"/>
        <w:ind w:left="400"/>
      </w:pPr>
      <w:r>
        <w:rPr>
          <w:color w:val="444444"/>
          <w:sz w:val="20"/>
          <w:szCs w:val="20"/>
        </w:rPr>
        <w:t>5.4 Statistical Methods</w:t>
      </w:r>
      <w:r>
        <w:rPr>
          <w:color w:val="888888"/>
          <w:sz w:val="20"/>
          <w:szCs w:val="20"/>
        </w:rPr>
        <w:tab/>
        <w:t>14</w:t>
      </w:r>
    </w:p>
    <w:p w14:paraId="157B4F9A" w14:textId="77777777" w:rsidR="009672BA" w:rsidRDefault="00000000">
      <w:pPr>
        <w:tabs>
          <w:tab w:val="right" w:leader="dot" w:pos="8640"/>
        </w:tabs>
        <w:spacing w:before="50" w:after="40"/>
        <w:ind w:left="400"/>
      </w:pPr>
      <w:r>
        <w:rPr>
          <w:color w:val="444444"/>
          <w:sz w:val="20"/>
          <w:szCs w:val="20"/>
        </w:rPr>
        <w:t>5.5 Architecture Decisions</w:t>
      </w:r>
      <w:r>
        <w:rPr>
          <w:color w:val="888888"/>
          <w:sz w:val="20"/>
          <w:szCs w:val="20"/>
        </w:rPr>
        <w:tab/>
        <w:t>14</w:t>
      </w:r>
    </w:p>
    <w:p w14:paraId="36A9763A" w14:textId="77777777" w:rsidR="009672BA" w:rsidRDefault="00000000">
      <w:pPr>
        <w:tabs>
          <w:tab w:val="right" w:leader="dot" w:pos="8640"/>
        </w:tabs>
        <w:spacing w:before="50" w:after="40"/>
        <w:ind w:left="400"/>
      </w:pPr>
      <w:r>
        <w:rPr>
          <w:color w:val="444444"/>
          <w:sz w:val="20"/>
          <w:szCs w:val="20"/>
        </w:rPr>
        <w:t>6.1 Data Validation Checks</w:t>
      </w:r>
      <w:r>
        <w:rPr>
          <w:color w:val="888888"/>
          <w:sz w:val="20"/>
          <w:szCs w:val="20"/>
        </w:rPr>
        <w:tab/>
        <w:t>15</w:t>
      </w:r>
    </w:p>
    <w:p w14:paraId="1E295A27" w14:textId="77777777" w:rsidR="009672BA" w:rsidRDefault="00000000">
      <w:pPr>
        <w:tabs>
          <w:tab w:val="right" w:leader="dot" w:pos="8640"/>
        </w:tabs>
        <w:spacing w:before="50" w:after="40"/>
        <w:ind w:left="400"/>
      </w:pPr>
      <w:r>
        <w:rPr>
          <w:color w:val="444444"/>
          <w:sz w:val="20"/>
          <w:szCs w:val="20"/>
        </w:rPr>
        <w:t>6.2 Validation Output</w:t>
      </w:r>
      <w:r>
        <w:rPr>
          <w:color w:val="888888"/>
          <w:sz w:val="20"/>
          <w:szCs w:val="20"/>
        </w:rPr>
        <w:tab/>
        <w:t>16</w:t>
      </w:r>
    </w:p>
    <w:p w14:paraId="33743DCB" w14:textId="77777777" w:rsidR="009672BA" w:rsidRDefault="00000000">
      <w:pPr>
        <w:tabs>
          <w:tab w:val="right" w:leader="dot" w:pos="8640"/>
        </w:tabs>
        <w:spacing w:before="50" w:after="40"/>
        <w:ind w:left="400"/>
      </w:pPr>
      <w:r>
        <w:rPr>
          <w:color w:val="444444"/>
          <w:sz w:val="20"/>
          <w:szCs w:val="20"/>
        </w:rPr>
        <w:t>6.3 Final Summary Report Output</w:t>
      </w:r>
      <w:r>
        <w:rPr>
          <w:color w:val="888888"/>
          <w:sz w:val="20"/>
          <w:szCs w:val="20"/>
        </w:rPr>
        <w:tab/>
        <w:t>16</w:t>
      </w:r>
    </w:p>
    <w:p w14:paraId="0D73745C" w14:textId="77777777" w:rsidR="009672BA" w:rsidRDefault="00000000">
      <w:pPr>
        <w:tabs>
          <w:tab w:val="right" w:leader="dot" w:pos="8640"/>
        </w:tabs>
        <w:spacing w:before="50" w:after="40"/>
        <w:ind w:left="400"/>
      </w:pPr>
      <w:r>
        <w:rPr>
          <w:color w:val="444444"/>
          <w:sz w:val="20"/>
          <w:szCs w:val="20"/>
        </w:rPr>
        <w:t>6.4 Key Findings &amp; Business Recommendations</w:t>
      </w:r>
      <w:r>
        <w:rPr>
          <w:color w:val="888888"/>
          <w:sz w:val="20"/>
          <w:szCs w:val="20"/>
        </w:rPr>
        <w:tab/>
        <w:t>17</w:t>
      </w:r>
    </w:p>
    <w:p w14:paraId="21439835" w14:textId="77777777" w:rsidR="009672BA" w:rsidRDefault="00000000">
      <w:pPr>
        <w:tabs>
          <w:tab w:val="right" w:leader="dot" w:pos="8640"/>
        </w:tabs>
        <w:spacing w:before="50" w:after="40"/>
        <w:ind w:left="400"/>
      </w:pPr>
      <w:r>
        <w:rPr>
          <w:color w:val="444444"/>
          <w:sz w:val="20"/>
          <w:szCs w:val="20"/>
        </w:rPr>
        <w:t>6.5 Strategic Recommendations</w:t>
      </w:r>
      <w:r>
        <w:rPr>
          <w:color w:val="888888"/>
          <w:sz w:val="20"/>
          <w:szCs w:val="20"/>
        </w:rPr>
        <w:tab/>
        <w:t>17</w:t>
      </w:r>
    </w:p>
    <w:p w14:paraId="3932F83B" w14:textId="77777777" w:rsidR="009672BA" w:rsidRDefault="00000000">
      <w:r>
        <w:br w:type="page"/>
      </w:r>
    </w:p>
    <w:p w14:paraId="7369B424" w14:textId="77777777" w:rsidR="009672BA" w:rsidRDefault="00000000">
      <w:pPr>
        <w:pStyle w:val="Heading1"/>
        <w:pBdr>
          <w:bottom w:val="single" w:sz="8" w:space="4" w:color="048A81"/>
        </w:pBdr>
      </w:pPr>
      <w:r>
        <w:lastRenderedPageBreak/>
        <w:t>1. Project Overview</w:t>
      </w:r>
    </w:p>
    <w:p w14:paraId="3930B892" w14:textId="77777777" w:rsidR="009672BA" w:rsidRDefault="00000000">
      <w:pPr>
        <w:pStyle w:val="Heading2"/>
      </w:pPr>
      <w:r>
        <w:t>1.1 Description</w:t>
      </w:r>
    </w:p>
    <w:p w14:paraId="1D259DAC" w14:textId="77777777" w:rsidR="009672BA" w:rsidRDefault="00000000">
      <w:pPr>
        <w:spacing w:before="60" w:after="60"/>
      </w:pPr>
      <w:r>
        <w:t>This project performs a comprehensive analysis of supermarket transaction data collected across three branches (Yangon, Mandalay, and Naypyitaw) throughout the calendar year 2023. It is part of Binal Doshi's Data Analysis Portfolio, completed as part of an MSc in AI &amp; Data Science at the University of Mumbai.</w:t>
      </w:r>
    </w:p>
    <w:p w14:paraId="471E80C9" w14:textId="77777777" w:rsidR="009672BA" w:rsidRDefault="00000000">
      <w:pPr>
        <w:spacing w:before="60" w:after="60"/>
      </w:pPr>
      <w:r>
        <w:t xml:space="preserve">The analysis transforms 2,000 raw transaction records into actionable business intelligence through structured data exploration, interactive visualizations, and statistical modelling — all implemented in a single well-documented </w:t>
      </w:r>
      <w:proofErr w:type="spellStart"/>
      <w:r>
        <w:t>Jupyter</w:t>
      </w:r>
      <w:proofErr w:type="spellEnd"/>
      <w:r>
        <w:t xml:space="preserve"> Notebook.</w:t>
      </w:r>
    </w:p>
    <w:p w14:paraId="783F8CC9" w14:textId="77777777" w:rsidR="009672BA" w:rsidRDefault="00000000">
      <w:pPr>
        <w:pStyle w:val="Heading2"/>
      </w:pPr>
      <w:r>
        <w:t>1.2 Goals and Objectives</w:t>
      </w:r>
    </w:p>
    <w:p w14:paraId="3908FF32" w14:textId="77777777" w:rsidR="009672BA" w:rsidRDefault="00000000">
      <w:pPr>
        <w:pStyle w:val="ListParagraph"/>
        <w:numPr>
          <w:ilvl w:val="0"/>
          <w:numId w:val="2"/>
        </w:numPr>
        <w:spacing w:before="40" w:after="40"/>
      </w:pPr>
      <w:r>
        <w:t>Perform end-to-end exploratory data analysis (EDA) on a real-world retail dataset.</w:t>
      </w:r>
    </w:p>
    <w:p w14:paraId="2932E487" w14:textId="77777777" w:rsidR="009672BA" w:rsidRDefault="00000000">
      <w:pPr>
        <w:pStyle w:val="ListParagraph"/>
        <w:numPr>
          <w:ilvl w:val="0"/>
          <w:numId w:val="2"/>
        </w:numPr>
        <w:spacing w:before="40" w:after="40"/>
      </w:pPr>
      <w:r>
        <w:t>Identify revenue trends across time (monthly, daily, hourly).</w:t>
      </w:r>
    </w:p>
    <w:p w14:paraId="2075CDD6" w14:textId="77777777" w:rsidR="009672BA" w:rsidRDefault="00000000">
      <w:pPr>
        <w:pStyle w:val="ListParagraph"/>
        <w:numPr>
          <w:ilvl w:val="0"/>
          <w:numId w:val="2"/>
        </w:numPr>
        <w:spacing w:before="40" w:after="40"/>
      </w:pPr>
      <w:r>
        <w:t>Compare branch and product-line performance using visual analytics.</w:t>
      </w:r>
    </w:p>
    <w:p w14:paraId="62664675" w14:textId="77777777" w:rsidR="009672BA" w:rsidRDefault="00000000">
      <w:pPr>
        <w:pStyle w:val="ListParagraph"/>
        <w:numPr>
          <w:ilvl w:val="0"/>
          <w:numId w:val="2"/>
        </w:numPr>
        <w:spacing w:before="40" w:after="40"/>
      </w:pPr>
      <w:r>
        <w:t>Understand customer segmentation by gender, membership status, and payment preference.</w:t>
      </w:r>
    </w:p>
    <w:p w14:paraId="08A9EDCB" w14:textId="77777777" w:rsidR="009672BA" w:rsidRDefault="00000000">
      <w:pPr>
        <w:pStyle w:val="ListParagraph"/>
        <w:numPr>
          <w:ilvl w:val="0"/>
          <w:numId w:val="2"/>
        </w:numPr>
        <w:spacing w:before="40" w:after="40"/>
      </w:pPr>
      <w:r>
        <w:t>Apply statistical analysis (correlation matrix, rating distribution) to surface non-obvious patterns.</w:t>
      </w:r>
    </w:p>
    <w:p w14:paraId="7A143ED0" w14:textId="77777777" w:rsidR="009672BA" w:rsidRDefault="00000000">
      <w:pPr>
        <w:pStyle w:val="ListParagraph"/>
        <w:numPr>
          <w:ilvl w:val="0"/>
          <w:numId w:val="2"/>
        </w:numPr>
        <w:spacing w:before="40" w:after="40"/>
      </w:pPr>
      <w:r>
        <w:t>Translate findings into concrete, data-backed business recommendations.</w:t>
      </w:r>
    </w:p>
    <w:p w14:paraId="75BAA8FF" w14:textId="77777777" w:rsidR="009672BA" w:rsidRDefault="00000000">
      <w:pPr>
        <w:pStyle w:val="ListParagraph"/>
        <w:numPr>
          <w:ilvl w:val="0"/>
          <w:numId w:val="2"/>
        </w:numPr>
        <w:spacing w:before="40" w:after="40"/>
      </w:pPr>
      <w:r>
        <w:t>Produce a professional-grade portfolio artifact demonstrating Python data science skills.</w:t>
      </w:r>
    </w:p>
    <w:p w14:paraId="14F22D29" w14:textId="77777777" w:rsidR="009672BA" w:rsidRDefault="00000000">
      <w:pPr>
        <w:pStyle w:val="Heading2"/>
      </w:pPr>
      <w:r>
        <w:t>1.3 Scope</w:t>
      </w:r>
    </w:p>
    <w:p w14:paraId="29BB2E60" w14:textId="77777777" w:rsidR="009672BA" w:rsidRDefault="00000000">
      <w:pPr>
        <w:spacing w:before="60" w:after="60"/>
      </w:pPr>
      <w:r>
        <w:t xml:space="preserve">The analysis is confined to the 2023 fiscal year across the three named branches. No external data sources or predictive modelling are included. The deliverable is a self-contained </w:t>
      </w:r>
      <w:proofErr w:type="spellStart"/>
      <w:r>
        <w:t>Jupyter</w:t>
      </w:r>
      <w:proofErr w:type="spellEnd"/>
      <w:r>
        <w:t xml:space="preserve"> Notebook paired with supporting visualizations and a PDF report.</w:t>
      </w:r>
    </w:p>
    <w:p w14:paraId="0CEEE05C" w14:textId="77777777" w:rsidR="009672BA" w:rsidRDefault="00000000">
      <w:pPr>
        <w:pStyle w:val="Heading2"/>
      </w:pPr>
      <w:r>
        <w:t>1.4 Key Performance Indicators</w:t>
      </w:r>
    </w:p>
    <w:p w14:paraId="4321E7D6"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9672BA" w14:paraId="36948647" w14:textId="77777777">
        <w:tblPrEx>
          <w:tblCellMar>
            <w:top w:w="0" w:type="dxa"/>
            <w:bottom w:w="0" w:type="dxa"/>
          </w:tblCellMar>
        </w:tblPrEx>
        <w:tc>
          <w:tcPr>
            <w:tcW w:w="4500" w:type="dxa"/>
            <w:tcBorders>
              <w:top w:val="single" w:sz="1" w:space="0" w:color="BBCDD4"/>
              <w:left w:val="single" w:sz="1" w:space="0" w:color="BBCDD4"/>
              <w:bottom w:val="single" w:sz="1" w:space="0" w:color="BBCDD4"/>
              <w:right w:val="single" w:sz="1" w:space="0" w:color="BBCDD4"/>
            </w:tcBorders>
            <w:shd w:val="clear" w:color="auto" w:fill="EAF4F4"/>
            <w:tcMar>
              <w:top w:w="120" w:type="dxa"/>
              <w:left w:w="200" w:type="dxa"/>
              <w:bottom w:w="120" w:type="dxa"/>
              <w:right w:w="200" w:type="dxa"/>
            </w:tcMar>
          </w:tcPr>
          <w:p w14:paraId="06C7E259" w14:textId="77777777" w:rsidR="009672BA" w:rsidRDefault="00000000">
            <w:r>
              <w:rPr>
                <w:color w:val="555555"/>
                <w:sz w:val="18"/>
                <w:szCs w:val="18"/>
              </w:rPr>
              <w:t>Total Revenue</w:t>
            </w:r>
          </w:p>
          <w:p w14:paraId="3D432F7F" w14:textId="77777777" w:rsidR="009672BA" w:rsidRDefault="00000000">
            <w:r>
              <w:rPr>
                <w:b/>
                <w:bCs/>
                <w:color w:val="1B2A4A"/>
                <w:sz w:val="26"/>
                <w:szCs w:val="26"/>
              </w:rPr>
              <w:t>$519,280.69</w:t>
            </w:r>
          </w:p>
        </w:tc>
        <w:tc>
          <w:tcPr>
            <w:tcW w:w="4500" w:type="dxa"/>
            <w:tcBorders>
              <w:top w:val="single" w:sz="1" w:space="0" w:color="BBCDD4"/>
              <w:left w:val="single" w:sz="1" w:space="0" w:color="BBCDD4"/>
              <w:bottom w:val="single" w:sz="1" w:space="0" w:color="BBCDD4"/>
              <w:right w:val="single" w:sz="1" w:space="0" w:color="BBCDD4"/>
            </w:tcBorders>
            <w:shd w:val="clear" w:color="auto" w:fill="FFF3EC"/>
            <w:tcMar>
              <w:top w:w="120" w:type="dxa"/>
              <w:left w:w="200" w:type="dxa"/>
              <w:bottom w:w="120" w:type="dxa"/>
              <w:right w:w="200" w:type="dxa"/>
            </w:tcMar>
          </w:tcPr>
          <w:p w14:paraId="5581F9B2" w14:textId="77777777" w:rsidR="009672BA" w:rsidRDefault="00000000">
            <w:r>
              <w:rPr>
                <w:color w:val="555555"/>
                <w:sz w:val="18"/>
                <w:szCs w:val="18"/>
              </w:rPr>
              <w:t>Total Transactions</w:t>
            </w:r>
          </w:p>
          <w:p w14:paraId="76550457" w14:textId="77777777" w:rsidR="009672BA" w:rsidRDefault="00000000">
            <w:r>
              <w:rPr>
                <w:b/>
                <w:bCs/>
                <w:color w:val="1B2A4A"/>
                <w:sz w:val="26"/>
                <w:szCs w:val="26"/>
              </w:rPr>
              <w:t>2,000</w:t>
            </w:r>
          </w:p>
        </w:tc>
      </w:tr>
      <w:tr w:rsidR="009672BA" w14:paraId="549ACDD9" w14:textId="77777777">
        <w:tblPrEx>
          <w:tblCellMar>
            <w:top w:w="0" w:type="dxa"/>
            <w:bottom w:w="0" w:type="dxa"/>
          </w:tblCellMar>
        </w:tblPrEx>
        <w:tc>
          <w:tcPr>
            <w:tcW w:w="4500" w:type="dxa"/>
            <w:tcBorders>
              <w:top w:val="single" w:sz="1" w:space="0" w:color="BBCDD4"/>
              <w:left w:val="single" w:sz="1" w:space="0" w:color="BBCDD4"/>
              <w:bottom w:val="single" w:sz="1" w:space="0" w:color="BBCDD4"/>
              <w:right w:val="single" w:sz="1" w:space="0" w:color="BBCDD4"/>
            </w:tcBorders>
            <w:shd w:val="clear" w:color="auto" w:fill="EAF4F4"/>
            <w:tcMar>
              <w:top w:w="120" w:type="dxa"/>
              <w:left w:w="200" w:type="dxa"/>
              <w:bottom w:w="120" w:type="dxa"/>
              <w:right w:w="200" w:type="dxa"/>
            </w:tcMar>
          </w:tcPr>
          <w:p w14:paraId="7AF01141" w14:textId="77777777" w:rsidR="009672BA" w:rsidRDefault="00000000">
            <w:r>
              <w:rPr>
                <w:color w:val="555555"/>
                <w:sz w:val="18"/>
                <w:szCs w:val="18"/>
              </w:rPr>
              <w:t>Average Transaction Value</w:t>
            </w:r>
          </w:p>
          <w:p w14:paraId="66D2E50B" w14:textId="77777777" w:rsidR="009672BA" w:rsidRDefault="00000000">
            <w:r>
              <w:rPr>
                <w:b/>
                <w:bCs/>
                <w:color w:val="1B2A4A"/>
                <w:sz w:val="26"/>
                <w:szCs w:val="26"/>
              </w:rPr>
              <w:t>$259.64</w:t>
            </w:r>
          </w:p>
        </w:tc>
        <w:tc>
          <w:tcPr>
            <w:tcW w:w="4500" w:type="dxa"/>
            <w:tcBorders>
              <w:top w:val="single" w:sz="1" w:space="0" w:color="BBCDD4"/>
              <w:left w:val="single" w:sz="1" w:space="0" w:color="BBCDD4"/>
              <w:bottom w:val="single" w:sz="1" w:space="0" w:color="BBCDD4"/>
              <w:right w:val="single" w:sz="1" w:space="0" w:color="BBCDD4"/>
            </w:tcBorders>
            <w:shd w:val="clear" w:color="auto" w:fill="FFF3EC"/>
            <w:tcMar>
              <w:top w:w="120" w:type="dxa"/>
              <w:left w:w="200" w:type="dxa"/>
              <w:bottom w:w="120" w:type="dxa"/>
              <w:right w:w="200" w:type="dxa"/>
            </w:tcMar>
          </w:tcPr>
          <w:p w14:paraId="43A9CFB5" w14:textId="77777777" w:rsidR="009672BA" w:rsidRDefault="00000000">
            <w:r>
              <w:rPr>
                <w:color w:val="555555"/>
                <w:sz w:val="18"/>
                <w:szCs w:val="18"/>
              </w:rPr>
              <w:t>Average Customer Rating</w:t>
            </w:r>
          </w:p>
          <w:p w14:paraId="64921E21" w14:textId="77777777" w:rsidR="009672BA" w:rsidRDefault="00000000">
            <w:r>
              <w:rPr>
                <w:b/>
                <w:bCs/>
                <w:color w:val="1B2A4A"/>
                <w:sz w:val="26"/>
                <w:szCs w:val="26"/>
              </w:rPr>
              <w:t>6.97 / 10</w:t>
            </w:r>
          </w:p>
        </w:tc>
      </w:tr>
      <w:tr w:rsidR="009672BA" w14:paraId="42A80547" w14:textId="77777777">
        <w:tblPrEx>
          <w:tblCellMar>
            <w:top w:w="0" w:type="dxa"/>
            <w:bottom w:w="0" w:type="dxa"/>
          </w:tblCellMar>
        </w:tblPrEx>
        <w:tc>
          <w:tcPr>
            <w:tcW w:w="4500" w:type="dxa"/>
            <w:tcBorders>
              <w:top w:val="single" w:sz="1" w:space="0" w:color="BBCDD4"/>
              <w:left w:val="single" w:sz="1" w:space="0" w:color="BBCDD4"/>
              <w:bottom w:val="single" w:sz="1" w:space="0" w:color="BBCDD4"/>
              <w:right w:val="single" w:sz="1" w:space="0" w:color="BBCDD4"/>
            </w:tcBorders>
            <w:shd w:val="clear" w:color="auto" w:fill="EAF4F4"/>
            <w:tcMar>
              <w:top w:w="120" w:type="dxa"/>
              <w:left w:w="200" w:type="dxa"/>
              <w:bottom w:w="120" w:type="dxa"/>
              <w:right w:w="200" w:type="dxa"/>
            </w:tcMar>
          </w:tcPr>
          <w:p w14:paraId="51D7F352" w14:textId="77777777" w:rsidR="009672BA" w:rsidRDefault="00000000">
            <w:r>
              <w:rPr>
                <w:color w:val="555555"/>
                <w:sz w:val="18"/>
                <w:szCs w:val="18"/>
              </w:rPr>
              <w:t>Top Product Line</w:t>
            </w:r>
          </w:p>
          <w:p w14:paraId="649E636F" w14:textId="77777777" w:rsidR="009672BA" w:rsidRDefault="00000000">
            <w:r>
              <w:rPr>
                <w:b/>
                <w:bCs/>
                <w:color w:val="1B2A4A"/>
                <w:sz w:val="26"/>
                <w:szCs w:val="26"/>
              </w:rPr>
              <w:t>Health &amp; Beauty</w:t>
            </w:r>
          </w:p>
        </w:tc>
        <w:tc>
          <w:tcPr>
            <w:tcW w:w="4500" w:type="dxa"/>
            <w:tcBorders>
              <w:top w:val="single" w:sz="1" w:space="0" w:color="BBCDD4"/>
              <w:left w:val="single" w:sz="1" w:space="0" w:color="BBCDD4"/>
              <w:bottom w:val="single" w:sz="1" w:space="0" w:color="BBCDD4"/>
              <w:right w:val="single" w:sz="1" w:space="0" w:color="BBCDD4"/>
            </w:tcBorders>
            <w:shd w:val="clear" w:color="auto" w:fill="FFF3EC"/>
            <w:tcMar>
              <w:top w:w="120" w:type="dxa"/>
              <w:left w:w="200" w:type="dxa"/>
              <w:bottom w:w="120" w:type="dxa"/>
              <w:right w:w="200" w:type="dxa"/>
            </w:tcMar>
          </w:tcPr>
          <w:p w14:paraId="2B598094" w14:textId="77777777" w:rsidR="009672BA" w:rsidRDefault="00000000">
            <w:r>
              <w:rPr>
                <w:color w:val="555555"/>
                <w:sz w:val="18"/>
                <w:szCs w:val="18"/>
              </w:rPr>
              <w:t>Peak Sales Day</w:t>
            </w:r>
          </w:p>
          <w:p w14:paraId="23A66CC8" w14:textId="77777777" w:rsidR="009672BA" w:rsidRDefault="00000000">
            <w:r>
              <w:rPr>
                <w:b/>
                <w:bCs/>
                <w:color w:val="1B2A4A"/>
                <w:sz w:val="26"/>
                <w:szCs w:val="26"/>
              </w:rPr>
              <w:t>Saturday</w:t>
            </w:r>
          </w:p>
        </w:tc>
      </w:tr>
      <w:tr w:rsidR="009672BA" w14:paraId="4DC67F16" w14:textId="77777777">
        <w:tblPrEx>
          <w:tblCellMar>
            <w:top w:w="0" w:type="dxa"/>
            <w:bottom w:w="0" w:type="dxa"/>
          </w:tblCellMar>
        </w:tblPrEx>
        <w:tc>
          <w:tcPr>
            <w:tcW w:w="4500" w:type="dxa"/>
            <w:tcBorders>
              <w:top w:val="single" w:sz="1" w:space="0" w:color="BBCDD4"/>
              <w:left w:val="single" w:sz="1" w:space="0" w:color="BBCDD4"/>
              <w:bottom w:val="single" w:sz="1" w:space="0" w:color="BBCDD4"/>
              <w:right w:val="single" w:sz="1" w:space="0" w:color="BBCDD4"/>
            </w:tcBorders>
            <w:shd w:val="clear" w:color="auto" w:fill="EAF4F4"/>
            <w:tcMar>
              <w:top w:w="120" w:type="dxa"/>
              <w:left w:w="200" w:type="dxa"/>
              <w:bottom w:w="120" w:type="dxa"/>
              <w:right w:w="200" w:type="dxa"/>
            </w:tcMar>
          </w:tcPr>
          <w:p w14:paraId="42DF5FB7" w14:textId="77777777" w:rsidR="009672BA" w:rsidRDefault="00000000">
            <w:r>
              <w:rPr>
                <w:color w:val="555555"/>
                <w:sz w:val="18"/>
                <w:szCs w:val="18"/>
              </w:rPr>
              <w:t>Peak Shopping Hour</w:t>
            </w:r>
          </w:p>
          <w:p w14:paraId="0E67D10A" w14:textId="77777777" w:rsidR="009672BA" w:rsidRDefault="00000000">
            <w:r>
              <w:rPr>
                <w:b/>
                <w:bCs/>
                <w:color w:val="1B2A4A"/>
                <w:sz w:val="26"/>
                <w:szCs w:val="26"/>
              </w:rPr>
              <w:t>18:00 (6 PM)</w:t>
            </w:r>
          </w:p>
        </w:tc>
        <w:tc>
          <w:tcPr>
            <w:tcW w:w="4500" w:type="dxa"/>
            <w:tcBorders>
              <w:top w:val="single" w:sz="1" w:space="0" w:color="BBCDD4"/>
              <w:left w:val="single" w:sz="1" w:space="0" w:color="BBCDD4"/>
              <w:bottom w:val="single" w:sz="1" w:space="0" w:color="BBCDD4"/>
              <w:right w:val="single" w:sz="1" w:space="0" w:color="BBCDD4"/>
            </w:tcBorders>
            <w:shd w:val="clear" w:color="auto" w:fill="FFF3EC"/>
            <w:tcMar>
              <w:top w:w="120" w:type="dxa"/>
              <w:left w:w="200" w:type="dxa"/>
              <w:bottom w:w="120" w:type="dxa"/>
              <w:right w:w="200" w:type="dxa"/>
            </w:tcMar>
          </w:tcPr>
          <w:p w14:paraId="3FCB3324" w14:textId="77777777" w:rsidR="009672BA" w:rsidRDefault="00000000">
            <w:r>
              <w:rPr>
                <w:color w:val="555555"/>
                <w:sz w:val="18"/>
                <w:szCs w:val="18"/>
              </w:rPr>
              <w:t>Top Payment Method</w:t>
            </w:r>
          </w:p>
          <w:p w14:paraId="7175C2FE" w14:textId="77777777" w:rsidR="009672BA" w:rsidRDefault="00000000">
            <w:r>
              <w:rPr>
                <w:b/>
                <w:bCs/>
                <w:color w:val="1B2A4A"/>
                <w:sz w:val="26"/>
                <w:szCs w:val="26"/>
              </w:rPr>
              <w:t>E-wallet</w:t>
            </w:r>
          </w:p>
        </w:tc>
      </w:tr>
    </w:tbl>
    <w:p w14:paraId="53064FB9" w14:textId="77777777" w:rsidR="009672BA" w:rsidRDefault="009672BA">
      <w:pPr>
        <w:spacing w:before="80"/>
      </w:pPr>
    </w:p>
    <w:p w14:paraId="342D5927" w14:textId="77777777" w:rsidR="009672BA" w:rsidRDefault="00000000">
      <w:r>
        <w:br w:type="page"/>
      </w:r>
    </w:p>
    <w:p w14:paraId="4AC20B0E" w14:textId="77777777" w:rsidR="009672BA" w:rsidRDefault="00000000">
      <w:pPr>
        <w:pStyle w:val="Heading1"/>
        <w:pBdr>
          <w:bottom w:val="single" w:sz="8" w:space="4" w:color="048A81"/>
        </w:pBdr>
      </w:pPr>
      <w:r>
        <w:lastRenderedPageBreak/>
        <w:t>2. Setup Instructions</w:t>
      </w:r>
    </w:p>
    <w:p w14:paraId="112EE26B" w14:textId="77777777" w:rsidR="009672BA" w:rsidRDefault="00000000">
      <w:pPr>
        <w:pStyle w:val="Heading2"/>
      </w:pPr>
      <w:r>
        <w:t>2.1 Prerequisites</w:t>
      </w:r>
    </w:p>
    <w:p w14:paraId="4EB0DD8A" w14:textId="77777777" w:rsidR="009672BA" w:rsidRDefault="00000000">
      <w:pPr>
        <w:spacing w:before="60" w:after="60"/>
      </w:pPr>
      <w:r>
        <w:t>The following software must be installed before running the project:</w:t>
      </w:r>
    </w:p>
    <w:p w14:paraId="722FD996" w14:textId="77777777" w:rsidR="009672BA" w:rsidRDefault="00000000">
      <w:pPr>
        <w:pStyle w:val="ListParagraph"/>
        <w:numPr>
          <w:ilvl w:val="0"/>
          <w:numId w:val="2"/>
        </w:numPr>
        <w:spacing w:before="40" w:after="40"/>
      </w:pPr>
      <w:r>
        <w:t>Python 3.8 or higher</w:t>
      </w:r>
    </w:p>
    <w:p w14:paraId="30BB4342" w14:textId="77777777" w:rsidR="009672BA" w:rsidRDefault="00000000">
      <w:pPr>
        <w:pStyle w:val="ListParagraph"/>
        <w:numPr>
          <w:ilvl w:val="0"/>
          <w:numId w:val="2"/>
        </w:numPr>
        <w:spacing w:before="40" w:after="40"/>
      </w:pPr>
      <w:r>
        <w:t>pip (Python package manager)</w:t>
      </w:r>
    </w:p>
    <w:p w14:paraId="1B1006E2" w14:textId="77777777" w:rsidR="009672BA" w:rsidRDefault="00000000">
      <w:pPr>
        <w:pStyle w:val="ListParagraph"/>
        <w:numPr>
          <w:ilvl w:val="0"/>
          <w:numId w:val="2"/>
        </w:numPr>
        <w:spacing w:before="40" w:after="40"/>
      </w:pPr>
      <w:proofErr w:type="spellStart"/>
      <w:r>
        <w:t>Jupyter</w:t>
      </w:r>
      <w:proofErr w:type="spellEnd"/>
      <w:r>
        <w:t xml:space="preserve"> Notebook or </w:t>
      </w:r>
      <w:proofErr w:type="spellStart"/>
      <w:r>
        <w:t>JupyterLab</w:t>
      </w:r>
      <w:proofErr w:type="spellEnd"/>
    </w:p>
    <w:p w14:paraId="50E4BFA7" w14:textId="77777777" w:rsidR="009672BA" w:rsidRDefault="00000000">
      <w:pPr>
        <w:pStyle w:val="ListParagraph"/>
        <w:numPr>
          <w:ilvl w:val="0"/>
          <w:numId w:val="2"/>
        </w:numPr>
        <w:spacing w:before="40" w:after="40"/>
      </w:pPr>
      <w:r>
        <w:t>Git (optional, for cloning the repository)</w:t>
      </w:r>
    </w:p>
    <w:p w14:paraId="7299424E" w14:textId="77777777" w:rsidR="009672BA" w:rsidRDefault="00000000">
      <w:pPr>
        <w:pStyle w:val="Heading2"/>
      </w:pPr>
      <w:r>
        <w:t>2.2 Installation Steps</w:t>
      </w:r>
    </w:p>
    <w:p w14:paraId="7C91A5F7" w14:textId="77777777" w:rsidR="009672BA" w:rsidRDefault="00000000">
      <w:pPr>
        <w:pStyle w:val="Heading3"/>
      </w:pPr>
      <w:r>
        <w:t>Step 1 — Clone or Download the Repository</w:t>
      </w:r>
    </w:p>
    <w:p w14:paraId="7A98E9D7" w14:textId="77777777" w:rsidR="009672BA" w:rsidRDefault="00000000">
      <w:pPr>
        <w:spacing w:before="60" w:after="60"/>
      </w:pPr>
      <w:r>
        <w:t>Clone via Git:</w:t>
      </w:r>
    </w:p>
    <w:p w14:paraId="574FD9B6" w14:textId="77777777" w:rsidR="009672BA" w:rsidRDefault="00000000">
      <w:pPr>
        <w:shd w:val="clear" w:color="auto" w:fill="F4F6F8"/>
        <w:spacing w:before="40" w:after="40"/>
        <w:ind w:left="360"/>
      </w:pPr>
      <w:r>
        <w:rPr>
          <w:rFonts w:ascii="Courier New" w:eastAsia="Courier New" w:hAnsi="Courier New" w:cs="Courier New"/>
          <w:sz w:val="18"/>
          <w:szCs w:val="18"/>
        </w:rPr>
        <w:t>git clone https://github.com/&lt;username&gt;/retail_project.git</w:t>
      </w:r>
    </w:p>
    <w:p w14:paraId="2D5FF7A8"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cd </w:t>
      </w:r>
      <w:proofErr w:type="spellStart"/>
      <w:r>
        <w:rPr>
          <w:rFonts w:ascii="Courier New" w:eastAsia="Courier New" w:hAnsi="Courier New" w:cs="Courier New"/>
          <w:sz w:val="18"/>
          <w:szCs w:val="18"/>
        </w:rPr>
        <w:t>retail_project</w:t>
      </w:r>
      <w:proofErr w:type="spellEnd"/>
    </w:p>
    <w:p w14:paraId="55ACA805" w14:textId="77777777" w:rsidR="009672BA" w:rsidRDefault="00000000">
      <w:pPr>
        <w:spacing w:before="60" w:after="60"/>
      </w:pPr>
      <w:r>
        <w:t>Alternatively, download the ZIP archive from GitHub and extract it to your working directory.</w:t>
      </w:r>
    </w:p>
    <w:p w14:paraId="5BB6A64D" w14:textId="77777777" w:rsidR="009672BA" w:rsidRDefault="00000000">
      <w:pPr>
        <w:pStyle w:val="Heading3"/>
      </w:pPr>
      <w:r>
        <w:t>Step 2 — Create a Virtual Environment (Recommended)</w:t>
      </w:r>
    </w:p>
    <w:p w14:paraId="0916B3B0"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python3 -m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venv</w:t>
      </w:r>
      <w:proofErr w:type="spellEnd"/>
    </w:p>
    <w:p w14:paraId="46F82700"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source </w:t>
      </w: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/bin/activate        # macOS / Linux</w:t>
      </w:r>
    </w:p>
    <w:p w14:paraId="38FD1074" w14:textId="77777777" w:rsidR="009672BA" w:rsidRDefault="00000000">
      <w:pPr>
        <w:shd w:val="clear" w:color="auto" w:fill="F4F6F8"/>
        <w:spacing w:before="40" w:after="40"/>
        <w:ind w:left="360"/>
      </w:pPr>
      <w:proofErr w:type="spellStart"/>
      <w:r>
        <w:rPr>
          <w:rFonts w:ascii="Courier New" w:eastAsia="Courier New" w:hAnsi="Courier New" w:cs="Courier New"/>
          <w:sz w:val="18"/>
          <w:szCs w:val="18"/>
        </w:rPr>
        <w:t>venv</w:t>
      </w:r>
      <w:proofErr w:type="spellEnd"/>
      <w:r>
        <w:rPr>
          <w:rFonts w:ascii="Courier New" w:eastAsia="Courier New" w:hAnsi="Courier New" w:cs="Courier New"/>
          <w:sz w:val="18"/>
          <w:szCs w:val="18"/>
        </w:rPr>
        <w:t>\Scripts\activate           # Windows</w:t>
      </w:r>
    </w:p>
    <w:p w14:paraId="5F6D09BB" w14:textId="77777777" w:rsidR="009672BA" w:rsidRDefault="00000000">
      <w:pPr>
        <w:pStyle w:val="Heading3"/>
      </w:pPr>
      <w:r>
        <w:t>Step 3 — Install Dependencies</w:t>
      </w:r>
    </w:p>
    <w:p w14:paraId="751B31BB" w14:textId="77777777" w:rsidR="009672BA" w:rsidRDefault="00000000">
      <w:pPr>
        <w:spacing w:before="60" w:after="60"/>
      </w:pPr>
      <w:r>
        <w:t>Install all required libraries using pip:</w:t>
      </w:r>
    </w:p>
    <w:p w14:paraId="2F4FDB3B"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pip install pandas </w:t>
      </w:r>
      <w:proofErr w:type="spellStart"/>
      <w:r>
        <w:rPr>
          <w:rFonts w:ascii="Courier New" w:eastAsia="Courier New" w:hAnsi="Courier New" w:cs="Courier New"/>
          <w:sz w:val="18"/>
          <w:szCs w:val="18"/>
        </w:rPr>
        <w:t>numpy</w:t>
      </w:r>
      <w:proofErr w:type="spellEnd"/>
      <w:r>
        <w:rPr>
          <w:rFonts w:ascii="Courier New" w:eastAsia="Courier New" w:hAnsi="Courier New" w:cs="Courier New"/>
          <w:sz w:val="18"/>
          <w:szCs w:val="18"/>
        </w:rPr>
        <w:t xml:space="preserve"> matplotlib seaborn </w:t>
      </w:r>
      <w:proofErr w:type="spellStart"/>
      <w:r>
        <w:rPr>
          <w:rFonts w:ascii="Courier New" w:eastAsia="Courier New" w:hAnsi="Courier New" w:cs="Courier New"/>
          <w:sz w:val="18"/>
          <w:szCs w:val="18"/>
        </w:rPr>
        <w:t>reportlab</w:t>
      </w:r>
      <w:proofErr w:type="spell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nbformat</w:t>
      </w:r>
      <w:proofErr w:type="spellEnd"/>
    </w:p>
    <w:p w14:paraId="259A297F" w14:textId="77777777" w:rsidR="009672BA" w:rsidRDefault="00000000">
      <w:pPr>
        <w:spacing w:before="60" w:after="60"/>
      </w:pPr>
      <w:r>
        <w:t>For an exact reproducible environment, use the requirements file if provided:</w:t>
      </w:r>
    </w:p>
    <w:p w14:paraId="2636B66B" w14:textId="77777777" w:rsidR="009672BA" w:rsidRDefault="00000000">
      <w:pPr>
        <w:shd w:val="clear" w:color="auto" w:fill="F4F6F8"/>
        <w:spacing w:before="40" w:after="40"/>
        <w:ind w:left="360"/>
      </w:pPr>
      <w:r>
        <w:rPr>
          <w:rFonts w:ascii="Courier New" w:eastAsia="Courier New" w:hAnsi="Courier New" w:cs="Courier New"/>
          <w:sz w:val="18"/>
          <w:szCs w:val="18"/>
        </w:rPr>
        <w:t>pip install -r requirements.txt</w:t>
      </w:r>
    </w:p>
    <w:p w14:paraId="1C00F313" w14:textId="77777777" w:rsidR="009672BA" w:rsidRDefault="00000000">
      <w:pPr>
        <w:pStyle w:val="Heading3"/>
      </w:pPr>
      <w:r>
        <w:t>Step 4 — Verify the Dataset</w:t>
      </w:r>
    </w:p>
    <w:p w14:paraId="6B79EF53" w14:textId="77777777" w:rsidR="009672BA" w:rsidRDefault="00000000">
      <w:pPr>
        <w:spacing w:before="60" w:after="60"/>
      </w:pPr>
      <w:r>
        <w:t>Confirm the dataset is located at the expected path relative to the notebook:</w:t>
      </w:r>
    </w:p>
    <w:p w14:paraId="3FDF31AC" w14:textId="77777777" w:rsidR="009672BA" w:rsidRDefault="00000000">
      <w:pPr>
        <w:shd w:val="clear" w:color="auto" w:fill="F4F6F8"/>
        <w:spacing w:before="40" w:after="40"/>
        <w:ind w:left="360"/>
      </w:pPr>
      <w:proofErr w:type="spellStart"/>
      <w:r>
        <w:rPr>
          <w:rFonts w:ascii="Courier New" w:eastAsia="Courier New" w:hAnsi="Courier New" w:cs="Courier New"/>
          <w:sz w:val="18"/>
          <w:szCs w:val="18"/>
        </w:rPr>
        <w:t>retail_project</w:t>
      </w:r>
      <w:proofErr w:type="spellEnd"/>
      <w:r>
        <w:rPr>
          <w:rFonts w:ascii="Courier New" w:eastAsia="Courier New" w:hAnsi="Courier New" w:cs="Courier New"/>
          <w:sz w:val="18"/>
          <w:szCs w:val="18"/>
        </w:rPr>
        <w:t>/</w:t>
      </w:r>
    </w:p>
    <w:p w14:paraId="70816A53"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data/</w:t>
      </w:r>
    </w:p>
    <w:p w14:paraId="2FD8E000"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supermarket_sales.csv    # 2,000 rows x 14 columns</w:t>
      </w:r>
    </w:p>
    <w:p w14:paraId="2E161E91" w14:textId="77777777" w:rsidR="009672BA" w:rsidRDefault="00000000">
      <w:pPr>
        <w:spacing w:before="60" w:after="60"/>
      </w:pPr>
      <w:r>
        <w:t>If the CSV is placed elsewhere, update the path in cell 2 of the notebook:</w:t>
      </w:r>
    </w:p>
    <w:p w14:paraId="219F6DDB" w14:textId="77777777" w:rsidR="009672BA" w:rsidRDefault="00000000">
      <w:pPr>
        <w:shd w:val="clear" w:color="auto" w:fill="F4F6F8"/>
        <w:spacing w:before="40" w:after="40"/>
        <w:ind w:left="360"/>
      </w:pPr>
      <w:proofErr w:type="spellStart"/>
      <w:r>
        <w:rPr>
          <w:rFonts w:ascii="Courier New" w:eastAsia="Courier New" w:hAnsi="Courier New" w:cs="Courier New"/>
          <w:sz w:val="18"/>
          <w:szCs w:val="18"/>
        </w:rPr>
        <w:t>df</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pd.read</w:t>
      </w:r>
      <w:proofErr w:type="gramEnd"/>
      <w:r>
        <w:rPr>
          <w:rFonts w:ascii="Courier New" w:eastAsia="Courier New" w:hAnsi="Courier New" w:cs="Courier New"/>
          <w:sz w:val="18"/>
          <w:szCs w:val="18"/>
        </w:rPr>
        <w:t>_csv</w:t>
      </w:r>
      <w:proofErr w:type="spellEnd"/>
      <w:r>
        <w:rPr>
          <w:rFonts w:ascii="Courier New" w:eastAsia="Courier New" w:hAnsi="Courier New" w:cs="Courier New"/>
          <w:sz w:val="18"/>
          <w:szCs w:val="18"/>
        </w:rPr>
        <w:t>('../data/supermarket_sales.csv')</w:t>
      </w:r>
    </w:p>
    <w:p w14:paraId="7C46217A" w14:textId="77777777" w:rsidR="009672BA" w:rsidRDefault="00000000">
      <w:pPr>
        <w:pStyle w:val="Heading3"/>
      </w:pPr>
      <w:r>
        <w:t xml:space="preserve">Step 5 — Launch </w:t>
      </w:r>
      <w:proofErr w:type="spellStart"/>
      <w:r>
        <w:t>Jupyter</w:t>
      </w:r>
      <w:proofErr w:type="spellEnd"/>
    </w:p>
    <w:p w14:paraId="297F4AFE" w14:textId="77777777" w:rsidR="009672BA" w:rsidRDefault="00000000">
      <w:pPr>
        <w:shd w:val="clear" w:color="auto" w:fill="F4F6F8"/>
        <w:spacing w:before="40" w:after="40"/>
        <w:ind w:left="360"/>
      </w:pPr>
      <w:proofErr w:type="spellStart"/>
      <w:r>
        <w:rPr>
          <w:rFonts w:ascii="Courier New" w:eastAsia="Courier New" w:hAnsi="Courier New" w:cs="Courier New"/>
          <w:sz w:val="18"/>
          <w:szCs w:val="18"/>
        </w:rPr>
        <w:t>jupyter</w:t>
      </w:r>
      <w:proofErr w:type="spellEnd"/>
      <w:r>
        <w:rPr>
          <w:rFonts w:ascii="Courier New" w:eastAsia="Courier New" w:hAnsi="Courier New" w:cs="Courier New"/>
          <w:sz w:val="18"/>
          <w:szCs w:val="18"/>
        </w:rPr>
        <w:t xml:space="preserve"> notebook notebooks/</w:t>
      </w:r>
      <w:proofErr w:type="spellStart"/>
      <w:r>
        <w:rPr>
          <w:rFonts w:ascii="Courier New" w:eastAsia="Courier New" w:hAnsi="Courier New" w:cs="Courier New"/>
          <w:sz w:val="18"/>
          <w:szCs w:val="18"/>
        </w:rPr>
        <w:t>supermarket_sales_analysis.ipynb</w:t>
      </w:r>
      <w:proofErr w:type="spellEnd"/>
    </w:p>
    <w:p w14:paraId="136CCDEA" w14:textId="77777777" w:rsidR="009672BA" w:rsidRDefault="00000000">
      <w:pPr>
        <w:spacing w:before="60" w:after="60"/>
      </w:pPr>
      <w:r>
        <w:t xml:space="preserve">Or using </w:t>
      </w:r>
      <w:proofErr w:type="spellStart"/>
      <w:r>
        <w:t>JupyterLab</w:t>
      </w:r>
      <w:proofErr w:type="spellEnd"/>
      <w:r>
        <w:t>:</w:t>
      </w:r>
    </w:p>
    <w:p w14:paraId="5024431A" w14:textId="77777777" w:rsidR="009672BA" w:rsidRDefault="00000000">
      <w:pPr>
        <w:shd w:val="clear" w:color="auto" w:fill="F4F6F8"/>
        <w:spacing w:before="40" w:after="40"/>
        <w:ind w:left="360"/>
      </w:pPr>
      <w:proofErr w:type="spellStart"/>
      <w:r>
        <w:rPr>
          <w:rFonts w:ascii="Courier New" w:eastAsia="Courier New" w:hAnsi="Courier New" w:cs="Courier New"/>
          <w:sz w:val="18"/>
          <w:szCs w:val="18"/>
        </w:rPr>
        <w:t>jupyter</w:t>
      </w:r>
      <w:proofErr w:type="spellEnd"/>
      <w:r>
        <w:rPr>
          <w:rFonts w:ascii="Courier New" w:eastAsia="Courier New" w:hAnsi="Courier New" w:cs="Courier New"/>
          <w:sz w:val="18"/>
          <w:szCs w:val="18"/>
        </w:rPr>
        <w:t xml:space="preserve"> lab notebooks/</w:t>
      </w:r>
      <w:proofErr w:type="spellStart"/>
      <w:r>
        <w:rPr>
          <w:rFonts w:ascii="Courier New" w:eastAsia="Courier New" w:hAnsi="Courier New" w:cs="Courier New"/>
          <w:sz w:val="18"/>
          <w:szCs w:val="18"/>
        </w:rPr>
        <w:t>supermarket_sales_analysis.ipynb</w:t>
      </w:r>
      <w:proofErr w:type="spellEnd"/>
    </w:p>
    <w:p w14:paraId="1A2F2606" w14:textId="77777777" w:rsidR="009672BA" w:rsidRDefault="00000000">
      <w:pPr>
        <w:pStyle w:val="Heading3"/>
      </w:pPr>
      <w:r>
        <w:t>Step 6 — Run All Cells</w:t>
      </w:r>
    </w:p>
    <w:p w14:paraId="1DD26509" w14:textId="77777777" w:rsidR="009672BA" w:rsidRDefault="00000000">
      <w:pPr>
        <w:spacing w:before="60" w:after="60"/>
      </w:pPr>
      <w:r>
        <w:t xml:space="preserve">From the </w:t>
      </w:r>
      <w:proofErr w:type="spellStart"/>
      <w:r>
        <w:t>Jupyter</w:t>
      </w:r>
      <w:proofErr w:type="spellEnd"/>
      <w:r>
        <w:t xml:space="preserve"> menu, select Kernel &gt; Restart &amp; Run All to execute the full analysis in sequence. All 10 visualizations will be rendered inline, and printed summaries will appear below each cell.</w:t>
      </w:r>
    </w:p>
    <w:p w14:paraId="2B7ACE3B" w14:textId="77777777" w:rsidR="009672BA" w:rsidRDefault="00000000">
      <w:pPr>
        <w:pStyle w:val="Heading2"/>
      </w:pPr>
      <w:r>
        <w:t>2.3 Dependency Reference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00"/>
      </w:tblGrid>
      <w:tr w:rsidR="009672BA" w14:paraId="337A25D0" w14:textId="77777777">
        <w:tblPrEx>
          <w:tblCellMar>
            <w:top w:w="0" w:type="dxa"/>
            <w:bottom w:w="0" w:type="dxa"/>
          </w:tblCellMar>
        </w:tblPrEx>
        <w:tc>
          <w:tcPr>
            <w:tcW w:w="22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21467D9C" w14:textId="77777777" w:rsidR="009672BA" w:rsidRDefault="00000000">
            <w:pPr>
              <w:jc w:val="center"/>
            </w:pPr>
            <w:r>
              <w:rPr>
                <w:b/>
                <w:bCs/>
                <w:color w:val="FFFFFF"/>
                <w:sz w:val="19"/>
                <w:szCs w:val="19"/>
              </w:rPr>
              <w:t>Library</w:t>
            </w:r>
          </w:p>
        </w:tc>
        <w:tc>
          <w:tcPr>
            <w:tcW w:w="18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284D8AC9" w14:textId="77777777" w:rsidR="009672BA" w:rsidRDefault="00000000">
            <w:pPr>
              <w:jc w:val="center"/>
            </w:pPr>
            <w:r>
              <w:rPr>
                <w:b/>
                <w:bCs/>
                <w:color w:val="FFFFFF"/>
                <w:sz w:val="19"/>
                <w:szCs w:val="19"/>
              </w:rPr>
              <w:t>Version (min)</w:t>
            </w:r>
          </w:p>
        </w:tc>
        <w:tc>
          <w:tcPr>
            <w:tcW w:w="50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41D214F0" w14:textId="77777777" w:rsidR="009672BA" w:rsidRDefault="00000000">
            <w:pPr>
              <w:jc w:val="center"/>
            </w:pPr>
            <w:r>
              <w:rPr>
                <w:b/>
                <w:bCs/>
                <w:color w:val="FFFFFF"/>
                <w:sz w:val="19"/>
                <w:szCs w:val="19"/>
              </w:rPr>
              <w:t>Purpose</w:t>
            </w:r>
          </w:p>
        </w:tc>
      </w:tr>
      <w:tr w:rsidR="009672BA" w14:paraId="5E949CF0" w14:textId="77777777">
        <w:tblPrEx>
          <w:tblCellMar>
            <w:top w:w="0" w:type="dxa"/>
            <w:bottom w:w="0" w:type="dxa"/>
          </w:tblCellMar>
        </w:tblPrEx>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009623E" w14:textId="77777777" w:rsidR="009672BA" w:rsidRDefault="00000000">
            <w:r>
              <w:rPr>
                <w:b/>
                <w:bCs/>
                <w:sz w:val="19"/>
                <w:szCs w:val="19"/>
              </w:rPr>
              <w:t>pandas</w:t>
            </w:r>
          </w:p>
        </w:tc>
        <w:tc>
          <w:tcPr>
            <w:tcW w:w="1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30AE1E1" w14:textId="77777777" w:rsidR="009672BA" w:rsidRDefault="00000000">
            <w:r>
              <w:rPr>
                <w:sz w:val="19"/>
                <w:szCs w:val="19"/>
              </w:rPr>
              <w:t>1.3+</w:t>
            </w:r>
          </w:p>
        </w:tc>
        <w:tc>
          <w:tcPr>
            <w:tcW w:w="5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3884A3B" w14:textId="77777777" w:rsidR="009672BA" w:rsidRDefault="00000000">
            <w:r>
              <w:rPr>
                <w:sz w:val="19"/>
                <w:szCs w:val="19"/>
              </w:rPr>
              <w:t xml:space="preserve">Data loading, manipulation, and </w:t>
            </w:r>
            <w:proofErr w:type="spellStart"/>
            <w:r>
              <w:rPr>
                <w:sz w:val="19"/>
                <w:szCs w:val="19"/>
              </w:rPr>
              <w:t>groupBy</w:t>
            </w:r>
            <w:proofErr w:type="spellEnd"/>
            <w:r>
              <w:rPr>
                <w:sz w:val="19"/>
                <w:szCs w:val="19"/>
              </w:rPr>
              <w:t xml:space="preserve"> aggregations</w:t>
            </w:r>
          </w:p>
        </w:tc>
      </w:tr>
      <w:tr w:rsidR="009672BA" w14:paraId="11AE3B73" w14:textId="77777777">
        <w:tblPrEx>
          <w:tblCellMar>
            <w:top w:w="0" w:type="dxa"/>
            <w:bottom w:w="0" w:type="dxa"/>
          </w:tblCellMar>
        </w:tblPrEx>
        <w:tc>
          <w:tcPr>
            <w:tcW w:w="2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655856C" w14:textId="77777777" w:rsidR="009672BA" w:rsidRDefault="00000000">
            <w:proofErr w:type="spellStart"/>
            <w:r>
              <w:rPr>
                <w:b/>
                <w:bCs/>
                <w:sz w:val="19"/>
                <w:szCs w:val="19"/>
              </w:rPr>
              <w:t>numpy</w:t>
            </w:r>
            <w:proofErr w:type="spellEnd"/>
          </w:p>
        </w:tc>
        <w:tc>
          <w:tcPr>
            <w:tcW w:w="1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9EC38BC" w14:textId="77777777" w:rsidR="009672BA" w:rsidRDefault="00000000">
            <w:r>
              <w:rPr>
                <w:sz w:val="19"/>
                <w:szCs w:val="19"/>
              </w:rPr>
              <w:t>1.21+</w:t>
            </w:r>
          </w:p>
        </w:tc>
        <w:tc>
          <w:tcPr>
            <w:tcW w:w="5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6493621" w14:textId="77777777" w:rsidR="009672BA" w:rsidRDefault="00000000">
            <w:r>
              <w:rPr>
                <w:sz w:val="19"/>
                <w:szCs w:val="19"/>
              </w:rPr>
              <w:t>Numerical operations and array masking</w:t>
            </w:r>
          </w:p>
        </w:tc>
      </w:tr>
      <w:tr w:rsidR="009672BA" w14:paraId="39E43F71" w14:textId="77777777">
        <w:tblPrEx>
          <w:tblCellMar>
            <w:top w:w="0" w:type="dxa"/>
            <w:bottom w:w="0" w:type="dxa"/>
          </w:tblCellMar>
        </w:tblPrEx>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42B6BBD" w14:textId="77777777" w:rsidR="009672BA" w:rsidRDefault="00000000">
            <w:r>
              <w:rPr>
                <w:b/>
                <w:bCs/>
                <w:sz w:val="19"/>
                <w:szCs w:val="19"/>
              </w:rPr>
              <w:lastRenderedPageBreak/>
              <w:t>matplotlib</w:t>
            </w:r>
          </w:p>
        </w:tc>
        <w:tc>
          <w:tcPr>
            <w:tcW w:w="1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0D11E01" w14:textId="77777777" w:rsidR="009672BA" w:rsidRDefault="00000000">
            <w:r>
              <w:rPr>
                <w:sz w:val="19"/>
                <w:szCs w:val="19"/>
              </w:rPr>
              <w:t>3.4+</w:t>
            </w:r>
          </w:p>
        </w:tc>
        <w:tc>
          <w:tcPr>
            <w:tcW w:w="5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178FF3B" w14:textId="77777777" w:rsidR="009672BA" w:rsidRDefault="00000000">
            <w:r>
              <w:rPr>
                <w:sz w:val="19"/>
                <w:szCs w:val="19"/>
              </w:rPr>
              <w:t>Core charting engine for all visualizations</w:t>
            </w:r>
          </w:p>
        </w:tc>
      </w:tr>
      <w:tr w:rsidR="009672BA" w14:paraId="4ABB6544" w14:textId="77777777">
        <w:tblPrEx>
          <w:tblCellMar>
            <w:top w:w="0" w:type="dxa"/>
            <w:bottom w:w="0" w:type="dxa"/>
          </w:tblCellMar>
        </w:tblPrEx>
        <w:tc>
          <w:tcPr>
            <w:tcW w:w="2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462B70F" w14:textId="77777777" w:rsidR="009672BA" w:rsidRDefault="00000000">
            <w:r>
              <w:rPr>
                <w:b/>
                <w:bCs/>
                <w:sz w:val="19"/>
                <w:szCs w:val="19"/>
              </w:rPr>
              <w:t>seaborn</w:t>
            </w:r>
          </w:p>
        </w:tc>
        <w:tc>
          <w:tcPr>
            <w:tcW w:w="1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A15683B" w14:textId="77777777" w:rsidR="009672BA" w:rsidRDefault="00000000">
            <w:r>
              <w:rPr>
                <w:sz w:val="19"/>
                <w:szCs w:val="19"/>
              </w:rPr>
              <w:t>0.11+</w:t>
            </w:r>
          </w:p>
        </w:tc>
        <w:tc>
          <w:tcPr>
            <w:tcW w:w="5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24C789A" w14:textId="77777777" w:rsidR="009672BA" w:rsidRDefault="00000000">
            <w:r>
              <w:rPr>
                <w:sz w:val="19"/>
                <w:szCs w:val="19"/>
              </w:rPr>
              <w:t>Heatmap and enhanced statistical plots</w:t>
            </w:r>
          </w:p>
        </w:tc>
      </w:tr>
      <w:tr w:rsidR="009672BA" w14:paraId="0DA44517" w14:textId="77777777">
        <w:tblPrEx>
          <w:tblCellMar>
            <w:top w:w="0" w:type="dxa"/>
            <w:bottom w:w="0" w:type="dxa"/>
          </w:tblCellMar>
        </w:tblPrEx>
        <w:tc>
          <w:tcPr>
            <w:tcW w:w="2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228B9D3" w14:textId="77777777" w:rsidR="009672BA" w:rsidRDefault="00000000">
            <w:proofErr w:type="spellStart"/>
            <w:r>
              <w:rPr>
                <w:b/>
                <w:bCs/>
                <w:sz w:val="19"/>
                <w:szCs w:val="19"/>
              </w:rPr>
              <w:t>reportlab</w:t>
            </w:r>
            <w:proofErr w:type="spellEnd"/>
          </w:p>
        </w:tc>
        <w:tc>
          <w:tcPr>
            <w:tcW w:w="1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F6D8F25" w14:textId="77777777" w:rsidR="009672BA" w:rsidRDefault="00000000">
            <w:r>
              <w:rPr>
                <w:sz w:val="19"/>
                <w:szCs w:val="19"/>
              </w:rPr>
              <w:t>3.6+</w:t>
            </w:r>
          </w:p>
        </w:tc>
        <w:tc>
          <w:tcPr>
            <w:tcW w:w="5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91960D2" w14:textId="77777777" w:rsidR="009672BA" w:rsidRDefault="00000000">
            <w:r>
              <w:rPr>
                <w:sz w:val="19"/>
                <w:szCs w:val="19"/>
              </w:rPr>
              <w:t>PDF report generation</w:t>
            </w:r>
          </w:p>
        </w:tc>
      </w:tr>
      <w:tr w:rsidR="009672BA" w14:paraId="4D271ABC" w14:textId="77777777">
        <w:tblPrEx>
          <w:tblCellMar>
            <w:top w:w="0" w:type="dxa"/>
            <w:bottom w:w="0" w:type="dxa"/>
          </w:tblCellMar>
        </w:tblPrEx>
        <w:tc>
          <w:tcPr>
            <w:tcW w:w="2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1FB2CF0" w14:textId="77777777" w:rsidR="009672BA" w:rsidRDefault="00000000">
            <w:proofErr w:type="spellStart"/>
            <w:r>
              <w:rPr>
                <w:b/>
                <w:bCs/>
                <w:sz w:val="19"/>
                <w:szCs w:val="19"/>
              </w:rPr>
              <w:t>nbformat</w:t>
            </w:r>
            <w:proofErr w:type="spellEnd"/>
          </w:p>
        </w:tc>
        <w:tc>
          <w:tcPr>
            <w:tcW w:w="1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BF7EC1F" w14:textId="77777777" w:rsidR="009672BA" w:rsidRDefault="00000000">
            <w:r>
              <w:rPr>
                <w:sz w:val="19"/>
                <w:szCs w:val="19"/>
              </w:rPr>
              <w:t>5.1+</w:t>
            </w:r>
          </w:p>
        </w:tc>
        <w:tc>
          <w:tcPr>
            <w:tcW w:w="5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12A41B3" w14:textId="77777777" w:rsidR="009672BA" w:rsidRDefault="00000000">
            <w:r>
              <w:rPr>
                <w:sz w:val="19"/>
                <w:szCs w:val="19"/>
              </w:rPr>
              <w:t>Notebook format validation and utilities</w:t>
            </w:r>
          </w:p>
        </w:tc>
      </w:tr>
    </w:tbl>
    <w:p w14:paraId="70398CAA" w14:textId="77777777" w:rsidR="009672BA" w:rsidRDefault="009672BA">
      <w:pPr>
        <w:spacing w:before="80"/>
      </w:pPr>
    </w:p>
    <w:p w14:paraId="6AD6506A" w14:textId="77777777" w:rsidR="009672BA" w:rsidRDefault="00000000">
      <w:r>
        <w:br w:type="page"/>
      </w:r>
    </w:p>
    <w:p w14:paraId="3AD7D9AF" w14:textId="77777777" w:rsidR="009672BA" w:rsidRDefault="00000000">
      <w:pPr>
        <w:pStyle w:val="Heading1"/>
        <w:pBdr>
          <w:bottom w:val="single" w:sz="8" w:space="4" w:color="048A81"/>
        </w:pBdr>
      </w:pPr>
      <w:r>
        <w:lastRenderedPageBreak/>
        <w:t>3. Code Structure</w:t>
      </w:r>
    </w:p>
    <w:p w14:paraId="05C6ED10" w14:textId="77777777" w:rsidR="009672BA" w:rsidRDefault="00000000">
      <w:pPr>
        <w:pStyle w:val="Heading2"/>
      </w:pPr>
      <w:r>
        <w:t>3.1 File Hierarchy</w:t>
      </w:r>
    </w:p>
    <w:p w14:paraId="3B813429" w14:textId="77777777" w:rsidR="009672BA" w:rsidRDefault="00000000">
      <w:pPr>
        <w:spacing w:before="60" w:after="60"/>
      </w:pPr>
      <w:r>
        <w:t>The project follows a standard data-science folder layout:</w:t>
      </w:r>
    </w:p>
    <w:p w14:paraId="66BAEF52" w14:textId="77777777" w:rsidR="009672BA" w:rsidRDefault="009672BA">
      <w:pPr>
        <w:spacing w:before="6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31"/>
        <w:gridCol w:w="4569"/>
      </w:tblGrid>
      <w:tr w:rsidR="009672BA" w14:paraId="33FF2B56"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2C7C023E" w14:textId="77777777" w:rsidR="009672BA" w:rsidRDefault="00000000">
            <w:pPr>
              <w:jc w:val="center"/>
            </w:pPr>
            <w:r>
              <w:rPr>
                <w:b/>
                <w:bCs/>
                <w:color w:val="FFFFFF"/>
                <w:sz w:val="19"/>
                <w:szCs w:val="19"/>
              </w:rPr>
              <w:t>Path</w:t>
            </w:r>
          </w:p>
        </w:tc>
        <w:tc>
          <w:tcPr>
            <w:tcW w:w="52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2C6EDC1E" w14:textId="77777777" w:rsidR="009672BA" w:rsidRDefault="00000000">
            <w:pPr>
              <w:jc w:val="center"/>
            </w:pPr>
            <w:r>
              <w:rPr>
                <w:b/>
                <w:bCs/>
                <w:color w:val="FFFFFF"/>
                <w:sz w:val="19"/>
                <w:szCs w:val="19"/>
              </w:rPr>
              <w:t>Description</w:t>
            </w:r>
          </w:p>
        </w:tc>
      </w:tr>
      <w:tr w:rsidR="009672BA" w14:paraId="6D96068D"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F2E642C" w14:textId="77777777" w:rsidR="009672BA" w:rsidRDefault="00000000">
            <w:proofErr w:type="spellStart"/>
            <w:r>
              <w:rPr>
                <w:b/>
                <w:bCs/>
                <w:sz w:val="19"/>
                <w:szCs w:val="19"/>
              </w:rPr>
              <w:t>retail_project</w:t>
            </w:r>
            <w:proofErr w:type="spellEnd"/>
            <w:r>
              <w:rPr>
                <w:b/>
                <w:bCs/>
                <w:sz w:val="19"/>
                <w:szCs w:val="19"/>
              </w:rPr>
              <w:t>/</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1C5D556" w14:textId="77777777" w:rsidR="009672BA" w:rsidRDefault="00000000">
            <w:r>
              <w:rPr>
                <w:sz w:val="19"/>
                <w:szCs w:val="19"/>
              </w:rPr>
              <w:t>Project root directory</w:t>
            </w:r>
          </w:p>
        </w:tc>
      </w:tr>
      <w:tr w:rsidR="009672BA" w14:paraId="7D50DA57"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F8645E9" w14:textId="77777777" w:rsidR="009672BA" w:rsidRDefault="00000000">
            <w:r>
              <w:rPr>
                <w:b/>
                <w:bCs/>
                <w:sz w:val="19"/>
                <w:szCs w:val="19"/>
              </w:rPr>
              <w:t xml:space="preserve">  README.md</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D34CAB2" w14:textId="77777777" w:rsidR="009672BA" w:rsidRDefault="00000000">
            <w:r>
              <w:rPr>
                <w:sz w:val="19"/>
                <w:szCs w:val="19"/>
              </w:rPr>
              <w:t>Project overview, requirements, and quick-start guide</w:t>
            </w:r>
          </w:p>
        </w:tc>
      </w:tr>
      <w:tr w:rsidR="009672BA" w14:paraId="3D6537AB"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1D526FB" w14:textId="77777777" w:rsidR="009672BA" w:rsidRDefault="00000000">
            <w:r>
              <w:rPr>
                <w:b/>
                <w:bCs/>
                <w:sz w:val="19"/>
                <w:szCs w:val="19"/>
              </w:rPr>
              <w:t xml:space="preserve">  data/supermarket_sales.csv</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94529E7" w14:textId="77777777" w:rsidR="009672BA" w:rsidRDefault="00000000">
            <w:r>
              <w:rPr>
                <w:sz w:val="19"/>
                <w:szCs w:val="19"/>
              </w:rPr>
              <w:t>Primary dataset (2,000 transactions, 14 columns)</w:t>
            </w:r>
          </w:p>
        </w:tc>
      </w:tr>
      <w:tr w:rsidR="009672BA" w14:paraId="64F6872B"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F15702A" w14:textId="77777777" w:rsidR="009672BA" w:rsidRDefault="00000000">
            <w:r>
              <w:rPr>
                <w:b/>
                <w:bCs/>
                <w:sz w:val="19"/>
                <w:szCs w:val="19"/>
              </w:rPr>
              <w:t xml:space="preserve">  data/house_prices.csv</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47CDB51" w14:textId="77777777" w:rsidR="009672BA" w:rsidRDefault="00000000">
            <w:r>
              <w:rPr>
                <w:sz w:val="19"/>
                <w:szCs w:val="19"/>
              </w:rPr>
              <w:t>Secondary dataset (300 rows) for future extension</w:t>
            </w:r>
          </w:p>
        </w:tc>
      </w:tr>
      <w:tr w:rsidR="009672BA" w14:paraId="5859CB24"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0AC672B" w14:textId="77777777" w:rsidR="009672BA" w:rsidRDefault="00000000">
            <w:r>
              <w:rPr>
                <w:b/>
                <w:bCs/>
                <w:sz w:val="19"/>
                <w:szCs w:val="19"/>
              </w:rPr>
              <w:t xml:space="preserve">  notebooks/</w:t>
            </w:r>
            <w:proofErr w:type="spellStart"/>
            <w:r>
              <w:rPr>
                <w:b/>
                <w:bCs/>
                <w:sz w:val="19"/>
                <w:szCs w:val="19"/>
              </w:rPr>
              <w:t>supermarket_sales_analysis.ipynb</w:t>
            </w:r>
            <w:proofErr w:type="spellEnd"/>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0FEC1B3" w14:textId="77777777" w:rsidR="009672BA" w:rsidRDefault="00000000">
            <w:r>
              <w:rPr>
                <w:sz w:val="19"/>
                <w:szCs w:val="19"/>
              </w:rPr>
              <w:t>Main analysis notebook (10 sections)</w:t>
            </w:r>
          </w:p>
        </w:tc>
      </w:tr>
      <w:tr w:rsidR="009672BA" w14:paraId="37AEF062"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7D2F920" w14:textId="77777777" w:rsidR="009672BA" w:rsidRDefault="00000000">
            <w:r>
              <w:rPr>
                <w:b/>
                <w:bCs/>
                <w:sz w:val="19"/>
                <w:szCs w:val="19"/>
              </w:rPr>
              <w:t xml:space="preserve">  reports/supermarket_sales_report.pdf</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3ABFA52" w14:textId="77777777" w:rsidR="009672BA" w:rsidRDefault="00000000">
            <w:r>
              <w:rPr>
                <w:sz w:val="19"/>
                <w:szCs w:val="19"/>
              </w:rPr>
              <w:t>Auto-generated executive PDF report</w:t>
            </w:r>
          </w:p>
        </w:tc>
      </w:tr>
      <w:tr w:rsidR="009672BA" w14:paraId="3552E18D"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D48BC36" w14:textId="77777777" w:rsidR="009672BA" w:rsidRDefault="00000000">
            <w:r>
              <w:rPr>
                <w:b/>
                <w:bCs/>
                <w:sz w:val="19"/>
                <w:szCs w:val="19"/>
              </w:rPr>
              <w:t xml:space="preserve">  visualizations/viz1_monthly_revenue.png</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A6950EF" w14:textId="77777777" w:rsidR="009672BA" w:rsidRDefault="00000000">
            <w:r>
              <w:rPr>
                <w:sz w:val="19"/>
                <w:szCs w:val="19"/>
              </w:rPr>
              <w:t>Monthly revenue trend chart</w:t>
            </w:r>
          </w:p>
        </w:tc>
      </w:tr>
      <w:tr w:rsidR="009672BA" w14:paraId="61011DF0"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7A3BA76" w14:textId="77777777" w:rsidR="009672BA" w:rsidRDefault="00000000">
            <w:r>
              <w:rPr>
                <w:b/>
                <w:bCs/>
                <w:sz w:val="19"/>
                <w:szCs w:val="19"/>
              </w:rPr>
              <w:t xml:space="preserve">  visualizations/viz2_product_revenue.png</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F350B58" w14:textId="77777777" w:rsidR="009672BA" w:rsidRDefault="00000000">
            <w:r>
              <w:rPr>
                <w:sz w:val="19"/>
                <w:szCs w:val="19"/>
              </w:rPr>
              <w:t>Product line revenue bar + pie</w:t>
            </w:r>
          </w:p>
        </w:tc>
      </w:tr>
      <w:tr w:rsidR="009672BA" w14:paraId="1107E2B8"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2E65A7B" w14:textId="77777777" w:rsidR="009672BA" w:rsidRDefault="00000000">
            <w:r>
              <w:rPr>
                <w:b/>
                <w:bCs/>
                <w:sz w:val="19"/>
                <w:szCs w:val="19"/>
              </w:rPr>
              <w:t xml:space="preserve">  visualizations/viz3_branch_performance.png</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A29CF70" w14:textId="77777777" w:rsidR="009672BA" w:rsidRDefault="00000000">
            <w:r>
              <w:rPr>
                <w:sz w:val="19"/>
                <w:szCs w:val="19"/>
              </w:rPr>
              <w:t>Branch comparison charts</w:t>
            </w:r>
          </w:p>
        </w:tc>
      </w:tr>
      <w:tr w:rsidR="009672BA" w14:paraId="1F52FF5C"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6916DF4" w14:textId="77777777" w:rsidR="009672BA" w:rsidRDefault="00000000">
            <w:r>
              <w:rPr>
                <w:b/>
                <w:bCs/>
                <w:sz w:val="19"/>
                <w:szCs w:val="19"/>
              </w:rPr>
              <w:t xml:space="preserve">  visualizations/viz4_day_of_week.png</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43423EC" w14:textId="77777777" w:rsidR="009672BA" w:rsidRDefault="00000000">
            <w:r>
              <w:rPr>
                <w:sz w:val="19"/>
                <w:szCs w:val="19"/>
              </w:rPr>
              <w:t>Day-of-week revenue bars</w:t>
            </w:r>
          </w:p>
        </w:tc>
      </w:tr>
      <w:tr w:rsidR="009672BA" w14:paraId="271DE9E5"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E1B321B" w14:textId="77777777" w:rsidR="009672BA" w:rsidRDefault="00000000">
            <w:r>
              <w:rPr>
                <w:b/>
                <w:bCs/>
                <w:sz w:val="19"/>
                <w:szCs w:val="19"/>
              </w:rPr>
              <w:t xml:space="preserve">  visualizations/viz5_heatmap.png</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45E0CCE" w14:textId="77777777" w:rsidR="009672BA" w:rsidRDefault="00000000">
            <w:r>
              <w:rPr>
                <w:sz w:val="19"/>
                <w:szCs w:val="19"/>
              </w:rPr>
              <w:t>Day x Hour sales heatmap</w:t>
            </w:r>
          </w:p>
        </w:tc>
      </w:tr>
      <w:tr w:rsidR="009672BA" w14:paraId="654AE733"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1A2AC5D" w14:textId="77777777" w:rsidR="009672BA" w:rsidRDefault="00000000">
            <w:r>
              <w:rPr>
                <w:b/>
                <w:bCs/>
                <w:sz w:val="19"/>
                <w:szCs w:val="19"/>
              </w:rPr>
              <w:t xml:space="preserve">  visualizations/viz6_payment.png</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8BB5224" w14:textId="77777777" w:rsidR="009672BA" w:rsidRDefault="00000000">
            <w:r>
              <w:rPr>
                <w:sz w:val="19"/>
                <w:szCs w:val="19"/>
              </w:rPr>
              <w:t>Payment method distribution</w:t>
            </w:r>
          </w:p>
        </w:tc>
      </w:tr>
      <w:tr w:rsidR="009672BA" w14:paraId="012804F3"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5946B3E" w14:textId="77777777" w:rsidR="009672BA" w:rsidRDefault="00000000">
            <w:r>
              <w:rPr>
                <w:b/>
                <w:bCs/>
                <w:sz w:val="19"/>
                <w:szCs w:val="19"/>
              </w:rPr>
              <w:t xml:space="preserve">  visualizations/viz7_customer_analysis.png</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9E2E997" w14:textId="77777777" w:rsidR="009672BA" w:rsidRDefault="00000000">
            <w:r>
              <w:rPr>
                <w:sz w:val="19"/>
                <w:szCs w:val="19"/>
              </w:rPr>
              <w:t>Gender and customer type charts</w:t>
            </w:r>
          </w:p>
        </w:tc>
      </w:tr>
      <w:tr w:rsidR="009672BA" w14:paraId="13031D3B"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7528F81" w14:textId="77777777" w:rsidR="009672BA" w:rsidRDefault="00000000">
            <w:r>
              <w:rPr>
                <w:b/>
                <w:bCs/>
                <w:sz w:val="19"/>
                <w:szCs w:val="19"/>
              </w:rPr>
              <w:t xml:space="preserve">  visualizations/viz8_ratings_corr.png</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5582EAB" w14:textId="77777777" w:rsidR="009672BA" w:rsidRDefault="00000000">
            <w:r>
              <w:rPr>
                <w:sz w:val="19"/>
                <w:szCs w:val="19"/>
              </w:rPr>
              <w:t>Rating histogram + correlation matrix</w:t>
            </w:r>
          </w:p>
        </w:tc>
      </w:tr>
      <w:tr w:rsidR="009672BA" w14:paraId="09F108CB"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985225E" w14:textId="77777777" w:rsidR="009672BA" w:rsidRDefault="00000000">
            <w:r>
              <w:rPr>
                <w:b/>
                <w:bCs/>
                <w:sz w:val="19"/>
                <w:szCs w:val="19"/>
              </w:rPr>
              <w:t xml:space="preserve">  visualizations/viz9_kpi_dashboard.png</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3846A5C" w14:textId="77777777" w:rsidR="009672BA" w:rsidRDefault="00000000">
            <w:r>
              <w:rPr>
                <w:sz w:val="19"/>
                <w:szCs w:val="19"/>
              </w:rPr>
              <w:t>Executive KPI summary dashboard</w:t>
            </w:r>
          </w:p>
        </w:tc>
      </w:tr>
      <w:tr w:rsidR="009672BA" w14:paraId="61F140EE"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EEAFE27" w14:textId="77777777" w:rsidR="009672BA" w:rsidRDefault="00000000">
            <w:r>
              <w:rPr>
                <w:b/>
                <w:bCs/>
                <w:sz w:val="19"/>
                <w:szCs w:val="19"/>
              </w:rPr>
              <w:t xml:space="preserve">  visualizations/viz10_scatter.png</w:t>
            </w:r>
          </w:p>
        </w:tc>
        <w:tc>
          <w:tcPr>
            <w:tcW w:w="5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8251708" w14:textId="77777777" w:rsidR="009672BA" w:rsidRDefault="00000000">
            <w:r>
              <w:rPr>
                <w:sz w:val="19"/>
                <w:szCs w:val="19"/>
              </w:rPr>
              <w:t>Scatter plot for numerical relationships</w:t>
            </w:r>
          </w:p>
        </w:tc>
      </w:tr>
      <w:tr w:rsidR="009672BA" w14:paraId="22F43160" w14:textId="77777777">
        <w:tblPrEx>
          <w:tblCellMar>
            <w:top w:w="0" w:type="dxa"/>
            <w:bottom w:w="0" w:type="dxa"/>
          </w:tblCellMar>
        </w:tblPrEx>
        <w:tc>
          <w:tcPr>
            <w:tcW w:w="3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F54DF0C" w14:textId="77777777" w:rsidR="009672BA" w:rsidRDefault="00000000">
            <w:r>
              <w:rPr>
                <w:b/>
                <w:bCs/>
                <w:sz w:val="19"/>
                <w:szCs w:val="19"/>
              </w:rPr>
              <w:t xml:space="preserve">  </w:t>
            </w:r>
            <w:proofErr w:type="spellStart"/>
            <w:r>
              <w:rPr>
                <w:b/>
                <w:bCs/>
                <w:sz w:val="19"/>
                <w:szCs w:val="19"/>
              </w:rPr>
              <w:t>src</w:t>
            </w:r>
            <w:proofErr w:type="spellEnd"/>
            <w:r>
              <w:rPr>
                <w:b/>
                <w:bCs/>
                <w:sz w:val="19"/>
                <w:szCs w:val="19"/>
              </w:rPr>
              <w:t>/</w:t>
            </w:r>
          </w:p>
        </w:tc>
        <w:tc>
          <w:tcPr>
            <w:tcW w:w="5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5FDC179" w14:textId="77777777" w:rsidR="009672BA" w:rsidRDefault="00000000">
            <w:r>
              <w:rPr>
                <w:sz w:val="19"/>
                <w:szCs w:val="19"/>
              </w:rPr>
              <w:t>Directory for reusable helper functions (future use)</w:t>
            </w:r>
          </w:p>
        </w:tc>
      </w:tr>
    </w:tbl>
    <w:p w14:paraId="0D16F171" w14:textId="77777777" w:rsidR="009672BA" w:rsidRDefault="009672BA">
      <w:pPr>
        <w:spacing w:before="120"/>
      </w:pPr>
    </w:p>
    <w:p w14:paraId="44392D0E" w14:textId="77777777" w:rsidR="009672BA" w:rsidRDefault="00000000">
      <w:pPr>
        <w:pStyle w:val="Heading2"/>
      </w:pPr>
      <w:r>
        <w:t>3.2 Notebook Architecture</w:t>
      </w:r>
    </w:p>
    <w:p w14:paraId="608243FB" w14:textId="77777777" w:rsidR="009672BA" w:rsidRDefault="00000000">
      <w:pPr>
        <w:spacing w:before="60" w:after="60"/>
      </w:pPr>
      <w:r>
        <w:t xml:space="preserve">The notebook is structured as 10 sequential, self-contained sections. Each section can be read independently but is designed to be executed top-to-bottom, with the </w:t>
      </w:r>
      <w:proofErr w:type="spellStart"/>
      <w:r>
        <w:t>DataFrame</w:t>
      </w:r>
      <w:proofErr w:type="spellEnd"/>
      <w:r>
        <w:t xml:space="preserve"> </w:t>
      </w:r>
      <w:proofErr w:type="spellStart"/>
      <w:r>
        <w:t>df</w:t>
      </w:r>
      <w:proofErr w:type="spellEnd"/>
      <w:r>
        <w:t xml:space="preserve"> built incrementally from Section 2 onward.</w:t>
      </w:r>
    </w:p>
    <w:p w14:paraId="0076E27B"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2500"/>
        <w:gridCol w:w="6000"/>
      </w:tblGrid>
      <w:tr w:rsidR="009672BA" w14:paraId="3537436B"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6BDB4A8B" w14:textId="77777777" w:rsidR="009672BA" w:rsidRDefault="00000000">
            <w:pPr>
              <w:jc w:val="center"/>
            </w:pPr>
            <w:r>
              <w:rPr>
                <w:b/>
                <w:bCs/>
                <w:color w:val="FFFFFF"/>
                <w:sz w:val="19"/>
                <w:szCs w:val="19"/>
              </w:rPr>
              <w:t>#</w:t>
            </w:r>
          </w:p>
        </w:tc>
        <w:tc>
          <w:tcPr>
            <w:tcW w:w="25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56C7A9BC" w14:textId="77777777" w:rsidR="009672BA" w:rsidRDefault="00000000">
            <w:pPr>
              <w:jc w:val="center"/>
            </w:pPr>
            <w:r>
              <w:rPr>
                <w:b/>
                <w:bCs/>
                <w:color w:val="FFFFFF"/>
                <w:sz w:val="19"/>
                <w:szCs w:val="19"/>
              </w:rPr>
              <w:t>Section</w:t>
            </w:r>
          </w:p>
        </w:tc>
        <w:tc>
          <w:tcPr>
            <w:tcW w:w="60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44C7849D" w14:textId="77777777" w:rsidR="009672BA" w:rsidRDefault="00000000">
            <w:pPr>
              <w:jc w:val="center"/>
            </w:pPr>
            <w:r>
              <w:rPr>
                <w:b/>
                <w:bCs/>
                <w:color w:val="FFFFFF"/>
                <w:sz w:val="19"/>
                <w:szCs w:val="19"/>
              </w:rPr>
              <w:t>Content Description</w:t>
            </w:r>
          </w:p>
        </w:tc>
      </w:tr>
      <w:tr w:rsidR="009672BA" w14:paraId="5942B498"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422252F" w14:textId="77777777" w:rsidR="009672BA" w:rsidRDefault="00000000">
            <w:pPr>
              <w:jc w:val="center"/>
            </w:pPr>
            <w:r>
              <w:rPr>
                <w:sz w:val="19"/>
                <w:szCs w:val="19"/>
              </w:rPr>
              <w:t>1</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CF93039" w14:textId="77777777" w:rsidR="009672BA" w:rsidRDefault="00000000">
            <w:r>
              <w:rPr>
                <w:sz w:val="19"/>
                <w:szCs w:val="19"/>
              </w:rPr>
              <w:t>Setup &amp; Imports</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EBBE4BC" w14:textId="77777777" w:rsidR="009672BA" w:rsidRDefault="00000000">
            <w:r>
              <w:rPr>
                <w:sz w:val="19"/>
                <w:szCs w:val="19"/>
              </w:rPr>
              <w:t xml:space="preserve">Library configuration, </w:t>
            </w:r>
            <w:proofErr w:type="spellStart"/>
            <w:r>
              <w:rPr>
                <w:sz w:val="19"/>
                <w:szCs w:val="19"/>
              </w:rPr>
              <w:t>color</w:t>
            </w:r>
            <w:proofErr w:type="spellEnd"/>
            <w:r>
              <w:rPr>
                <w:sz w:val="19"/>
                <w:szCs w:val="19"/>
              </w:rPr>
              <w:t xml:space="preserve"> palette, matplotlib </w:t>
            </w:r>
            <w:proofErr w:type="spellStart"/>
            <w:r>
              <w:rPr>
                <w:sz w:val="19"/>
                <w:szCs w:val="19"/>
              </w:rPr>
              <w:t>rcParams</w:t>
            </w:r>
            <w:proofErr w:type="spellEnd"/>
          </w:p>
        </w:tc>
      </w:tr>
      <w:tr w:rsidR="009672BA" w14:paraId="0AC6FE69"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F17232D" w14:textId="77777777" w:rsidR="009672BA" w:rsidRDefault="00000000">
            <w:pPr>
              <w:jc w:val="center"/>
            </w:pPr>
            <w:r>
              <w:rPr>
                <w:sz w:val="19"/>
                <w:szCs w:val="19"/>
              </w:rPr>
              <w:t>2</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5AD6E21" w14:textId="77777777" w:rsidR="009672BA" w:rsidRDefault="00000000">
            <w:r>
              <w:rPr>
                <w:sz w:val="19"/>
                <w:szCs w:val="19"/>
              </w:rPr>
              <w:t>Data Loading &amp; EDA</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966E0B3" w14:textId="77777777" w:rsidR="009672BA" w:rsidRDefault="00000000">
            <w:r>
              <w:rPr>
                <w:sz w:val="19"/>
                <w:szCs w:val="19"/>
              </w:rPr>
              <w:t>CSV ingestion, feature engineering, descriptive stats, shape/types/missing check</w:t>
            </w:r>
          </w:p>
        </w:tc>
      </w:tr>
      <w:tr w:rsidR="009672BA" w14:paraId="5E80C3B9"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F1AAB49" w14:textId="77777777" w:rsidR="009672BA" w:rsidRDefault="00000000">
            <w:pPr>
              <w:jc w:val="center"/>
            </w:pPr>
            <w:r>
              <w:rPr>
                <w:sz w:val="19"/>
                <w:szCs w:val="19"/>
              </w:rPr>
              <w:t>3</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D29B849" w14:textId="77777777" w:rsidR="009672BA" w:rsidRDefault="00000000">
            <w:r>
              <w:rPr>
                <w:sz w:val="19"/>
                <w:szCs w:val="19"/>
              </w:rPr>
              <w:t>Revenue Trends</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48F74CE" w14:textId="77777777" w:rsidR="009672BA" w:rsidRDefault="00000000">
            <w:r>
              <w:rPr>
                <w:sz w:val="19"/>
                <w:szCs w:val="19"/>
              </w:rPr>
              <w:t>Monthly revenue line chart with fill + annotations (Jan–Dec 2023)</w:t>
            </w:r>
          </w:p>
        </w:tc>
      </w:tr>
      <w:tr w:rsidR="009672BA" w14:paraId="2539ED10"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CE17597" w14:textId="77777777" w:rsidR="009672BA" w:rsidRDefault="00000000">
            <w:pPr>
              <w:jc w:val="center"/>
            </w:pPr>
            <w:r>
              <w:rPr>
                <w:sz w:val="19"/>
                <w:szCs w:val="19"/>
              </w:rPr>
              <w:t>4</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068CC1E" w14:textId="77777777" w:rsidR="009672BA" w:rsidRDefault="00000000">
            <w:r>
              <w:rPr>
                <w:sz w:val="19"/>
                <w:szCs w:val="19"/>
              </w:rPr>
              <w:t>Product Line Analysis</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F6B5F76" w14:textId="77777777" w:rsidR="009672BA" w:rsidRDefault="00000000">
            <w:r>
              <w:rPr>
                <w:sz w:val="19"/>
                <w:szCs w:val="19"/>
              </w:rPr>
              <w:t>Horizontal bar chart + donut pie for revenue and market share by category</w:t>
            </w:r>
          </w:p>
        </w:tc>
      </w:tr>
      <w:tr w:rsidR="009672BA" w14:paraId="11959A8D"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A484552" w14:textId="77777777" w:rsidR="009672BA" w:rsidRDefault="00000000">
            <w:pPr>
              <w:jc w:val="center"/>
            </w:pPr>
            <w:r>
              <w:rPr>
                <w:sz w:val="19"/>
                <w:szCs w:val="19"/>
              </w:rPr>
              <w:lastRenderedPageBreak/>
              <w:t>5</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19831B6" w14:textId="77777777" w:rsidR="009672BA" w:rsidRDefault="00000000">
            <w:r>
              <w:rPr>
                <w:sz w:val="19"/>
                <w:szCs w:val="19"/>
              </w:rPr>
              <w:t>Branch Performance</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6B7BB34" w14:textId="77777777" w:rsidR="009672BA" w:rsidRDefault="00000000">
            <w:r>
              <w:rPr>
                <w:sz w:val="19"/>
                <w:szCs w:val="19"/>
              </w:rPr>
              <w:t>Side-by-side bar charts for revenue, transaction count, average rating</w:t>
            </w:r>
          </w:p>
        </w:tc>
      </w:tr>
      <w:tr w:rsidR="009672BA" w14:paraId="5A8AA4F7"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356DE4D" w14:textId="77777777" w:rsidR="009672BA" w:rsidRDefault="00000000">
            <w:pPr>
              <w:jc w:val="center"/>
            </w:pPr>
            <w:r>
              <w:rPr>
                <w:sz w:val="19"/>
                <w:szCs w:val="19"/>
              </w:rPr>
              <w:t>6</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69B09F7" w14:textId="77777777" w:rsidR="009672BA" w:rsidRDefault="00000000">
            <w:r>
              <w:rPr>
                <w:sz w:val="19"/>
                <w:szCs w:val="19"/>
              </w:rPr>
              <w:t>Temporal Patterns</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4DA01FA" w14:textId="77777777" w:rsidR="009672BA" w:rsidRDefault="00000000">
            <w:r>
              <w:rPr>
                <w:sz w:val="19"/>
                <w:szCs w:val="19"/>
              </w:rPr>
              <w:t>Day-of-week bars + hourly line chart + Day x Hour heatmap (seaborn)</w:t>
            </w:r>
          </w:p>
        </w:tc>
      </w:tr>
      <w:tr w:rsidR="009672BA" w14:paraId="38297DDE"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3E78D12" w14:textId="77777777" w:rsidR="009672BA" w:rsidRDefault="00000000">
            <w:pPr>
              <w:jc w:val="center"/>
            </w:pPr>
            <w:r>
              <w:rPr>
                <w:sz w:val="19"/>
                <w:szCs w:val="19"/>
              </w:rPr>
              <w:t>7</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51BB040" w14:textId="77777777" w:rsidR="009672BA" w:rsidRDefault="00000000">
            <w:r>
              <w:rPr>
                <w:sz w:val="19"/>
                <w:szCs w:val="19"/>
              </w:rPr>
              <w:t xml:space="preserve">Customer </w:t>
            </w:r>
            <w:proofErr w:type="spellStart"/>
            <w:r>
              <w:rPr>
                <w:sz w:val="19"/>
                <w:szCs w:val="19"/>
              </w:rPr>
              <w:t>Behavior</w:t>
            </w:r>
            <w:proofErr w:type="spellEnd"/>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2455062" w14:textId="77777777" w:rsidR="009672BA" w:rsidRDefault="00000000">
            <w:r>
              <w:rPr>
                <w:sz w:val="19"/>
                <w:szCs w:val="19"/>
              </w:rPr>
              <w:t>Gender x product grouped bars + Member vs Normal dual-axis chart</w:t>
            </w:r>
          </w:p>
        </w:tc>
      </w:tr>
      <w:tr w:rsidR="009672BA" w14:paraId="6CE26F98"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ACE8552" w14:textId="77777777" w:rsidR="009672BA" w:rsidRDefault="00000000">
            <w:pPr>
              <w:jc w:val="center"/>
            </w:pPr>
            <w:r>
              <w:rPr>
                <w:sz w:val="19"/>
                <w:szCs w:val="19"/>
              </w:rPr>
              <w:t>8</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FDD52D6" w14:textId="77777777" w:rsidR="009672BA" w:rsidRDefault="00000000">
            <w:r>
              <w:rPr>
                <w:sz w:val="19"/>
                <w:szCs w:val="19"/>
              </w:rPr>
              <w:t>Payment Analysis</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8BFB07C" w14:textId="77777777" w:rsidR="009672BA" w:rsidRDefault="00000000">
            <w:r>
              <w:rPr>
                <w:sz w:val="19"/>
                <w:szCs w:val="19"/>
              </w:rPr>
              <w:t>Donut pie for method distribution + bar chart for revenue by payment type</w:t>
            </w:r>
          </w:p>
        </w:tc>
      </w:tr>
      <w:tr w:rsidR="009672BA" w14:paraId="6A2BC09A"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5DFFF72" w14:textId="77777777" w:rsidR="009672BA" w:rsidRDefault="00000000">
            <w:pPr>
              <w:jc w:val="center"/>
            </w:pPr>
            <w:r>
              <w:rPr>
                <w:sz w:val="19"/>
                <w:szCs w:val="19"/>
              </w:rPr>
              <w:t>9</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D57A18A" w14:textId="77777777" w:rsidR="009672BA" w:rsidRDefault="00000000">
            <w:r>
              <w:rPr>
                <w:sz w:val="19"/>
                <w:szCs w:val="19"/>
              </w:rPr>
              <w:t>Statistical Analysis</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5DCFEE7" w14:textId="77777777" w:rsidR="009672BA" w:rsidRDefault="00000000">
            <w:r>
              <w:rPr>
                <w:sz w:val="19"/>
                <w:szCs w:val="19"/>
              </w:rPr>
              <w:t>Rating histogram with mean/median lines + Pearson correlation matrix heatmap</w:t>
            </w:r>
          </w:p>
        </w:tc>
      </w:tr>
      <w:tr w:rsidR="009672BA" w14:paraId="2C83401B" w14:textId="77777777">
        <w:tblPrEx>
          <w:tblCellMar>
            <w:top w:w="0" w:type="dxa"/>
            <w:bottom w:w="0" w:type="dxa"/>
          </w:tblCellMar>
        </w:tblPrEx>
        <w:tc>
          <w:tcPr>
            <w:tcW w:w="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B88C83C" w14:textId="77777777" w:rsidR="009672BA" w:rsidRDefault="00000000">
            <w:pPr>
              <w:jc w:val="center"/>
            </w:pPr>
            <w:r>
              <w:rPr>
                <w:sz w:val="19"/>
                <w:szCs w:val="19"/>
              </w:rPr>
              <w:t>10</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9767C0A" w14:textId="77777777" w:rsidR="009672BA" w:rsidRDefault="00000000">
            <w:r>
              <w:rPr>
                <w:sz w:val="19"/>
                <w:szCs w:val="19"/>
              </w:rPr>
              <w:t>Business Insights</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1816819" w14:textId="77777777" w:rsidR="009672BA" w:rsidRDefault="00000000">
            <w:r>
              <w:rPr>
                <w:sz w:val="19"/>
                <w:szCs w:val="19"/>
              </w:rPr>
              <w:t>Key findings table + 6 strategic recommendations</w:t>
            </w:r>
          </w:p>
        </w:tc>
      </w:tr>
    </w:tbl>
    <w:p w14:paraId="423F080D" w14:textId="77777777" w:rsidR="009672BA" w:rsidRDefault="009672BA">
      <w:pPr>
        <w:spacing w:before="120"/>
      </w:pPr>
    </w:p>
    <w:p w14:paraId="0724B610" w14:textId="77777777" w:rsidR="009672BA" w:rsidRDefault="00000000">
      <w:pPr>
        <w:pStyle w:val="Heading2"/>
      </w:pPr>
      <w:r>
        <w:t>3.3 Global Configuration</w:t>
      </w:r>
    </w:p>
    <w:p w14:paraId="26694766" w14:textId="77777777" w:rsidR="009672BA" w:rsidRDefault="00000000">
      <w:pPr>
        <w:spacing w:before="60" w:after="60"/>
      </w:pPr>
      <w:r>
        <w:t xml:space="preserve">Section 1 defines a centralized </w:t>
      </w:r>
      <w:proofErr w:type="spellStart"/>
      <w:r>
        <w:t>color</w:t>
      </w:r>
      <w:proofErr w:type="spellEnd"/>
      <w:r>
        <w:t xml:space="preserve"> palette dictionary and globally applies matplotlib </w:t>
      </w:r>
      <w:proofErr w:type="spellStart"/>
      <w:r>
        <w:t>rcParams</w:t>
      </w:r>
      <w:proofErr w:type="spellEnd"/>
      <w:r>
        <w:t>. This ensures all 10 charts share a consistent visual identity:</w:t>
      </w:r>
    </w:p>
    <w:p w14:paraId="2FE4E7C0" w14:textId="77777777" w:rsidR="009672BA" w:rsidRDefault="00000000">
      <w:pPr>
        <w:shd w:val="clear" w:color="auto" w:fill="F4F6F8"/>
        <w:spacing w:before="40" w:after="40"/>
        <w:ind w:left="360"/>
      </w:pPr>
      <w:r>
        <w:rPr>
          <w:rFonts w:ascii="Courier New" w:eastAsia="Courier New" w:hAnsi="Courier New" w:cs="Courier New"/>
          <w:sz w:val="18"/>
          <w:szCs w:val="18"/>
        </w:rPr>
        <w:t>COLORS = {</w:t>
      </w:r>
    </w:p>
    <w:p w14:paraId="7B9B8677"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'primary':   '#2E4057</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Deep navy</w:t>
      </w:r>
    </w:p>
    <w:p w14:paraId="18827BA5"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'secondary': '#048A81</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Teal</w:t>
      </w:r>
    </w:p>
    <w:p w14:paraId="60CE1885"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'accent1':   '#54C6EB</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Sky blue</w:t>
      </w:r>
    </w:p>
    <w:p w14:paraId="5D8F8D44"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'accent2':   '#EF946C</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Warm orange</w:t>
      </w:r>
    </w:p>
    <w:p w14:paraId="672B5992"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'accent3':   '#C4A35A</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Gold</w:t>
      </w:r>
    </w:p>
    <w:p w14:paraId="05181726"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'accent4':   '#8BC34A</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Green</w:t>
      </w:r>
    </w:p>
    <w:p w14:paraId="083CCFDF"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bg</w:t>
      </w:r>
      <w:proofErr w:type="spellEnd"/>
      <w:r>
        <w:rPr>
          <w:rFonts w:ascii="Courier New" w:eastAsia="Courier New" w:hAnsi="Courier New" w:cs="Courier New"/>
          <w:sz w:val="18"/>
          <w:szCs w:val="18"/>
        </w:rPr>
        <w:t>':        '#F8F9FA</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Light grey background</w:t>
      </w:r>
    </w:p>
    <w:p w14:paraId="1FFF40EE"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'text':      '#2C3E50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Dark charcoal</w:t>
      </w:r>
    </w:p>
    <w:p w14:paraId="1E6AB6AA"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'grid':      '#E0E0E0</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 Subtle grid lines</w:t>
      </w:r>
    </w:p>
    <w:p w14:paraId="7EEE672E" w14:textId="77777777" w:rsidR="009672BA" w:rsidRDefault="00000000">
      <w:pPr>
        <w:shd w:val="clear" w:color="auto" w:fill="F4F6F8"/>
        <w:spacing w:before="40" w:after="40"/>
        <w:ind w:left="360"/>
      </w:pPr>
      <w:r>
        <w:rPr>
          <w:rFonts w:ascii="Courier New" w:eastAsia="Courier New" w:hAnsi="Courier New" w:cs="Courier New"/>
          <w:sz w:val="18"/>
          <w:szCs w:val="18"/>
        </w:rPr>
        <w:t>}</w:t>
      </w:r>
    </w:p>
    <w:p w14:paraId="1AF93E3C" w14:textId="77777777" w:rsidR="009672BA" w:rsidRDefault="00000000">
      <w:pPr>
        <w:pStyle w:val="Heading2"/>
      </w:pPr>
      <w:r>
        <w:t>3.4 Feature Engineering</w:t>
      </w:r>
    </w:p>
    <w:p w14:paraId="66D53446" w14:textId="77777777" w:rsidR="009672BA" w:rsidRDefault="00000000">
      <w:pPr>
        <w:spacing w:before="60" w:after="60"/>
      </w:pPr>
      <w:r>
        <w:t xml:space="preserve">Section 2 performs all feature engineering before any analysis. The following derived columns are added to the base </w:t>
      </w:r>
      <w:proofErr w:type="spellStart"/>
      <w:r>
        <w:t>DataFrame</w:t>
      </w:r>
      <w:proofErr w:type="spellEnd"/>
      <w:r>
        <w:t>:</w:t>
      </w:r>
    </w:p>
    <w:p w14:paraId="1C434F47"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200"/>
        <w:gridCol w:w="6000"/>
      </w:tblGrid>
      <w:tr w:rsidR="009672BA" w14:paraId="2CF1148E"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5D451535" w14:textId="77777777" w:rsidR="009672BA" w:rsidRDefault="00000000">
            <w:pPr>
              <w:jc w:val="center"/>
            </w:pPr>
            <w:r>
              <w:rPr>
                <w:b/>
                <w:bCs/>
                <w:color w:val="FFFFFF"/>
                <w:sz w:val="19"/>
                <w:szCs w:val="19"/>
              </w:rPr>
              <w:t>Feature</w:t>
            </w:r>
          </w:p>
        </w:tc>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3E4B77DB" w14:textId="77777777" w:rsidR="009672BA" w:rsidRDefault="00000000">
            <w:pPr>
              <w:jc w:val="center"/>
            </w:pPr>
            <w:r>
              <w:rPr>
                <w:b/>
                <w:bCs/>
                <w:color w:val="FFFFFF"/>
                <w:sz w:val="19"/>
                <w:szCs w:val="19"/>
              </w:rPr>
              <w:t>Type</w:t>
            </w:r>
          </w:p>
        </w:tc>
        <w:tc>
          <w:tcPr>
            <w:tcW w:w="60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7041F215" w14:textId="77777777" w:rsidR="009672BA" w:rsidRDefault="00000000">
            <w:pPr>
              <w:jc w:val="center"/>
            </w:pPr>
            <w:r>
              <w:rPr>
                <w:b/>
                <w:bCs/>
                <w:color w:val="FFFFFF"/>
                <w:sz w:val="19"/>
                <w:szCs w:val="19"/>
              </w:rPr>
              <w:t>Description</w:t>
            </w:r>
          </w:p>
        </w:tc>
      </w:tr>
      <w:tr w:rsidR="009672BA" w14:paraId="53CE8F3E"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7AE480E" w14:textId="77777777" w:rsidR="009672BA" w:rsidRDefault="00000000">
            <w:r>
              <w:rPr>
                <w:b/>
                <w:bCs/>
                <w:sz w:val="19"/>
                <w:szCs w:val="19"/>
              </w:rPr>
              <w:t>Month</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40F0AF7" w14:textId="77777777" w:rsidR="009672BA" w:rsidRDefault="00000000">
            <w:r>
              <w:rPr>
                <w:sz w:val="19"/>
                <w:szCs w:val="19"/>
              </w:rPr>
              <w:t>int</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0248351" w14:textId="77777777" w:rsidR="009672BA" w:rsidRDefault="00000000">
            <w:r>
              <w:rPr>
                <w:sz w:val="19"/>
                <w:szCs w:val="19"/>
              </w:rPr>
              <w:t>Extracted from Date — month number (1–12)</w:t>
            </w:r>
          </w:p>
        </w:tc>
      </w:tr>
      <w:tr w:rsidR="009672BA" w14:paraId="780A587D"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65A2F0A" w14:textId="77777777" w:rsidR="009672BA" w:rsidRDefault="00000000">
            <w:proofErr w:type="spellStart"/>
            <w:r>
              <w:rPr>
                <w:b/>
                <w:bCs/>
                <w:sz w:val="19"/>
                <w:szCs w:val="19"/>
              </w:rPr>
              <w:t>Month_Name</w:t>
            </w:r>
            <w:proofErr w:type="spellEnd"/>
          </w:p>
        </w:tc>
        <w:tc>
          <w:tcPr>
            <w:tcW w:w="1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CCB7397" w14:textId="77777777" w:rsidR="009672BA" w:rsidRDefault="00000000">
            <w:r>
              <w:rPr>
                <w:sz w:val="19"/>
                <w:szCs w:val="19"/>
              </w:rPr>
              <w:t>string</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41E4357" w14:textId="77777777" w:rsidR="009672BA" w:rsidRDefault="00000000">
            <w:r>
              <w:rPr>
                <w:sz w:val="19"/>
                <w:szCs w:val="19"/>
              </w:rPr>
              <w:t>Three-letter month abbreviation (Jan–Dec)</w:t>
            </w:r>
          </w:p>
        </w:tc>
      </w:tr>
      <w:tr w:rsidR="009672BA" w14:paraId="45A9A8A0"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FF1A53A" w14:textId="77777777" w:rsidR="009672BA" w:rsidRDefault="00000000">
            <w:proofErr w:type="spellStart"/>
            <w:r>
              <w:rPr>
                <w:b/>
                <w:bCs/>
                <w:sz w:val="19"/>
                <w:szCs w:val="19"/>
              </w:rPr>
              <w:t>DayName</w:t>
            </w:r>
            <w:proofErr w:type="spellEnd"/>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45C789D" w14:textId="77777777" w:rsidR="009672BA" w:rsidRDefault="00000000">
            <w:r>
              <w:rPr>
                <w:sz w:val="19"/>
                <w:szCs w:val="19"/>
              </w:rPr>
              <w:t>string</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A8BF101" w14:textId="77777777" w:rsidR="009672BA" w:rsidRDefault="00000000">
            <w:r>
              <w:rPr>
                <w:sz w:val="19"/>
                <w:szCs w:val="19"/>
              </w:rPr>
              <w:t>Full weekday name (Monday–Sunday)</w:t>
            </w:r>
          </w:p>
        </w:tc>
      </w:tr>
      <w:tr w:rsidR="009672BA" w14:paraId="52046B34"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8B6E63B" w14:textId="77777777" w:rsidR="009672BA" w:rsidRDefault="00000000">
            <w:r>
              <w:rPr>
                <w:b/>
                <w:bCs/>
                <w:sz w:val="19"/>
                <w:szCs w:val="19"/>
              </w:rPr>
              <w:t>Hour</w:t>
            </w:r>
          </w:p>
        </w:tc>
        <w:tc>
          <w:tcPr>
            <w:tcW w:w="1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BAB32AF" w14:textId="77777777" w:rsidR="009672BA" w:rsidRDefault="00000000">
            <w:r>
              <w:rPr>
                <w:sz w:val="19"/>
                <w:szCs w:val="19"/>
              </w:rPr>
              <w:t>int</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1C447D4" w14:textId="77777777" w:rsidR="009672BA" w:rsidRDefault="00000000">
            <w:r>
              <w:rPr>
                <w:sz w:val="19"/>
                <w:szCs w:val="19"/>
              </w:rPr>
              <w:t>Hour extracted from Time field (10–20)</w:t>
            </w:r>
          </w:p>
        </w:tc>
      </w:tr>
      <w:tr w:rsidR="009672BA" w14:paraId="04B4FC49"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E9185E8" w14:textId="77777777" w:rsidR="009672BA" w:rsidRDefault="00000000">
            <w:r>
              <w:rPr>
                <w:b/>
                <w:bCs/>
                <w:sz w:val="19"/>
                <w:szCs w:val="19"/>
              </w:rPr>
              <w:t>Week</w:t>
            </w:r>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FCACADA" w14:textId="77777777" w:rsidR="009672BA" w:rsidRDefault="00000000">
            <w:r>
              <w:rPr>
                <w:sz w:val="19"/>
                <w:szCs w:val="19"/>
              </w:rPr>
              <w:t>int</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1D50888" w14:textId="77777777" w:rsidR="009672BA" w:rsidRDefault="00000000">
            <w:r>
              <w:rPr>
                <w:sz w:val="19"/>
                <w:szCs w:val="19"/>
              </w:rPr>
              <w:t>ISO week number of the transaction</w:t>
            </w:r>
          </w:p>
        </w:tc>
      </w:tr>
      <w:tr w:rsidR="009672BA" w14:paraId="520EF641"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E3F3CCF" w14:textId="77777777" w:rsidR="009672BA" w:rsidRDefault="00000000">
            <w:proofErr w:type="spellStart"/>
            <w:r>
              <w:rPr>
                <w:b/>
                <w:bCs/>
                <w:sz w:val="19"/>
                <w:szCs w:val="19"/>
              </w:rPr>
              <w:t>Gross_Margin</w:t>
            </w:r>
            <w:proofErr w:type="spellEnd"/>
          </w:p>
        </w:tc>
        <w:tc>
          <w:tcPr>
            <w:tcW w:w="1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B0CA532" w14:textId="77777777" w:rsidR="009672BA" w:rsidRDefault="00000000">
            <w:r>
              <w:rPr>
                <w:sz w:val="19"/>
                <w:szCs w:val="19"/>
              </w:rPr>
              <w:t>float64</w:t>
            </w:r>
          </w:p>
        </w:tc>
        <w:tc>
          <w:tcPr>
            <w:tcW w:w="6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F2A3A64" w14:textId="77777777" w:rsidR="009672BA" w:rsidRDefault="00000000">
            <w:r>
              <w:rPr>
                <w:sz w:val="19"/>
                <w:szCs w:val="19"/>
              </w:rPr>
              <w:t>Total revenue minus Tax (net sales)</w:t>
            </w:r>
          </w:p>
        </w:tc>
      </w:tr>
      <w:tr w:rsidR="009672BA" w14:paraId="1EE7502D" w14:textId="77777777">
        <w:tblPrEx>
          <w:tblCellMar>
            <w:top w:w="0" w:type="dxa"/>
            <w:bottom w:w="0" w:type="dxa"/>
          </w:tblCellMar>
        </w:tblPrEx>
        <w:tc>
          <w:tcPr>
            <w:tcW w:w="18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309F2FB" w14:textId="77777777" w:rsidR="009672BA" w:rsidRDefault="00000000">
            <w:proofErr w:type="spellStart"/>
            <w:r>
              <w:rPr>
                <w:b/>
                <w:bCs/>
                <w:sz w:val="19"/>
                <w:szCs w:val="19"/>
              </w:rPr>
              <w:t>Branch_Name</w:t>
            </w:r>
            <w:proofErr w:type="spellEnd"/>
          </w:p>
        </w:tc>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FBB5914" w14:textId="77777777" w:rsidR="009672BA" w:rsidRDefault="00000000">
            <w:r>
              <w:rPr>
                <w:sz w:val="19"/>
                <w:szCs w:val="19"/>
              </w:rPr>
              <w:t>string</w:t>
            </w:r>
          </w:p>
        </w:tc>
        <w:tc>
          <w:tcPr>
            <w:tcW w:w="6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155428F" w14:textId="77777777" w:rsidR="009672BA" w:rsidRDefault="00000000">
            <w:r>
              <w:rPr>
                <w:sz w:val="19"/>
                <w:szCs w:val="19"/>
              </w:rPr>
              <w:t>Human-readable branch label (e.g., Yangon (A))</w:t>
            </w:r>
          </w:p>
        </w:tc>
      </w:tr>
    </w:tbl>
    <w:p w14:paraId="2AFB9B3A" w14:textId="77777777" w:rsidR="009672BA" w:rsidRDefault="009672BA">
      <w:pPr>
        <w:spacing w:before="80"/>
      </w:pPr>
    </w:p>
    <w:p w14:paraId="117EC17C" w14:textId="77777777" w:rsidR="009672BA" w:rsidRDefault="00000000">
      <w:r>
        <w:br w:type="page"/>
      </w:r>
    </w:p>
    <w:p w14:paraId="46D17B7A" w14:textId="77777777" w:rsidR="009672BA" w:rsidRDefault="00000000">
      <w:pPr>
        <w:pStyle w:val="Heading1"/>
        <w:pBdr>
          <w:bottom w:val="single" w:sz="8" w:space="4" w:color="048A81"/>
        </w:pBdr>
      </w:pPr>
      <w:r>
        <w:lastRenderedPageBreak/>
        <w:t>4. Visual Documentation</w:t>
      </w:r>
    </w:p>
    <w:p w14:paraId="6D7AD175" w14:textId="77777777" w:rsidR="009672BA" w:rsidRDefault="00000000">
      <w:pPr>
        <w:spacing w:before="60" w:after="60"/>
      </w:pPr>
      <w:r>
        <w:t>This section presents all 10 charts generated by the notebook, each accompanied by a detailed explanation of chart type, design choices, and key takeaways. Charts are rendered directly from the dataset and are identical to those produced when running the notebook.</w:t>
      </w:r>
    </w:p>
    <w:p w14:paraId="1BC2630D" w14:textId="77777777" w:rsidR="009672BA" w:rsidRDefault="00000000">
      <w:pPr>
        <w:pStyle w:val="Heading2"/>
      </w:pPr>
      <w:r>
        <w:t>4.1 Chart Design Principles</w:t>
      </w:r>
    </w:p>
    <w:p w14:paraId="0B5EB2C8" w14:textId="77777777" w:rsidR="009672BA" w:rsidRDefault="00000000">
      <w:pPr>
        <w:spacing w:before="60" w:after="60"/>
      </w:pPr>
      <w:r>
        <w:t>All visualizations share a consistent design language defined in Section 1 of the notebook:</w:t>
      </w:r>
    </w:p>
    <w:p w14:paraId="4AFD59F4" w14:textId="77777777" w:rsidR="009672BA" w:rsidRDefault="00000000">
      <w:pPr>
        <w:pStyle w:val="ListParagraph"/>
        <w:numPr>
          <w:ilvl w:val="0"/>
          <w:numId w:val="2"/>
        </w:numPr>
        <w:spacing w:before="40" w:after="40"/>
      </w:pPr>
      <w:r>
        <w:t xml:space="preserve">Background: #F8F9FA (soft off-white) applied globally via </w:t>
      </w:r>
      <w:proofErr w:type="spellStart"/>
      <w:r>
        <w:t>rcParams</w:t>
      </w:r>
      <w:proofErr w:type="spellEnd"/>
      <w:r>
        <w:t xml:space="preserve"> — clean and print-friendly.</w:t>
      </w:r>
    </w:p>
    <w:p w14:paraId="7470C16D" w14:textId="77777777" w:rsidR="009672BA" w:rsidRDefault="00000000">
      <w:pPr>
        <w:pStyle w:val="ListParagraph"/>
        <w:numPr>
          <w:ilvl w:val="0"/>
          <w:numId w:val="2"/>
        </w:numPr>
        <w:spacing w:before="40" w:after="40"/>
      </w:pPr>
      <w:r>
        <w:t>Grid lines: #E0E0E0 at 0.6 linewidth — present but unobtrusive, aiding value reading without noise.</w:t>
      </w:r>
    </w:p>
    <w:p w14:paraId="24B95FFF" w14:textId="77777777" w:rsidR="009672BA" w:rsidRDefault="00000000">
      <w:pPr>
        <w:pStyle w:val="ListParagraph"/>
        <w:numPr>
          <w:ilvl w:val="0"/>
          <w:numId w:val="2"/>
        </w:numPr>
        <w:spacing w:before="40" w:after="40"/>
      </w:pPr>
      <w:r>
        <w:t>Direct annotation: revenue figures are printed on bars and markers so the reader never needs to estimate from axes.</w:t>
      </w:r>
    </w:p>
    <w:p w14:paraId="76A4749A" w14:textId="77777777" w:rsidR="009672BA" w:rsidRDefault="00000000">
      <w:pPr>
        <w:pStyle w:val="ListParagraph"/>
        <w:numPr>
          <w:ilvl w:val="0"/>
          <w:numId w:val="2"/>
        </w:numPr>
        <w:spacing w:before="40" w:after="40"/>
      </w:pPr>
      <w:r>
        <w:t>Peak highlighting: the highest bar in day-of-week charts is coloured in accent orange (#EF946C); all others in primary navy (#2E4057).</w:t>
      </w:r>
    </w:p>
    <w:p w14:paraId="1E1A3647" w14:textId="77777777" w:rsidR="009672BA" w:rsidRDefault="00000000">
      <w:pPr>
        <w:pStyle w:val="ListParagraph"/>
        <w:numPr>
          <w:ilvl w:val="0"/>
          <w:numId w:val="2"/>
        </w:numPr>
        <w:spacing w:before="40" w:after="40"/>
      </w:pPr>
      <w:r>
        <w:t xml:space="preserve">Donut pies: wedge width of 0.6 gives a modern ring style; percentages sit inside at </w:t>
      </w:r>
      <w:proofErr w:type="spellStart"/>
      <w:r>
        <w:t>pctdistance</w:t>
      </w:r>
      <w:proofErr w:type="spellEnd"/>
      <w:r>
        <w:t>=0.78.</w:t>
      </w:r>
    </w:p>
    <w:p w14:paraId="6EA0FEDB" w14:textId="77777777" w:rsidR="009672BA" w:rsidRDefault="00000000">
      <w:pPr>
        <w:pStyle w:val="ListParagraph"/>
        <w:numPr>
          <w:ilvl w:val="0"/>
          <w:numId w:val="2"/>
        </w:numPr>
        <w:spacing w:before="40" w:after="40"/>
      </w:pPr>
      <w:r>
        <w:t>Font hierarchy: titles at 13pt bold, axis labels at 10pt, annotations at 8–9pt.</w:t>
      </w:r>
    </w:p>
    <w:p w14:paraId="315E1930" w14:textId="77777777" w:rsidR="009672BA" w:rsidRDefault="00000000">
      <w:r>
        <w:br w:type="page"/>
      </w:r>
    </w:p>
    <w:p w14:paraId="01F90335" w14:textId="77777777" w:rsidR="009672BA" w:rsidRDefault="00000000">
      <w:pPr>
        <w:pStyle w:val="Heading2"/>
      </w:pPr>
      <w:r>
        <w:lastRenderedPageBreak/>
        <w:t>4.2 Visualization 1 — Monthly Revenue Trend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701DDD50"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48FCC7A5"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483D20C" w14:textId="77777777" w:rsidR="009672BA" w:rsidRDefault="00000000">
            <w:r>
              <w:rPr>
                <w:sz w:val="19"/>
                <w:szCs w:val="19"/>
              </w:rPr>
              <w:t>viz1_monthly_revenue.png</w:t>
            </w:r>
          </w:p>
        </w:tc>
      </w:tr>
      <w:tr w:rsidR="009672BA" w14:paraId="095A913E"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4C046CA"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F688F9F" w14:textId="77777777" w:rsidR="009672BA" w:rsidRDefault="00000000">
            <w:r>
              <w:rPr>
                <w:sz w:val="19"/>
                <w:szCs w:val="19"/>
              </w:rPr>
              <w:t>Filled area line chart with point markers and data labels</w:t>
            </w:r>
          </w:p>
        </w:tc>
      </w:tr>
      <w:tr w:rsidR="009672BA" w14:paraId="453C750A"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7282C020"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D118C34" w14:textId="77777777" w:rsidR="009672BA" w:rsidRDefault="00000000">
            <w:r>
              <w:rPr>
                <w:sz w:val="19"/>
                <w:szCs w:val="19"/>
              </w:rPr>
              <w:t>How does total revenue trend across the 12 months of 2023?</w:t>
            </w:r>
          </w:p>
        </w:tc>
      </w:tr>
    </w:tbl>
    <w:p w14:paraId="3B62EBC8" w14:textId="77777777" w:rsidR="009672BA" w:rsidRDefault="009672BA">
      <w:pPr>
        <w:spacing w:before="80"/>
      </w:pPr>
    </w:p>
    <w:p w14:paraId="5CFC27C1" w14:textId="77777777" w:rsidR="009672BA" w:rsidRDefault="00000000">
      <w:pPr>
        <w:spacing w:before="80" w:after="80"/>
        <w:jc w:val="center"/>
      </w:pPr>
      <w:r>
        <w:rPr>
          <w:noProof/>
        </w:rPr>
        <w:drawing>
          <wp:inline distT="0" distB="0" distL="0" distR="0" wp14:anchorId="55A1B89C" wp14:editId="38342BEA">
            <wp:extent cx="6000750" cy="2505075"/>
            <wp:effectExtent l="0" t="0" r="0" b="0"/>
            <wp:docPr id="1" name="viz1_monthly_revenue.png" descr="viz1_monthly_revenue.png" title="viz1_monthly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000750" cy="2505075"/>
                    </a:xfrm>
                    <a:prstGeom prst="rect">
                      <a:avLst/>
                    </a:prstGeom>
                  </pic:spPr>
                </pic:pic>
              </a:graphicData>
            </a:graphic>
          </wp:inline>
        </w:drawing>
      </w:r>
    </w:p>
    <w:p w14:paraId="508DF79F" w14:textId="77777777" w:rsidR="009672BA" w:rsidRDefault="009672BA">
      <w:pPr>
        <w:spacing w:before="60"/>
      </w:pPr>
    </w:p>
    <w:p w14:paraId="1307C10D" w14:textId="77777777" w:rsidR="009E664B" w:rsidRDefault="009E664B">
      <w:pPr>
        <w:spacing w:before="60" w:after="60"/>
      </w:pPr>
    </w:p>
    <w:p w14:paraId="716166CD" w14:textId="6EC4E811" w:rsidR="009672BA" w:rsidRDefault="00000000">
      <w:pPr>
        <w:spacing w:before="60" w:after="60"/>
      </w:pPr>
      <w:r>
        <w:t>This chart plots the sum of all transaction totals aggregated by calendar month. A teal filled-area band beneath the line reinforces the magnitude of revenue visually without adding a second data series. Each data point is annotated with its exact dollar value, making the chart self-contained — no axis reading required.</w:t>
      </w:r>
    </w:p>
    <w:p w14:paraId="4531121D" w14:textId="77777777" w:rsidR="009E664B" w:rsidRDefault="009E664B">
      <w:pPr>
        <w:spacing w:before="60" w:after="60"/>
      </w:pPr>
    </w:p>
    <w:p w14:paraId="40B1B0B9" w14:textId="2B85C05A" w:rsidR="009672BA" w:rsidRDefault="00000000">
      <w:pPr>
        <w:spacing w:before="60" w:after="60"/>
      </w:pPr>
      <w:r>
        <w:t>Key observations: Revenue is relatively stable across the year, ranging from approximately $38,000 to $56,000 per month, with no dramatic seasonal spike. The slight elevation mid-year (around March and July) and again in October suggests modest seasonal uplift but no dominant holiday effect. This stable pattern indicates the supermarket has a consistent, loyal customer base rather than event-driven traffic.</w:t>
      </w:r>
    </w:p>
    <w:p w14:paraId="7BD5728F" w14:textId="77777777" w:rsidR="009672BA" w:rsidRDefault="00000000">
      <w:r>
        <w:br w:type="page"/>
      </w:r>
    </w:p>
    <w:p w14:paraId="4698D17C" w14:textId="77777777" w:rsidR="009672BA" w:rsidRDefault="00000000">
      <w:pPr>
        <w:pStyle w:val="Heading2"/>
      </w:pPr>
      <w:r>
        <w:lastRenderedPageBreak/>
        <w:t>4.3 Visualization 2 — Product Line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5331DE3F"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6FA94D7F"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D0EFDF7" w14:textId="77777777" w:rsidR="009672BA" w:rsidRDefault="00000000">
            <w:r>
              <w:rPr>
                <w:sz w:val="19"/>
                <w:szCs w:val="19"/>
              </w:rPr>
              <w:t>viz2_product_revenue.png</w:t>
            </w:r>
          </w:p>
        </w:tc>
      </w:tr>
      <w:tr w:rsidR="009672BA" w14:paraId="6DD12C86"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B27F7D8"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75BF4F6" w14:textId="77777777" w:rsidR="009672BA" w:rsidRDefault="00000000">
            <w:r>
              <w:rPr>
                <w:sz w:val="19"/>
                <w:szCs w:val="19"/>
              </w:rPr>
              <w:t>Horizontal bar chart (left) + donut pie chart (right)</w:t>
            </w:r>
          </w:p>
        </w:tc>
      </w:tr>
      <w:tr w:rsidR="009672BA" w14:paraId="2C801D2F"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0CA60280"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7BA98AE" w14:textId="77777777" w:rsidR="009672BA" w:rsidRDefault="00000000">
            <w:r>
              <w:rPr>
                <w:sz w:val="19"/>
                <w:szCs w:val="19"/>
              </w:rPr>
              <w:t>Which product lines drive the most revenue, and what share does each hold?</w:t>
            </w:r>
          </w:p>
        </w:tc>
      </w:tr>
    </w:tbl>
    <w:p w14:paraId="49EC62F9" w14:textId="77777777" w:rsidR="009672BA" w:rsidRDefault="009672BA">
      <w:pPr>
        <w:spacing w:before="80"/>
      </w:pPr>
    </w:p>
    <w:p w14:paraId="0C9DCE91" w14:textId="77777777" w:rsidR="009672BA" w:rsidRDefault="00000000">
      <w:pPr>
        <w:spacing w:before="80" w:after="80"/>
        <w:jc w:val="center"/>
      </w:pPr>
      <w:r>
        <w:rPr>
          <w:noProof/>
        </w:rPr>
        <w:drawing>
          <wp:inline distT="0" distB="0" distL="0" distR="0" wp14:anchorId="4485716C" wp14:editId="4E5D05AA">
            <wp:extent cx="6000750" cy="2143125"/>
            <wp:effectExtent l="0" t="0" r="0" b="0"/>
            <wp:docPr id="488706734" name="viz2_product_revenue.png" descr="viz2_product_revenue.png" title="viz2_product_revenu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000750" cy="2143125"/>
                    </a:xfrm>
                    <a:prstGeom prst="rect">
                      <a:avLst/>
                    </a:prstGeom>
                  </pic:spPr>
                </pic:pic>
              </a:graphicData>
            </a:graphic>
          </wp:inline>
        </w:drawing>
      </w:r>
    </w:p>
    <w:p w14:paraId="1D0A3791" w14:textId="77777777" w:rsidR="009672BA" w:rsidRDefault="009672BA">
      <w:pPr>
        <w:spacing w:before="60"/>
      </w:pPr>
    </w:p>
    <w:p w14:paraId="79FEFBE3" w14:textId="77777777" w:rsidR="009E664B" w:rsidRDefault="009E664B">
      <w:pPr>
        <w:spacing w:before="60" w:after="60"/>
      </w:pPr>
    </w:p>
    <w:p w14:paraId="2C027391" w14:textId="0690BF13" w:rsidR="009672BA" w:rsidRDefault="00000000">
      <w:pPr>
        <w:spacing w:before="60" w:after="60"/>
      </w:pPr>
      <w:r>
        <w:t>The left panel uses a horizontal bar chart sorted ascending, so the highest-revenue product line sits at the top — making ranking immediately legible. Dollar values are annotated at bar ends. The right donut pie simultaneously answers a different but related question: relative market share, expressed as percentages. Together the two panels answer both 'how much?' and 'what proportion?'.</w:t>
      </w:r>
    </w:p>
    <w:p w14:paraId="440730DA" w14:textId="77777777" w:rsidR="009E664B" w:rsidRDefault="009E664B">
      <w:pPr>
        <w:spacing w:before="60" w:after="60"/>
      </w:pPr>
    </w:p>
    <w:p w14:paraId="75185CDC" w14:textId="46123850" w:rsidR="009672BA" w:rsidRDefault="00000000">
      <w:pPr>
        <w:spacing w:before="60" w:after="60"/>
      </w:pPr>
      <w:r>
        <w:t>Key observations: Revenue is distributed remarkably evenly across all six product lines, with each holding roughly 15–18% of total revenue. Health &amp; Beauty edges out as the top contributor. This balanced distribution is strategically positive — the business is not over-dependent on any single category — but it also means there is no standout category to double down on without risk.</w:t>
      </w:r>
    </w:p>
    <w:p w14:paraId="42AF664C" w14:textId="77777777" w:rsidR="009672BA" w:rsidRDefault="00000000">
      <w:r>
        <w:br w:type="page"/>
      </w:r>
    </w:p>
    <w:p w14:paraId="5DF44D8B" w14:textId="77777777" w:rsidR="009672BA" w:rsidRDefault="00000000">
      <w:pPr>
        <w:pStyle w:val="Heading2"/>
      </w:pPr>
      <w:r>
        <w:lastRenderedPageBreak/>
        <w:t>4.4 Visualization 3 — Branch Performance Comparison</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77065286"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004FC8D5"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FD8461C" w14:textId="77777777" w:rsidR="009672BA" w:rsidRDefault="00000000">
            <w:r>
              <w:rPr>
                <w:sz w:val="19"/>
                <w:szCs w:val="19"/>
              </w:rPr>
              <w:t>viz3_branch_performance.png</w:t>
            </w:r>
          </w:p>
        </w:tc>
      </w:tr>
      <w:tr w:rsidR="009672BA" w14:paraId="3C3E634E"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898C949"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86EC312" w14:textId="77777777" w:rsidR="009672BA" w:rsidRDefault="00000000">
            <w:r>
              <w:rPr>
                <w:sz w:val="19"/>
                <w:szCs w:val="19"/>
              </w:rPr>
              <w:t>Three grouped vertical bar charts side by side</w:t>
            </w:r>
          </w:p>
        </w:tc>
      </w:tr>
      <w:tr w:rsidR="009672BA" w14:paraId="32AFA44B"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4074720A"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E47C725" w14:textId="77777777" w:rsidR="009672BA" w:rsidRDefault="00000000">
            <w:r>
              <w:rPr>
                <w:sz w:val="19"/>
                <w:szCs w:val="19"/>
              </w:rPr>
              <w:t>How do the three branches compare on revenue, transaction count, and average customer rating?</w:t>
            </w:r>
          </w:p>
        </w:tc>
      </w:tr>
    </w:tbl>
    <w:p w14:paraId="173EA086" w14:textId="77777777" w:rsidR="009672BA" w:rsidRDefault="009672BA">
      <w:pPr>
        <w:spacing w:before="80"/>
      </w:pPr>
    </w:p>
    <w:p w14:paraId="58A0EEE6" w14:textId="77777777" w:rsidR="009672BA" w:rsidRDefault="00000000">
      <w:pPr>
        <w:spacing w:before="80" w:after="80"/>
        <w:jc w:val="center"/>
      </w:pPr>
      <w:r>
        <w:rPr>
          <w:noProof/>
        </w:rPr>
        <w:drawing>
          <wp:inline distT="0" distB="0" distL="0" distR="0" wp14:anchorId="61AF24E5" wp14:editId="172752BD">
            <wp:extent cx="6000750" cy="2143125"/>
            <wp:effectExtent l="0" t="0" r="0" b="0"/>
            <wp:docPr id="742962858" name="viz3_branch_performance.png" descr="viz3_branch_performance.png" title="viz3_branch_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000750" cy="2143125"/>
                    </a:xfrm>
                    <a:prstGeom prst="rect">
                      <a:avLst/>
                    </a:prstGeom>
                  </pic:spPr>
                </pic:pic>
              </a:graphicData>
            </a:graphic>
          </wp:inline>
        </w:drawing>
      </w:r>
    </w:p>
    <w:p w14:paraId="30F9CC91" w14:textId="77777777" w:rsidR="009672BA" w:rsidRDefault="009672BA">
      <w:pPr>
        <w:spacing w:before="60"/>
      </w:pPr>
    </w:p>
    <w:p w14:paraId="70955E21" w14:textId="77777777" w:rsidR="009E664B" w:rsidRDefault="009E664B">
      <w:pPr>
        <w:spacing w:before="60" w:after="60"/>
      </w:pPr>
    </w:p>
    <w:p w14:paraId="7A299670" w14:textId="29B3C4E5" w:rsidR="009672BA" w:rsidRDefault="00000000">
      <w:pPr>
        <w:spacing w:before="60" w:after="60"/>
      </w:pPr>
      <w:r>
        <w:t xml:space="preserve">Three independent bar charts share a single figure with a unified title. Each chart uses the same three branch colours (navy, teal, orange) for visual continuity. Value labels are positioned above each bar with </w:t>
      </w:r>
      <w:proofErr w:type="spellStart"/>
      <w:r>
        <w:t>fontweight</w:t>
      </w:r>
      <w:proofErr w:type="spellEnd"/>
      <w:r>
        <w:t>='bold'. The Y-axis on the Revenue panel uses dollar formatting for readability.</w:t>
      </w:r>
    </w:p>
    <w:p w14:paraId="65F01B9D" w14:textId="77777777" w:rsidR="009E664B" w:rsidRDefault="009E664B">
      <w:pPr>
        <w:spacing w:before="60" w:after="60"/>
      </w:pPr>
    </w:p>
    <w:p w14:paraId="287D36A2" w14:textId="2D490922" w:rsidR="009672BA" w:rsidRDefault="00000000">
      <w:pPr>
        <w:spacing w:before="60" w:after="60"/>
      </w:pPr>
      <w:r>
        <w:t>Key observations: All three branches (Yangon A, Mandalay B, Naypyitaw C) perform within a very tight band on all three metrics. Revenue differences are under 5%, transaction counts are nearly identical, and average ratings cluster around 7.0. This parity is both encouraging (no underperforming branch dragging overall results) and a challenge for prioritisation — standard-practice decisions will apply equally well across all locations.</w:t>
      </w:r>
    </w:p>
    <w:p w14:paraId="66A5A6B6" w14:textId="77777777" w:rsidR="009672BA" w:rsidRDefault="00000000">
      <w:r>
        <w:br w:type="page"/>
      </w:r>
    </w:p>
    <w:p w14:paraId="7BF9875B" w14:textId="77777777" w:rsidR="009672BA" w:rsidRDefault="00000000">
      <w:pPr>
        <w:pStyle w:val="Heading2"/>
      </w:pPr>
      <w:r>
        <w:lastRenderedPageBreak/>
        <w:t>4.5 Visualization 4 — Day of Week &amp; Hourly Revenue</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1AF3DDFF"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2ECA95D6"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CE2FC40" w14:textId="77777777" w:rsidR="009672BA" w:rsidRDefault="00000000">
            <w:r>
              <w:rPr>
                <w:sz w:val="19"/>
                <w:szCs w:val="19"/>
              </w:rPr>
              <w:t>viz4_day_of_week.png</w:t>
            </w:r>
          </w:p>
        </w:tc>
      </w:tr>
      <w:tr w:rsidR="009672BA" w14:paraId="4FEA20E7"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89842B3"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443964F" w14:textId="77777777" w:rsidR="009672BA" w:rsidRDefault="00000000">
            <w:r>
              <w:rPr>
                <w:sz w:val="19"/>
                <w:szCs w:val="19"/>
              </w:rPr>
              <w:t>Vertical bar chart (left) + filled area line chart (right)</w:t>
            </w:r>
          </w:p>
        </w:tc>
      </w:tr>
      <w:tr w:rsidR="009672BA" w14:paraId="5598EF64"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63FD0D57"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DF5B11F" w14:textId="77777777" w:rsidR="009672BA" w:rsidRDefault="00000000">
            <w:r>
              <w:rPr>
                <w:sz w:val="19"/>
                <w:szCs w:val="19"/>
              </w:rPr>
              <w:t>Which day of the week peaks, and what is the intraday revenue curve?</w:t>
            </w:r>
          </w:p>
        </w:tc>
      </w:tr>
    </w:tbl>
    <w:p w14:paraId="6724B65A" w14:textId="77777777" w:rsidR="009672BA" w:rsidRDefault="009672BA">
      <w:pPr>
        <w:spacing w:before="80"/>
      </w:pPr>
    </w:p>
    <w:p w14:paraId="06749189" w14:textId="77777777" w:rsidR="009672BA" w:rsidRDefault="00000000">
      <w:pPr>
        <w:spacing w:before="80" w:after="80"/>
        <w:jc w:val="center"/>
      </w:pPr>
      <w:r>
        <w:rPr>
          <w:noProof/>
        </w:rPr>
        <w:drawing>
          <wp:inline distT="0" distB="0" distL="0" distR="0" wp14:anchorId="5A9DE590" wp14:editId="767CBB66">
            <wp:extent cx="6000750" cy="2143125"/>
            <wp:effectExtent l="0" t="0" r="0" b="0"/>
            <wp:docPr id="563860189" name="viz4_day_of_week.png" descr="viz4_day_of_week.png" title="viz4_day_of_wee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000750" cy="2143125"/>
                    </a:xfrm>
                    <a:prstGeom prst="rect">
                      <a:avLst/>
                    </a:prstGeom>
                  </pic:spPr>
                </pic:pic>
              </a:graphicData>
            </a:graphic>
          </wp:inline>
        </w:drawing>
      </w:r>
    </w:p>
    <w:p w14:paraId="40FFEB64" w14:textId="77777777" w:rsidR="009672BA" w:rsidRDefault="009672BA">
      <w:pPr>
        <w:spacing w:before="60"/>
      </w:pPr>
    </w:p>
    <w:p w14:paraId="5585D795" w14:textId="77777777" w:rsidR="009E664B" w:rsidRDefault="009E664B">
      <w:pPr>
        <w:spacing w:before="60" w:after="60"/>
      </w:pPr>
    </w:p>
    <w:p w14:paraId="34F64521" w14:textId="47605410" w:rsidR="009672BA" w:rsidRDefault="00000000">
      <w:pPr>
        <w:spacing w:before="60" w:after="60"/>
      </w:pPr>
      <w:r>
        <w:t>The left bar chart highlights the peak day in accent orange using a conditional colour list — a clean technique that draws the eye without needing a separate callout box. A legend patch confirms which colour means 'Peak Day'. The right panel uses a filled-area line chart (same style as Viz 1) to trace hourly revenue from store opening to closing.</w:t>
      </w:r>
    </w:p>
    <w:p w14:paraId="0F107CEA" w14:textId="77777777" w:rsidR="009E664B" w:rsidRDefault="009E664B">
      <w:pPr>
        <w:spacing w:before="60" w:after="60"/>
      </w:pPr>
    </w:p>
    <w:p w14:paraId="66C6C8BF" w14:textId="0AAC4CF1" w:rsidR="009672BA" w:rsidRDefault="00000000">
      <w:pPr>
        <w:spacing w:before="60" w:after="60"/>
      </w:pPr>
      <w:r>
        <w:t>Key observations: Saturday is the clear peak day. The hourly curve shows two distinct humps — a midday peak around 12:00–13:00 and a stronger evening peak at 18:00–19:00. The lunch peak aligns with worker breaks; the evening peak reflects post-work shopping. This dual-hump pattern has direct staffing implications: rosters should be reinforced at both slots, not just in the evening.</w:t>
      </w:r>
    </w:p>
    <w:p w14:paraId="73102558" w14:textId="77777777" w:rsidR="009672BA" w:rsidRDefault="00000000">
      <w:r>
        <w:br w:type="page"/>
      </w:r>
    </w:p>
    <w:p w14:paraId="4D7598A1" w14:textId="77777777" w:rsidR="009672BA" w:rsidRDefault="00000000">
      <w:pPr>
        <w:pStyle w:val="Heading2"/>
      </w:pPr>
      <w:r>
        <w:lastRenderedPageBreak/>
        <w:t>4.6 Visualization 5 — Day × Hour Sales Heatmap</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1CF2743D"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336D357A"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FA94CC1" w14:textId="77777777" w:rsidR="009672BA" w:rsidRDefault="00000000">
            <w:r>
              <w:rPr>
                <w:sz w:val="19"/>
                <w:szCs w:val="19"/>
              </w:rPr>
              <w:t>viz5_heatmap.png</w:t>
            </w:r>
          </w:p>
        </w:tc>
      </w:tr>
      <w:tr w:rsidR="009672BA" w14:paraId="028EA0BC"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C61FFD6"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6A066A4" w14:textId="77777777" w:rsidR="009672BA" w:rsidRDefault="00000000">
            <w:r>
              <w:rPr>
                <w:sz w:val="19"/>
                <w:szCs w:val="19"/>
              </w:rPr>
              <w:t>Seaborn heatmap (7 days × operating hours matrix)</w:t>
            </w:r>
          </w:p>
        </w:tc>
      </w:tr>
      <w:tr w:rsidR="009672BA" w14:paraId="494CC290"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34B90937"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9A3504F" w14:textId="77777777" w:rsidR="009672BA" w:rsidRDefault="00000000">
            <w:r>
              <w:rPr>
                <w:sz w:val="19"/>
                <w:szCs w:val="19"/>
              </w:rPr>
              <w:t>Which specific day-and-hour combinations generate the highest traffic and revenue?</w:t>
            </w:r>
          </w:p>
        </w:tc>
      </w:tr>
    </w:tbl>
    <w:p w14:paraId="20D0DC51" w14:textId="77777777" w:rsidR="009672BA" w:rsidRDefault="009672BA">
      <w:pPr>
        <w:spacing w:before="80"/>
      </w:pPr>
    </w:p>
    <w:p w14:paraId="07A0C647" w14:textId="77777777" w:rsidR="009672BA" w:rsidRDefault="00000000">
      <w:pPr>
        <w:spacing w:before="80" w:after="80"/>
        <w:jc w:val="center"/>
      </w:pPr>
      <w:r>
        <w:rPr>
          <w:noProof/>
        </w:rPr>
        <w:drawing>
          <wp:inline distT="0" distB="0" distL="0" distR="0" wp14:anchorId="2A2E1C16" wp14:editId="45F83E5A">
            <wp:extent cx="6000750" cy="2571750"/>
            <wp:effectExtent l="0" t="0" r="0" b="0"/>
            <wp:docPr id="998563194" name="viz5_heatmap.png" descr="viz5_heatmap.png" title="viz5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00750" cy="2571750"/>
                    </a:xfrm>
                    <a:prstGeom prst="rect">
                      <a:avLst/>
                    </a:prstGeom>
                  </pic:spPr>
                </pic:pic>
              </a:graphicData>
            </a:graphic>
          </wp:inline>
        </w:drawing>
      </w:r>
    </w:p>
    <w:p w14:paraId="3DE343C5" w14:textId="77777777" w:rsidR="009672BA" w:rsidRDefault="009672BA">
      <w:pPr>
        <w:spacing w:before="60"/>
      </w:pPr>
    </w:p>
    <w:p w14:paraId="522D7CA4" w14:textId="77777777" w:rsidR="009E664B" w:rsidRDefault="009E664B">
      <w:pPr>
        <w:spacing w:before="60" w:after="60"/>
      </w:pPr>
    </w:p>
    <w:p w14:paraId="52ABBC53" w14:textId="62A43FB9" w:rsidR="009672BA" w:rsidRDefault="00000000">
      <w:pPr>
        <w:spacing w:before="60" w:after="60"/>
      </w:pPr>
      <w:r>
        <w:t xml:space="preserve">This heatmap is the analytical centrepiece of the temporal analysis. It pivots the </w:t>
      </w:r>
      <w:proofErr w:type="spellStart"/>
      <w:r>
        <w:t>DataFrame</w:t>
      </w:r>
      <w:proofErr w:type="spellEnd"/>
      <w:r>
        <w:t xml:space="preserve"> into a 7 × N matrix (days vs hours) using </w:t>
      </w:r>
      <w:proofErr w:type="spellStart"/>
      <w:r>
        <w:t>groupby</w:t>
      </w:r>
      <w:proofErr w:type="spellEnd"/>
      <w:r>
        <w:t xml:space="preserve"> + unstack, then passes it to </w:t>
      </w:r>
      <w:proofErr w:type="spellStart"/>
      <w:r>
        <w:t>seaborn's</w:t>
      </w:r>
      <w:proofErr w:type="spellEnd"/>
      <w:r>
        <w:t xml:space="preserve"> heatmap with the </w:t>
      </w:r>
      <w:proofErr w:type="spellStart"/>
      <w:r>
        <w:t>YlOrRd</w:t>
      </w:r>
      <w:proofErr w:type="spellEnd"/>
      <w:r>
        <w:t xml:space="preserve"> (Yellow-Orange-Red) colour scale. Light yellow indicates low revenue; deep red indicates high revenue. Cell borders (linewidths=0.3) separate each slot for clarity. Days are reindexed to calendar order (Monday first) rather than alphabetical.</w:t>
      </w:r>
    </w:p>
    <w:p w14:paraId="17C10331" w14:textId="77777777" w:rsidR="009E664B" w:rsidRDefault="009E664B">
      <w:pPr>
        <w:spacing w:before="60" w:after="60"/>
      </w:pPr>
    </w:p>
    <w:p w14:paraId="21649B3D" w14:textId="0694DBCD" w:rsidR="009672BA" w:rsidRDefault="00000000">
      <w:pPr>
        <w:spacing w:before="60" w:after="60"/>
      </w:pPr>
      <w:r>
        <w:t>Key observations: The deepest red cells concentrate on Saturday evening (17:00–19:00), Tuesday lunchtime (12:00), and Friday evening. Interestingly, Sunday is not a particularly high-revenue day despite being a weekend — suggesting the customer base is largely working professionals who shop Saturday rather than Sunday. Monday mornings are the quietest slot across all weeks.</w:t>
      </w:r>
    </w:p>
    <w:p w14:paraId="2BA439E5" w14:textId="77777777" w:rsidR="009672BA" w:rsidRDefault="00000000">
      <w:r>
        <w:br w:type="page"/>
      </w:r>
    </w:p>
    <w:p w14:paraId="564DCBA6" w14:textId="77777777" w:rsidR="009672BA" w:rsidRDefault="00000000">
      <w:pPr>
        <w:pStyle w:val="Heading2"/>
      </w:pPr>
      <w:r>
        <w:lastRenderedPageBreak/>
        <w:t>4.7 Visualization 6 — Payment Method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623BA49A"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018A87C2"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A86D8E5" w14:textId="77777777" w:rsidR="009672BA" w:rsidRDefault="00000000">
            <w:r>
              <w:rPr>
                <w:sz w:val="19"/>
                <w:szCs w:val="19"/>
              </w:rPr>
              <w:t>viz6_payment.png</w:t>
            </w:r>
          </w:p>
        </w:tc>
      </w:tr>
      <w:tr w:rsidR="009672BA" w14:paraId="45A58849"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526A454"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67AF212" w14:textId="77777777" w:rsidR="009672BA" w:rsidRDefault="00000000">
            <w:r>
              <w:rPr>
                <w:sz w:val="19"/>
                <w:szCs w:val="19"/>
              </w:rPr>
              <w:t>Donut pie chart (left) + vertical bar chart (right)</w:t>
            </w:r>
          </w:p>
        </w:tc>
      </w:tr>
      <w:tr w:rsidR="009672BA" w14:paraId="291633F5"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7A6A39FF"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83FF7E7" w14:textId="77777777" w:rsidR="009672BA" w:rsidRDefault="00000000">
            <w:r>
              <w:rPr>
                <w:sz w:val="19"/>
                <w:szCs w:val="19"/>
              </w:rPr>
              <w:t>What is the adoption split between payment methods, and how does each translate to revenue?</w:t>
            </w:r>
          </w:p>
        </w:tc>
      </w:tr>
    </w:tbl>
    <w:p w14:paraId="53D40C14" w14:textId="77777777" w:rsidR="009672BA" w:rsidRDefault="009672BA">
      <w:pPr>
        <w:spacing w:before="80"/>
      </w:pPr>
    </w:p>
    <w:p w14:paraId="08E03F73" w14:textId="77777777" w:rsidR="009672BA" w:rsidRDefault="00000000">
      <w:pPr>
        <w:spacing w:before="80" w:after="80"/>
        <w:jc w:val="center"/>
      </w:pPr>
      <w:r>
        <w:rPr>
          <w:noProof/>
        </w:rPr>
        <w:drawing>
          <wp:inline distT="0" distB="0" distL="0" distR="0" wp14:anchorId="5F7CCBAD" wp14:editId="519E828A">
            <wp:extent cx="6000750" cy="2505075"/>
            <wp:effectExtent l="0" t="0" r="0" b="0"/>
            <wp:docPr id="93261093" name="viz6_payment.png" descr="viz6_payment.png" title="viz6_pay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000750" cy="2505075"/>
                    </a:xfrm>
                    <a:prstGeom prst="rect">
                      <a:avLst/>
                    </a:prstGeom>
                  </pic:spPr>
                </pic:pic>
              </a:graphicData>
            </a:graphic>
          </wp:inline>
        </w:drawing>
      </w:r>
    </w:p>
    <w:p w14:paraId="1DEECCA3" w14:textId="77777777" w:rsidR="009672BA" w:rsidRDefault="009672BA">
      <w:pPr>
        <w:spacing w:before="60"/>
      </w:pPr>
    </w:p>
    <w:p w14:paraId="30BA8AF8" w14:textId="77777777" w:rsidR="009E664B" w:rsidRDefault="009E664B">
      <w:pPr>
        <w:spacing w:before="60" w:after="60"/>
      </w:pPr>
    </w:p>
    <w:p w14:paraId="6D2D42FB" w14:textId="73697BAD" w:rsidR="009672BA" w:rsidRDefault="00000000">
      <w:pPr>
        <w:spacing w:before="60" w:after="60"/>
      </w:pPr>
      <w:r>
        <w:t>The donut pie answers adoption (transaction count share) while the bar chart answers revenue contribution. Using two chart types for the same dimension but different metrics deliberately prevents the reader from conflating frequency with value — a common misread in single-chart payment analyses.</w:t>
      </w:r>
    </w:p>
    <w:p w14:paraId="22D57EAD" w14:textId="77777777" w:rsidR="009E664B" w:rsidRDefault="009E664B">
      <w:pPr>
        <w:spacing w:before="60" w:after="60"/>
      </w:pPr>
    </w:p>
    <w:p w14:paraId="7C6F991B" w14:textId="361370A7" w:rsidR="009672BA" w:rsidRDefault="00000000">
      <w:pPr>
        <w:spacing w:before="60" w:after="60"/>
      </w:pPr>
      <w:r>
        <w:t>Key observations: E-wallet, Cash, and Credit card are almost perfectly split at roughly 34% each — an unusually balanced tripartite distribution. This means no single payment method dominates, giving the business flexibility to incentivise any channel without alienating the majority. E-wallet edges out with slightly higher revenue per transaction, making it the strongest candidate for cashback partnership programmes.</w:t>
      </w:r>
    </w:p>
    <w:p w14:paraId="60519FCF" w14:textId="77777777" w:rsidR="009672BA" w:rsidRDefault="00000000">
      <w:r>
        <w:br w:type="page"/>
      </w:r>
    </w:p>
    <w:p w14:paraId="366CC3E8" w14:textId="77777777" w:rsidR="009672BA" w:rsidRDefault="00000000">
      <w:pPr>
        <w:pStyle w:val="Heading2"/>
      </w:pPr>
      <w:r>
        <w:lastRenderedPageBreak/>
        <w:t xml:space="preserve">4.8 Visualization 7 — Customer </w:t>
      </w:r>
      <w:proofErr w:type="spellStart"/>
      <w:r>
        <w:t>Behavior</w:t>
      </w:r>
      <w:proofErr w:type="spellEnd"/>
      <w:r>
        <w:t xml:space="preserve">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1DDFD173"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05A470DA"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08A1F4F" w14:textId="77777777" w:rsidR="009672BA" w:rsidRDefault="00000000">
            <w:r>
              <w:rPr>
                <w:sz w:val="19"/>
                <w:szCs w:val="19"/>
              </w:rPr>
              <w:t>viz7_customer_analysis.png</w:t>
            </w:r>
          </w:p>
        </w:tc>
      </w:tr>
      <w:tr w:rsidR="009672BA" w14:paraId="37EC410A"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E72E1A6"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84771FA" w14:textId="77777777" w:rsidR="009672BA" w:rsidRDefault="00000000">
            <w:r>
              <w:rPr>
                <w:sz w:val="19"/>
                <w:szCs w:val="19"/>
              </w:rPr>
              <w:t>Grouped bar chart (left) + dual-axis bar chart (right)</w:t>
            </w:r>
          </w:p>
        </w:tc>
      </w:tr>
      <w:tr w:rsidR="009672BA" w14:paraId="49626A85"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7D87DF77"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094D955" w14:textId="77777777" w:rsidR="009672BA" w:rsidRDefault="00000000">
            <w:r>
              <w:rPr>
                <w:sz w:val="19"/>
                <w:szCs w:val="19"/>
              </w:rPr>
              <w:t>Do gender and membership status influence product preferences and spend behaviour?</w:t>
            </w:r>
          </w:p>
        </w:tc>
      </w:tr>
    </w:tbl>
    <w:p w14:paraId="5F9D4595" w14:textId="77777777" w:rsidR="009672BA" w:rsidRDefault="009672BA">
      <w:pPr>
        <w:spacing w:before="80"/>
      </w:pPr>
    </w:p>
    <w:p w14:paraId="2F835A18" w14:textId="77777777" w:rsidR="009672BA" w:rsidRDefault="00000000">
      <w:pPr>
        <w:spacing w:before="80" w:after="80"/>
        <w:jc w:val="center"/>
      </w:pPr>
      <w:r>
        <w:rPr>
          <w:noProof/>
        </w:rPr>
        <w:drawing>
          <wp:inline distT="0" distB="0" distL="0" distR="0" wp14:anchorId="4902C80A" wp14:editId="0AC114A8">
            <wp:extent cx="6000750" cy="2143125"/>
            <wp:effectExtent l="0" t="0" r="0" b="0"/>
            <wp:docPr id="830022897" name="viz7_customer_analysis.png" descr="viz7_customer_analysis.png" title="viz7_customer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000750" cy="2143125"/>
                    </a:xfrm>
                    <a:prstGeom prst="rect">
                      <a:avLst/>
                    </a:prstGeom>
                  </pic:spPr>
                </pic:pic>
              </a:graphicData>
            </a:graphic>
          </wp:inline>
        </w:drawing>
      </w:r>
    </w:p>
    <w:p w14:paraId="5D2412F3" w14:textId="77777777" w:rsidR="009672BA" w:rsidRDefault="009672BA">
      <w:pPr>
        <w:spacing w:before="60"/>
      </w:pPr>
    </w:p>
    <w:p w14:paraId="59A9301F" w14:textId="77777777" w:rsidR="009E664B" w:rsidRDefault="009E664B">
      <w:pPr>
        <w:spacing w:before="60" w:after="60"/>
      </w:pPr>
    </w:p>
    <w:p w14:paraId="4BF7D203" w14:textId="4CC26BAA" w:rsidR="009672BA" w:rsidRDefault="00000000">
      <w:pPr>
        <w:spacing w:before="60" w:after="60"/>
      </w:pPr>
      <w:r>
        <w:t>The left grouped bar chart cross-tabulates Product Line against Gender, allowing direct comparison of male vs female spend in each category. The right panel uses a dual-axis design: the left Y-axis (navy bars) shows average transaction value; the right Y-axis (sky-blue bars) shows transaction count. This dual-axis technique is needed because the two metrics have incompatible scales.</w:t>
      </w:r>
    </w:p>
    <w:p w14:paraId="558E3CE1" w14:textId="77777777" w:rsidR="009E664B" w:rsidRDefault="009E664B">
      <w:pPr>
        <w:spacing w:before="60" w:after="60"/>
      </w:pPr>
    </w:p>
    <w:p w14:paraId="7D409FD8" w14:textId="7F720DF4" w:rsidR="009672BA" w:rsidRDefault="00000000">
      <w:pPr>
        <w:spacing w:before="60" w:after="60"/>
      </w:pPr>
      <w:r>
        <w:t>Key observations: Gender preference differences across product lines are modest — both male and female customers spend similarly across categories, with female customers spending slightly more on Fashion Accessories and males on Health &amp; Beauty. Member vs Normal customers have nearly identical average transaction values, suggesting the membership programme does not yet drive higher spend per visit. The primary benefit of converting customers to members would be loyalty retention rather than immediate uplift.</w:t>
      </w:r>
    </w:p>
    <w:p w14:paraId="33410ABE" w14:textId="77777777" w:rsidR="009672BA" w:rsidRDefault="00000000">
      <w:r>
        <w:br w:type="page"/>
      </w:r>
    </w:p>
    <w:p w14:paraId="6145FCCE" w14:textId="77777777" w:rsidR="009672BA" w:rsidRDefault="00000000">
      <w:pPr>
        <w:pStyle w:val="Heading2"/>
      </w:pPr>
      <w:r>
        <w:lastRenderedPageBreak/>
        <w:t>4.9 Visualization 8 — Statistical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6F97E168"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5500463F"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693CFCF" w14:textId="77777777" w:rsidR="009672BA" w:rsidRDefault="00000000">
            <w:r>
              <w:rPr>
                <w:sz w:val="19"/>
                <w:szCs w:val="19"/>
              </w:rPr>
              <w:t>viz8_ratings_corr.png</w:t>
            </w:r>
          </w:p>
        </w:tc>
      </w:tr>
      <w:tr w:rsidR="009672BA" w14:paraId="4C06F212"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0AF4F3D"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07FA5C2" w14:textId="77777777" w:rsidR="009672BA" w:rsidRDefault="00000000">
            <w:r>
              <w:rPr>
                <w:sz w:val="19"/>
                <w:szCs w:val="19"/>
              </w:rPr>
              <w:t>Histogram with mean/median overlays (left) + Pearson correlation heatmap (right)</w:t>
            </w:r>
          </w:p>
        </w:tc>
      </w:tr>
      <w:tr w:rsidR="009672BA" w14:paraId="768C9E58"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41817A46"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F3CB230" w14:textId="77777777" w:rsidR="009672BA" w:rsidRDefault="00000000">
            <w:r>
              <w:rPr>
                <w:sz w:val="19"/>
                <w:szCs w:val="19"/>
              </w:rPr>
              <w:t>How are ratings distributed, and which numerical features are linearly related?</w:t>
            </w:r>
          </w:p>
        </w:tc>
      </w:tr>
    </w:tbl>
    <w:p w14:paraId="0BA39E0B" w14:textId="77777777" w:rsidR="009672BA" w:rsidRDefault="009672BA">
      <w:pPr>
        <w:spacing w:before="80"/>
      </w:pPr>
    </w:p>
    <w:p w14:paraId="1EF2BA14" w14:textId="77777777" w:rsidR="009672BA" w:rsidRDefault="00000000">
      <w:pPr>
        <w:spacing w:before="80" w:after="80"/>
        <w:jc w:val="center"/>
      </w:pPr>
      <w:r>
        <w:rPr>
          <w:noProof/>
        </w:rPr>
        <w:drawing>
          <wp:inline distT="0" distB="0" distL="0" distR="0" wp14:anchorId="2C422F86" wp14:editId="0225EDE4">
            <wp:extent cx="6000750" cy="2305050"/>
            <wp:effectExtent l="0" t="0" r="0" b="0"/>
            <wp:docPr id="2048815141" name="viz8_ratings_corr.png" descr="viz8_ratings_corr.png" title="viz8_ratings_cor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000750" cy="2305050"/>
                    </a:xfrm>
                    <a:prstGeom prst="rect">
                      <a:avLst/>
                    </a:prstGeom>
                  </pic:spPr>
                </pic:pic>
              </a:graphicData>
            </a:graphic>
          </wp:inline>
        </w:drawing>
      </w:r>
    </w:p>
    <w:p w14:paraId="60D95FF0" w14:textId="77777777" w:rsidR="009672BA" w:rsidRDefault="009672BA">
      <w:pPr>
        <w:spacing w:before="60"/>
      </w:pPr>
    </w:p>
    <w:p w14:paraId="03B6696F" w14:textId="77777777" w:rsidR="009E664B" w:rsidRDefault="009E664B">
      <w:pPr>
        <w:spacing w:before="60" w:after="60"/>
      </w:pPr>
    </w:p>
    <w:p w14:paraId="0E426FC1" w14:textId="394769E6" w:rsidR="009672BA" w:rsidRDefault="00000000">
      <w:pPr>
        <w:spacing w:before="60" w:after="60"/>
      </w:pPr>
      <w:r>
        <w:t xml:space="preserve">The histogram uses 20 bins and overlays two reference lines: a dashed orange line for the mean (6.97) and a dotted navy line for the median. Their near-coincidence confirms the distribution is approximately symmetric. The correlation heatmap uses </w:t>
      </w:r>
      <w:proofErr w:type="spellStart"/>
      <w:r>
        <w:t>coolwarm</w:t>
      </w:r>
      <w:proofErr w:type="spellEnd"/>
      <w:r>
        <w:t xml:space="preserve"> diverging palette (blue = negative, red = positive) with the upper triangle masked to avoid redundancy. Pearson r values are annotated in each cell.</w:t>
      </w:r>
    </w:p>
    <w:p w14:paraId="2C1B959D" w14:textId="77777777" w:rsidR="009E664B" w:rsidRDefault="009E664B">
      <w:pPr>
        <w:spacing w:before="60" w:after="60"/>
      </w:pPr>
    </w:p>
    <w:p w14:paraId="25C5F25E" w14:textId="4AA80D85" w:rsidR="009672BA" w:rsidRDefault="00000000">
      <w:pPr>
        <w:spacing w:before="60" w:after="60"/>
      </w:pPr>
      <w:r>
        <w:t xml:space="preserve">Key observations: Tax, Total, and </w:t>
      </w:r>
      <w:proofErr w:type="spellStart"/>
      <w:r>
        <w:t>Gross_Margin</w:t>
      </w:r>
      <w:proofErr w:type="spellEnd"/>
      <w:r>
        <w:t xml:space="preserve"> are perfectly correlated (r = 1.00) by construction — Total is derived from price × quantity × 1.05, so these relationships are mathematical identities, not discoveries. More meaningfully, Rating shows near-zero correlation with every financial metric (r ≈ 0.00–0.02), confirming that how much a customer spends has no bearing on how satisfied they report being. This suggests satisfaction is driven by service quality and product availability rather than transaction size.</w:t>
      </w:r>
    </w:p>
    <w:p w14:paraId="35EFBCEB" w14:textId="77777777" w:rsidR="009672BA" w:rsidRDefault="00000000">
      <w:r>
        <w:br w:type="page"/>
      </w:r>
    </w:p>
    <w:p w14:paraId="492F42C3" w14:textId="77777777" w:rsidR="009672BA" w:rsidRDefault="00000000">
      <w:pPr>
        <w:pStyle w:val="Heading2"/>
      </w:pPr>
      <w:r>
        <w:lastRenderedPageBreak/>
        <w:t>4.10 Visualization 9 — KPI Dashboard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1433A615"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3520FFF1"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E0796DE" w14:textId="77777777" w:rsidR="009672BA" w:rsidRDefault="00000000">
            <w:r>
              <w:rPr>
                <w:sz w:val="19"/>
                <w:szCs w:val="19"/>
              </w:rPr>
              <w:t>viz9_kpi_dashboard.png</w:t>
            </w:r>
          </w:p>
        </w:tc>
      </w:tr>
      <w:tr w:rsidR="009672BA" w14:paraId="0AA00C00"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C772888"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25AA606" w14:textId="77777777" w:rsidR="009672BA" w:rsidRDefault="00000000">
            <w:r>
              <w:rPr>
                <w:sz w:val="19"/>
                <w:szCs w:val="19"/>
              </w:rPr>
              <w:t>2×3 tile dashboard with text-based KPI cards</w:t>
            </w:r>
          </w:p>
        </w:tc>
      </w:tr>
      <w:tr w:rsidR="009672BA" w14:paraId="0753F43A"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38F90AFB"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52714C0" w14:textId="77777777" w:rsidR="009672BA" w:rsidRDefault="00000000">
            <w:r>
              <w:rPr>
                <w:sz w:val="19"/>
                <w:szCs w:val="19"/>
              </w:rPr>
              <w:t>What are the top-level KPIs for an executive one-page summary?</w:t>
            </w:r>
          </w:p>
        </w:tc>
      </w:tr>
    </w:tbl>
    <w:p w14:paraId="3ACD0CD1" w14:textId="77777777" w:rsidR="009672BA" w:rsidRDefault="009672BA">
      <w:pPr>
        <w:spacing w:before="80"/>
      </w:pPr>
    </w:p>
    <w:p w14:paraId="67718D28" w14:textId="77777777" w:rsidR="009672BA" w:rsidRDefault="00000000">
      <w:pPr>
        <w:spacing w:before="80" w:after="80"/>
        <w:jc w:val="center"/>
      </w:pPr>
      <w:r>
        <w:rPr>
          <w:noProof/>
        </w:rPr>
        <w:drawing>
          <wp:inline distT="0" distB="0" distL="0" distR="0" wp14:anchorId="0423FEE0" wp14:editId="73F58FF2">
            <wp:extent cx="6000750" cy="3200400"/>
            <wp:effectExtent l="0" t="0" r="0" b="0"/>
            <wp:docPr id="369337455" name="viz9_kpi_dashboard.png" descr="viz9_kpi_dashboard.png" title="viz9_kpi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000750" cy="3200400"/>
                    </a:xfrm>
                    <a:prstGeom prst="rect">
                      <a:avLst/>
                    </a:prstGeom>
                  </pic:spPr>
                </pic:pic>
              </a:graphicData>
            </a:graphic>
          </wp:inline>
        </w:drawing>
      </w:r>
    </w:p>
    <w:p w14:paraId="0A413291" w14:textId="77777777" w:rsidR="009672BA" w:rsidRDefault="009672BA">
      <w:pPr>
        <w:spacing w:before="60"/>
      </w:pPr>
    </w:p>
    <w:p w14:paraId="0E5C0F52" w14:textId="77777777" w:rsidR="009E664B" w:rsidRDefault="009E664B">
      <w:pPr>
        <w:spacing w:before="60" w:after="60"/>
      </w:pPr>
    </w:p>
    <w:p w14:paraId="023DA1E5" w14:textId="0BE9407F" w:rsidR="009672BA" w:rsidRDefault="00000000">
      <w:pPr>
        <w:spacing w:before="60" w:after="60"/>
      </w:pPr>
      <w:r>
        <w:t>This is the executive summary visualization. Six subplot tiles are arranged in a 2-row × 3-column grid. Each tile contains two text elements: a large bold value and a smaller descriptive label beneath it. Tile backgrounds use the project's light teal (#EAF4F4) and the spine borders are set to teal to give each card a framed appearance. All values are computed dynamically — nothing is hardcoded.</w:t>
      </w:r>
    </w:p>
    <w:p w14:paraId="3E458417" w14:textId="77777777" w:rsidR="009E664B" w:rsidRDefault="009E664B">
      <w:pPr>
        <w:spacing w:before="60" w:after="60"/>
      </w:pPr>
    </w:p>
    <w:p w14:paraId="11789108" w14:textId="07F788BE" w:rsidR="009672BA" w:rsidRDefault="00000000">
      <w:pPr>
        <w:spacing w:before="60" w:after="60"/>
      </w:pPr>
      <w:r>
        <w:t xml:space="preserve">Key observations: The dashboard consolidates findings from across all nine preceding analysis sections into a single scannable page. Total Revenue ($519,280.69), Transactions (2,000), </w:t>
      </w:r>
      <w:proofErr w:type="spellStart"/>
      <w:r>
        <w:t>Avg</w:t>
      </w:r>
      <w:proofErr w:type="spellEnd"/>
      <w:r>
        <w:t xml:space="preserve"> Transaction ($259.64), </w:t>
      </w:r>
      <w:proofErr w:type="spellStart"/>
      <w:r>
        <w:t>Avg</w:t>
      </w:r>
      <w:proofErr w:type="spellEnd"/>
      <w:r>
        <w:t xml:space="preserve"> Rating (6.97/10), Top Product (Health &amp; Beauty), and Peak Hour (18:00) are all presented. This format is designed for stakeholder presentations where granular charts are not appropriate but headline numbers are required.</w:t>
      </w:r>
    </w:p>
    <w:p w14:paraId="59609448" w14:textId="77777777" w:rsidR="009672BA" w:rsidRDefault="00000000">
      <w:r>
        <w:br w:type="page"/>
      </w:r>
    </w:p>
    <w:p w14:paraId="69257DB9" w14:textId="77777777" w:rsidR="009672BA" w:rsidRDefault="00000000">
      <w:pPr>
        <w:pStyle w:val="Heading2"/>
      </w:pPr>
      <w:r>
        <w:lastRenderedPageBreak/>
        <w:t>4.11 Visualization 10 — Scatter Analysis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00"/>
      </w:tblGrid>
      <w:tr w:rsidR="009672BA" w14:paraId="04C75663"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5E550DCD" w14:textId="77777777" w:rsidR="009672BA" w:rsidRDefault="00000000">
            <w:r>
              <w:rPr>
                <w:b/>
                <w:bCs/>
                <w:sz w:val="19"/>
                <w:szCs w:val="19"/>
              </w:rPr>
              <w:t>File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FFF6B61" w14:textId="77777777" w:rsidR="009672BA" w:rsidRDefault="00000000">
            <w:r>
              <w:rPr>
                <w:sz w:val="19"/>
                <w:szCs w:val="19"/>
              </w:rPr>
              <w:t>viz10_scatter.png</w:t>
            </w:r>
          </w:p>
        </w:tc>
      </w:tr>
      <w:tr w:rsidR="009672BA" w14:paraId="5A82E0DF"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E49C80A" w14:textId="77777777" w:rsidR="009672BA" w:rsidRDefault="00000000">
            <w:r>
              <w:rPr>
                <w:b/>
                <w:bCs/>
                <w:sz w:val="19"/>
                <w:szCs w:val="19"/>
              </w:rPr>
              <w:t>Chart Type</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F8C0AB1" w14:textId="77777777" w:rsidR="009672BA" w:rsidRDefault="00000000">
            <w:r>
              <w:rPr>
                <w:sz w:val="19"/>
                <w:szCs w:val="19"/>
              </w:rPr>
              <w:t>1×3 scatter plot matrix with linear trend lines</w:t>
            </w:r>
          </w:p>
        </w:tc>
      </w:tr>
      <w:tr w:rsidR="009672BA" w14:paraId="2FB94C47" w14:textId="77777777">
        <w:tblPrEx>
          <w:tblCellMar>
            <w:top w:w="0" w:type="dxa"/>
            <w:bottom w:w="0" w:type="dxa"/>
          </w:tblCellMar>
        </w:tblPrEx>
        <w:tc>
          <w:tcPr>
            <w:tcW w:w="2000" w:type="dxa"/>
            <w:tcBorders>
              <w:top w:val="single" w:sz="1" w:space="0" w:color="BBCDD4"/>
              <w:left w:val="single" w:sz="1" w:space="0" w:color="BBCDD4"/>
              <w:bottom w:val="single" w:sz="1" w:space="0" w:color="BBCDD4"/>
              <w:right w:val="single" w:sz="1" w:space="0" w:color="BBCDD4"/>
            </w:tcBorders>
            <w:shd w:val="clear" w:color="auto" w:fill="D5EAE8"/>
            <w:tcMar>
              <w:top w:w="80" w:type="dxa"/>
              <w:left w:w="140" w:type="dxa"/>
              <w:bottom w:w="80" w:type="dxa"/>
              <w:right w:w="140" w:type="dxa"/>
            </w:tcMar>
            <w:vAlign w:val="center"/>
          </w:tcPr>
          <w:p w14:paraId="69F9AA2B" w14:textId="77777777" w:rsidR="009672BA" w:rsidRDefault="00000000">
            <w:r>
              <w:rPr>
                <w:b/>
                <w:bCs/>
                <w:sz w:val="19"/>
                <w:szCs w:val="19"/>
              </w:rPr>
              <w:t>Question</w:t>
            </w:r>
          </w:p>
        </w:tc>
        <w:tc>
          <w:tcPr>
            <w:tcW w:w="7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A0227B0" w14:textId="77777777" w:rsidR="009672BA" w:rsidRDefault="00000000">
            <w:r>
              <w:rPr>
                <w:sz w:val="19"/>
                <w:szCs w:val="19"/>
              </w:rPr>
              <w:t>Are there linear relationships between Unit Price, Quantity, Rating and Total revenue?</w:t>
            </w:r>
          </w:p>
        </w:tc>
      </w:tr>
    </w:tbl>
    <w:p w14:paraId="72B00240" w14:textId="77777777" w:rsidR="009672BA" w:rsidRDefault="009672BA">
      <w:pPr>
        <w:spacing w:before="80"/>
      </w:pPr>
    </w:p>
    <w:p w14:paraId="655355DF" w14:textId="77777777" w:rsidR="009672BA" w:rsidRDefault="00000000">
      <w:pPr>
        <w:spacing w:before="80" w:after="80"/>
        <w:jc w:val="center"/>
      </w:pPr>
      <w:r>
        <w:rPr>
          <w:noProof/>
        </w:rPr>
        <w:drawing>
          <wp:inline distT="0" distB="0" distL="0" distR="0" wp14:anchorId="2EA02D11" wp14:editId="51EDC0F6">
            <wp:extent cx="6000750" cy="2000250"/>
            <wp:effectExtent l="0" t="0" r="0" b="0"/>
            <wp:docPr id="926090969" name="viz10_scatter.png" descr="viz10_scatter.png" title="viz10_scat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000750" cy="2000250"/>
                    </a:xfrm>
                    <a:prstGeom prst="rect">
                      <a:avLst/>
                    </a:prstGeom>
                  </pic:spPr>
                </pic:pic>
              </a:graphicData>
            </a:graphic>
          </wp:inline>
        </w:drawing>
      </w:r>
    </w:p>
    <w:p w14:paraId="49123955" w14:textId="77777777" w:rsidR="009672BA" w:rsidRDefault="009672BA">
      <w:pPr>
        <w:spacing w:before="60"/>
      </w:pPr>
    </w:p>
    <w:p w14:paraId="250626EC" w14:textId="77777777" w:rsidR="009E664B" w:rsidRDefault="009E664B">
      <w:pPr>
        <w:spacing w:before="60" w:after="60"/>
      </w:pPr>
    </w:p>
    <w:p w14:paraId="5B2E4C3E" w14:textId="1C5932FF" w:rsidR="009672BA" w:rsidRDefault="00000000">
      <w:pPr>
        <w:spacing w:before="60" w:after="60"/>
      </w:pPr>
      <w:r>
        <w:t xml:space="preserve">Three scatter plots are arranged side by side, each pairing a potential predictor variable against Total. Points use alpha=0.3 to handle overplotting across 2,000 records. A </w:t>
      </w:r>
      <w:proofErr w:type="spellStart"/>
      <w:r>
        <w:t>numpy</w:t>
      </w:r>
      <w:proofErr w:type="spellEnd"/>
      <w:r>
        <w:t xml:space="preserve"> </w:t>
      </w:r>
      <w:proofErr w:type="spellStart"/>
      <w:r>
        <w:t>polyfit</w:t>
      </w:r>
      <w:proofErr w:type="spellEnd"/>
      <w:r>
        <w:t xml:space="preserve"> trend line (degree 1) is overlaid in orange on each panel, providing a visual summary of the linear relationship direction and strength.</w:t>
      </w:r>
    </w:p>
    <w:p w14:paraId="1A49CD64" w14:textId="77777777" w:rsidR="009E664B" w:rsidRDefault="009E664B">
      <w:pPr>
        <w:spacing w:before="60" w:after="60"/>
      </w:pPr>
    </w:p>
    <w:p w14:paraId="1A2FC29D" w14:textId="7CC485B1" w:rsidR="009672BA" w:rsidRDefault="00000000">
      <w:pPr>
        <w:spacing w:before="60" w:after="60"/>
      </w:pPr>
      <w:r>
        <w:t>Key observations: Unit Price vs Total shows a moderate positive linear relationship — higher priced items generate proportionally higher totals, as expected. Quantity vs Total shows a strong positive trend (more units = more total revenue), also expected. Rating vs Total is the most diagnostic panel: points scatter uniformly with a nearly flat trend line, visually confirming the near-zero correlation found in Viz 8. This scatter chart provides a more intuitive confirmation of that statistical finding than the correlation coefficient alone.</w:t>
      </w:r>
    </w:p>
    <w:p w14:paraId="3549BD94" w14:textId="77777777" w:rsidR="009672BA" w:rsidRDefault="00000000">
      <w:r>
        <w:br w:type="page"/>
      </w:r>
    </w:p>
    <w:p w14:paraId="68FAA79C" w14:textId="77777777" w:rsidR="009672BA" w:rsidRDefault="00000000">
      <w:pPr>
        <w:pStyle w:val="Heading1"/>
        <w:pBdr>
          <w:bottom w:val="single" w:sz="8" w:space="4" w:color="048A81"/>
        </w:pBdr>
      </w:pPr>
      <w:r>
        <w:lastRenderedPageBreak/>
        <w:t>5. Technical Details</w:t>
      </w:r>
    </w:p>
    <w:p w14:paraId="72FD0B7F" w14:textId="77777777" w:rsidR="009672BA" w:rsidRDefault="00000000">
      <w:pPr>
        <w:pStyle w:val="Heading2"/>
      </w:pPr>
      <w:r>
        <w:t>5.1 Dataset Schema</w:t>
      </w:r>
    </w:p>
    <w:p w14:paraId="70AF02B1" w14:textId="77777777" w:rsidR="009672BA" w:rsidRDefault="00000000">
      <w:pPr>
        <w:spacing w:before="60" w:after="60"/>
      </w:pPr>
      <w:r>
        <w:t>The primary dataset contains 2,000 transaction records with 14 columns spanning categorical, numerical, and temporal types. No missing values are present.</w:t>
      </w:r>
    </w:p>
    <w:p w14:paraId="05072E60"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1400"/>
        <w:gridCol w:w="5500"/>
      </w:tblGrid>
      <w:tr w:rsidR="009672BA" w14:paraId="4E1497EB"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7F8AC5E7" w14:textId="77777777" w:rsidR="009672BA" w:rsidRDefault="00000000">
            <w:pPr>
              <w:jc w:val="center"/>
            </w:pPr>
            <w:r>
              <w:rPr>
                <w:b/>
                <w:bCs/>
                <w:color w:val="FFFFFF"/>
                <w:sz w:val="19"/>
                <w:szCs w:val="19"/>
              </w:rPr>
              <w:t>Column</w:t>
            </w:r>
          </w:p>
        </w:tc>
        <w:tc>
          <w:tcPr>
            <w:tcW w:w="14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09D7357E" w14:textId="77777777" w:rsidR="009672BA" w:rsidRDefault="00000000">
            <w:pPr>
              <w:jc w:val="center"/>
            </w:pPr>
            <w:r>
              <w:rPr>
                <w:b/>
                <w:bCs/>
                <w:color w:val="FFFFFF"/>
                <w:sz w:val="19"/>
                <w:szCs w:val="19"/>
              </w:rPr>
              <w:t>Data Type</w:t>
            </w:r>
          </w:p>
        </w:tc>
        <w:tc>
          <w:tcPr>
            <w:tcW w:w="55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202BDEF1" w14:textId="77777777" w:rsidR="009672BA" w:rsidRDefault="00000000">
            <w:pPr>
              <w:jc w:val="center"/>
            </w:pPr>
            <w:r>
              <w:rPr>
                <w:b/>
                <w:bCs/>
                <w:color w:val="FFFFFF"/>
                <w:sz w:val="19"/>
                <w:szCs w:val="19"/>
              </w:rPr>
              <w:t>Description</w:t>
            </w:r>
          </w:p>
        </w:tc>
      </w:tr>
      <w:tr w:rsidR="009672BA" w14:paraId="051E9F68"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7150072" w14:textId="77777777" w:rsidR="009672BA" w:rsidRDefault="00000000">
            <w:proofErr w:type="spellStart"/>
            <w:r>
              <w:rPr>
                <w:b/>
                <w:bCs/>
                <w:sz w:val="19"/>
                <w:szCs w:val="19"/>
              </w:rPr>
              <w:t>Invoice_ID</w:t>
            </w:r>
            <w:proofErr w:type="spellEnd"/>
          </w:p>
        </w:tc>
        <w:tc>
          <w:tcPr>
            <w:tcW w:w="1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BBEC25F"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0338FC0" w14:textId="77777777" w:rsidR="009672BA" w:rsidRDefault="00000000">
            <w:r>
              <w:rPr>
                <w:sz w:val="19"/>
                <w:szCs w:val="19"/>
              </w:rPr>
              <w:t>Unique transaction identifier</w:t>
            </w:r>
          </w:p>
        </w:tc>
      </w:tr>
      <w:tr w:rsidR="009672BA" w14:paraId="55AD507B"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2D60691" w14:textId="77777777" w:rsidR="009672BA" w:rsidRDefault="00000000">
            <w:r>
              <w:rPr>
                <w:b/>
                <w:bCs/>
                <w:sz w:val="19"/>
                <w:szCs w:val="19"/>
              </w:rPr>
              <w:t>Branch</w:t>
            </w:r>
          </w:p>
        </w:tc>
        <w:tc>
          <w:tcPr>
            <w:tcW w:w="1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7C69B7A"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9477701" w14:textId="77777777" w:rsidR="009672BA" w:rsidRDefault="00000000">
            <w:r>
              <w:rPr>
                <w:sz w:val="19"/>
                <w:szCs w:val="19"/>
              </w:rPr>
              <w:t>Store branch (A, B, or C)</w:t>
            </w:r>
          </w:p>
        </w:tc>
      </w:tr>
      <w:tr w:rsidR="009672BA" w14:paraId="00855CD2"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4F566D5" w14:textId="77777777" w:rsidR="009672BA" w:rsidRDefault="00000000">
            <w:r>
              <w:rPr>
                <w:b/>
                <w:bCs/>
                <w:sz w:val="19"/>
                <w:szCs w:val="19"/>
              </w:rPr>
              <w:t>City</w:t>
            </w:r>
          </w:p>
        </w:tc>
        <w:tc>
          <w:tcPr>
            <w:tcW w:w="1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576E5A7"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D54FD47" w14:textId="77777777" w:rsidR="009672BA" w:rsidRDefault="00000000">
            <w:r>
              <w:rPr>
                <w:sz w:val="19"/>
                <w:szCs w:val="19"/>
              </w:rPr>
              <w:t>City corresponding to the branch</w:t>
            </w:r>
          </w:p>
        </w:tc>
      </w:tr>
      <w:tr w:rsidR="009672BA" w14:paraId="2C334DC4"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7469778" w14:textId="77777777" w:rsidR="009672BA" w:rsidRDefault="00000000">
            <w:proofErr w:type="spellStart"/>
            <w:r>
              <w:rPr>
                <w:b/>
                <w:bCs/>
                <w:sz w:val="19"/>
                <w:szCs w:val="19"/>
              </w:rPr>
              <w:t>Customer_Type</w:t>
            </w:r>
            <w:proofErr w:type="spellEnd"/>
          </w:p>
        </w:tc>
        <w:tc>
          <w:tcPr>
            <w:tcW w:w="1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A2D8C66"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06FCDB5" w14:textId="77777777" w:rsidR="009672BA" w:rsidRDefault="00000000">
            <w:r>
              <w:rPr>
                <w:sz w:val="19"/>
                <w:szCs w:val="19"/>
              </w:rPr>
              <w:t>Member or Normal customer</w:t>
            </w:r>
          </w:p>
        </w:tc>
      </w:tr>
      <w:tr w:rsidR="009672BA" w14:paraId="0EA11700"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73B3274" w14:textId="77777777" w:rsidR="009672BA" w:rsidRDefault="00000000">
            <w:r>
              <w:rPr>
                <w:b/>
                <w:bCs/>
                <w:sz w:val="19"/>
                <w:szCs w:val="19"/>
              </w:rPr>
              <w:t>Gender</w:t>
            </w:r>
          </w:p>
        </w:tc>
        <w:tc>
          <w:tcPr>
            <w:tcW w:w="1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50B70F5"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2F93CDF" w14:textId="77777777" w:rsidR="009672BA" w:rsidRDefault="00000000">
            <w:r>
              <w:rPr>
                <w:sz w:val="19"/>
                <w:szCs w:val="19"/>
              </w:rPr>
              <w:t>Customer gender (Male / Female)</w:t>
            </w:r>
          </w:p>
        </w:tc>
      </w:tr>
      <w:tr w:rsidR="009672BA" w14:paraId="775FC2EE"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4FC0243" w14:textId="77777777" w:rsidR="009672BA" w:rsidRDefault="00000000">
            <w:proofErr w:type="spellStart"/>
            <w:r>
              <w:rPr>
                <w:b/>
                <w:bCs/>
                <w:sz w:val="19"/>
                <w:szCs w:val="19"/>
              </w:rPr>
              <w:t>Product_Line</w:t>
            </w:r>
            <w:proofErr w:type="spellEnd"/>
          </w:p>
        </w:tc>
        <w:tc>
          <w:tcPr>
            <w:tcW w:w="1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2EFA512"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E9C907D" w14:textId="77777777" w:rsidR="009672BA" w:rsidRDefault="00000000">
            <w:r>
              <w:rPr>
                <w:sz w:val="19"/>
                <w:szCs w:val="19"/>
              </w:rPr>
              <w:t>Product category (6 categories)</w:t>
            </w:r>
          </w:p>
        </w:tc>
      </w:tr>
      <w:tr w:rsidR="009672BA" w14:paraId="1719E8F3"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FC61528" w14:textId="77777777" w:rsidR="009672BA" w:rsidRDefault="00000000">
            <w:proofErr w:type="spellStart"/>
            <w:r>
              <w:rPr>
                <w:b/>
                <w:bCs/>
                <w:sz w:val="19"/>
                <w:szCs w:val="19"/>
              </w:rPr>
              <w:t>Unit_Price</w:t>
            </w:r>
            <w:proofErr w:type="spellEnd"/>
          </w:p>
        </w:tc>
        <w:tc>
          <w:tcPr>
            <w:tcW w:w="1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D265A33" w14:textId="77777777" w:rsidR="009672BA" w:rsidRDefault="00000000">
            <w:r>
              <w:rPr>
                <w:sz w:val="19"/>
                <w:szCs w:val="19"/>
              </w:rPr>
              <w:t>float64</w:t>
            </w:r>
          </w:p>
        </w:tc>
        <w:tc>
          <w:tcPr>
            <w:tcW w:w="5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35F38FC" w14:textId="77777777" w:rsidR="009672BA" w:rsidRDefault="00000000">
            <w:r>
              <w:rPr>
                <w:sz w:val="19"/>
                <w:szCs w:val="19"/>
              </w:rPr>
              <w:t>Price per unit in USD</w:t>
            </w:r>
          </w:p>
        </w:tc>
      </w:tr>
      <w:tr w:rsidR="009672BA" w14:paraId="47D4D245"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80A7E1B" w14:textId="77777777" w:rsidR="009672BA" w:rsidRDefault="00000000">
            <w:r>
              <w:rPr>
                <w:b/>
                <w:bCs/>
                <w:sz w:val="19"/>
                <w:szCs w:val="19"/>
              </w:rPr>
              <w:t>Quantity</w:t>
            </w:r>
          </w:p>
        </w:tc>
        <w:tc>
          <w:tcPr>
            <w:tcW w:w="1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594A4C2" w14:textId="77777777" w:rsidR="009672BA" w:rsidRDefault="00000000">
            <w:r>
              <w:rPr>
                <w:sz w:val="19"/>
                <w:szCs w:val="19"/>
              </w:rPr>
              <w:t>int64</w:t>
            </w:r>
          </w:p>
        </w:tc>
        <w:tc>
          <w:tcPr>
            <w:tcW w:w="5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2815CE0" w14:textId="77777777" w:rsidR="009672BA" w:rsidRDefault="00000000">
            <w:r>
              <w:rPr>
                <w:sz w:val="19"/>
                <w:szCs w:val="19"/>
              </w:rPr>
              <w:t>Number of units purchased</w:t>
            </w:r>
          </w:p>
        </w:tc>
      </w:tr>
      <w:tr w:rsidR="009672BA" w14:paraId="5C979D3F"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A937330" w14:textId="77777777" w:rsidR="009672BA" w:rsidRDefault="00000000">
            <w:r>
              <w:rPr>
                <w:b/>
                <w:bCs/>
                <w:sz w:val="19"/>
                <w:szCs w:val="19"/>
              </w:rPr>
              <w:t>Tax</w:t>
            </w:r>
          </w:p>
        </w:tc>
        <w:tc>
          <w:tcPr>
            <w:tcW w:w="1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5B6D547" w14:textId="77777777" w:rsidR="009672BA" w:rsidRDefault="00000000">
            <w:r>
              <w:rPr>
                <w:sz w:val="19"/>
                <w:szCs w:val="19"/>
              </w:rPr>
              <w:t>float64</w:t>
            </w:r>
          </w:p>
        </w:tc>
        <w:tc>
          <w:tcPr>
            <w:tcW w:w="5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220BA4B" w14:textId="77777777" w:rsidR="009672BA" w:rsidRDefault="00000000">
            <w:r>
              <w:rPr>
                <w:sz w:val="19"/>
                <w:szCs w:val="19"/>
              </w:rPr>
              <w:t>5% tax on the cost of goods</w:t>
            </w:r>
          </w:p>
        </w:tc>
      </w:tr>
      <w:tr w:rsidR="009672BA" w14:paraId="63A8475B"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F785719" w14:textId="77777777" w:rsidR="009672BA" w:rsidRDefault="00000000">
            <w:r>
              <w:rPr>
                <w:b/>
                <w:bCs/>
                <w:sz w:val="19"/>
                <w:szCs w:val="19"/>
              </w:rPr>
              <w:t>Total</w:t>
            </w:r>
          </w:p>
        </w:tc>
        <w:tc>
          <w:tcPr>
            <w:tcW w:w="1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6B2326D" w14:textId="77777777" w:rsidR="009672BA" w:rsidRDefault="00000000">
            <w:r>
              <w:rPr>
                <w:sz w:val="19"/>
                <w:szCs w:val="19"/>
              </w:rPr>
              <w:t>float64</w:t>
            </w:r>
          </w:p>
        </w:tc>
        <w:tc>
          <w:tcPr>
            <w:tcW w:w="5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D4538FD" w14:textId="77777777" w:rsidR="009672BA" w:rsidRDefault="00000000">
            <w:r>
              <w:rPr>
                <w:sz w:val="19"/>
                <w:szCs w:val="19"/>
              </w:rPr>
              <w:t>Total price including tax</w:t>
            </w:r>
          </w:p>
        </w:tc>
      </w:tr>
      <w:tr w:rsidR="009672BA" w14:paraId="0CB32769"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9C65B3B" w14:textId="77777777" w:rsidR="009672BA" w:rsidRDefault="00000000">
            <w:r>
              <w:rPr>
                <w:b/>
                <w:bCs/>
                <w:sz w:val="19"/>
                <w:szCs w:val="19"/>
              </w:rPr>
              <w:t>Date</w:t>
            </w:r>
          </w:p>
        </w:tc>
        <w:tc>
          <w:tcPr>
            <w:tcW w:w="1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9A6B2DC"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B288640" w14:textId="77777777" w:rsidR="009672BA" w:rsidRDefault="00000000">
            <w:r>
              <w:rPr>
                <w:sz w:val="19"/>
                <w:szCs w:val="19"/>
              </w:rPr>
              <w:t>Transaction date (Jan–Dec 2023)</w:t>
            </w:r>
          </w:p>
        </w:tc>
      </w:tr>
      <w:tr w:rsidR="009672BA" w14:paraId="0CC8F3D8"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FFB98D2" w14:textId="77777777" w:rsidR="009672BA" w:rsidRDefault="00000000">
            <w:r>
              <w:rPr>
                <w:b/>
                <w:bCs/>
                <w:sz w:val="19"/>
                <w:szCs w:val="19"/>
              </w:rPr>
              <w:t>Time</w:t>
            </w:r>
          </w:p>
        </w:tc>
        <w:tc>
          <w:tcPr>
            <w:tcW w:w="1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2229A8B"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48F6957" w14:textId="77777777" w:rsidR="009672BA" w:rsidRDefault="00000000">
            <w:r>
              <w:rPr>
                <w:sz w:val="19"/>
                <w:szCs w:val="19"/>
              </w:rPr>
              <w:t>Transaction time (HH:MM)</w:t>
            </w:r>
          </w:p>
        </w:tc>
      </w:tr>
      <w:tr w:rsidR="009672BA" w14:paraId="6F6DB780"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43F69A6" w14:textId="77777777" w:rsidR="009672BA" w:rsidRDefault="00000000">
            <w:r>
              <w:rPr>
                <w:b/>
                <w:bCs/>
                <w:sz w:val="19"/>
                <w:szCs w:val="19"/>
              </w:rPr>
              <w:t>Payment</w:t>
            </w:r>
          </w:p>
        </w:tc>
        <w:tc>
          <w:tcPr>
            <w:tcW w:w="1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FC4B4C3" w14:textId="77777777" w:rsidR="009672BA" w:rsidRDefault="00000000">
            <w:r>
              <w:rPr>
                <w:sz w:val="19"/>
                <w:szCs w:val="19"/>
              </w:rPr>
              <w:t>string</w:t>
            </w:r>
          </w:p>
        </w:tc>
        <w:tc>
          <w:tcPr>
            <w:tcW w:w="5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8577D46" w14:textId="77777777" w:rsidR="009672BA" w:rsidRDefault="00000000">
            <w:r>
              <w:rPr>
                <w:sz w:val="19"/>
                <w:szCs w:val="19"/>
              </w:rPr>
              <w:t>Payment method used</w:t>
            </w:r>
          </w:p>
        </w:tc>
      </w:tr>
      <w:tr w:rsidR="009672BA" w14:paraId="4B2E05BF"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F2597DE" w14:textId="77777777" w:rsidR="009672BA" w:rsidRDefault="00000000">
            <w:r>
              <w:rPr>
                <w:b/>
                <w:bCs/>
                <w:sz w:val="19"/>
                <w:szCs w:val="19"/>
              </w:rPr>
              <w:t>Rating</w:t>
            </w:r>
          </w:p>
        </w:tc>
        <w:tc>
          <w:tcPr>
            <w:tcW w:w="1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0400EEB" w14:textId="77777777" w:rsidR="009672BA" w:rsidRDefault="00000000">
            <w:r>
              <w:rPr>
                <w:sz w:val="19"/>
                <w:szCs w:val="19"/>
              </w:rPr>
              <w:t>float64</w:t>
            </w:r>
          </w:p>
        </w:tc>
        <w:tc>
          <w:tcPr>
            <w:tcW w:w="5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4891D18" w14:textId="77777777" w:rsidR="009672BA" w:rsidRDefault="00000000">
            <w:r>
              <w:rPr>
                <w:sz w:val="19"/>
                <w:szCs w:val="19"/>
              </w:rPr>
              <w:t>Customer satisfaction rating (1–10)</w:t>
            </w:r>
          </w:p>
        </w:tc>
      </w:tr>
    </w:tbl>
    <w:p w14:paraId="3F9F5D1C" w14:textId="77777777" w:rsidR="009672BA" w:rsidRDefault="009672BA">
      <w:pPr>
        <w:spacing w:before="120"/>
      </w:pPr>
    </w:p>
    <w:p w14:paraId="5FC3C427" w14:textId="77777777" w:rsidR="009672BA" w:rsidRDefault="00000000">
      <w:pPr>
        <w:pStyle w:val="Heading2"/>
      </w:pPr>
      <w:r>
        <w:t>5.2 Data Processing Pipeline</w:t>
      </w:r>
    </w:p>
    <w:p w14:paraId="7448E2DB" w14:textId="77777777" w:rsidR="009672BA" w:rsidRDefault="00000000">
      <w:pPr>
        <w:spacing w:before="60" w:after="60"/>
      </w:pPr>
      <w:r>
        <w:t>The data flows through a linear processing pipeline from raw CSV to final insights:</w:t>
      </w:r>
    </w:p>
    <w:p w14:paraId="2B33F1D5" w14:textId="77777777" w:rsidR="009672BA" w:rsidRDefault="00000000">
      <w:pPr>
        <w:pStyle w:val="ListParagraph"/>
        <w:numPr>
          <w:ilvl w:val="0"/>
          <w:numId w:val="3"/>
        </w:numPr>
        <w:spacing w:before="40" w:after="40"/>
      </w:pPr>
      <w:r>
        <w:t xml:space="preserve">CSV Ingestion — </w:t>
      </w:r>
      <w:proofErr w:type="spellStart"/>
      <w:proofErr w:type="gramStart"/>
      <w:r>
        <w:t>pd.read</w:t>
      </w:r>
      <w:proofErr w:type="gramEnd"/>
      <w:r>
        <w:t>_csv</w:t>
      </w:r>
      <w:proofErr w:type="spellEnd"/>
      <w:r>
        <w:t xml:space="preserve"> loads the raw file; implicit string types for dates are noted.</w:t>
      </w:r>
    </w:p>
    <w:p w14:paraId="02D13F0A" w14:textId="77777777" w:rsidR="009672BA" w:rsidRDefault="00000000">
      <w:pPr>
        <w:pStyle w:val="ListParagraph"/>
        <w:numPr>
          <w:ilvl w:val="0"/>
          <w:numId w:val="3"/>
        </w:numPr>
        <w:spacing w:before="40" w:after="40"/>
      </w:pPr>
      <w:r>
        <w:t xml:space="preserve">Type Casting — The Date column is converted to pandas datetime via </w:t>
      </w:r>
      <w:proofErr w:type="spellStart"/>
      <w:r>
        <w:t>pd.to_datetime</w:t>
      </w:r>
      <w:proofErr w:type="spellEnd"/>
      <w:r>
        <w:t>.</w:t>
      </w:r>
    </w:p>
    <w:p w14:paraId="306C2120" w14:textId="77777777" w:rsidR="009672BA" w:rsidRDefault="00000000">
      <w:pPr>
        <w:pStyle w:val="ListParagraph"/>
        <w:numPr>
          <w:ilvl w:val="0"/>
          <w:numId w:val="3"/>
        </w:numPr>
        <w:spacing w:before="40" w:after="40"/>
      </w:pPr>
      <w:r>
        <w:t xml:space="preserve">Feature Engineering — Seven derived columns are added (Month, </w:t>
      </w:r>
      <w:proofErr w:type="spellStart"/>
      <w:r>
        <w:t>Month_Name</w:t>
      </w:r>
      <w:proofErr w:type="spellEnd"/>
      <w:r>
        <w:t xml:space="preserve">, </w:t>
      </w:r>
      <w:proofErr w:type="spellStart"/>
      <w:r>
        <w:t>DayName</w:t>
      </w:r>
      <w:proofErr w:type="spellEnd"/>
      <w:r>
        <w:t xml:space="preserve">, Hour, Week, </w:t>
      </w:r>
      <w:proofErr w:type="spellStart"/>
      <w:r>
        <w:t>Gross_Margin</w:t>
      </w:r>
      <w:proofErr w:type="spellEnd"/>
      <w:r>
        <w:t xml:space="preserve">, </w:t>
      </w:r>
      <w:proofErr w:type="spellStart"/>
      <w:r>
        <w:t>Branch_Name</w:t>
      </w:r>
      <w:proofErr w:type="spellEnd"/>
      <w:r>
        <w:t>).</w:t>
      </w:r>
    </w:p>
    <w:p w14:paraId="3F3F8ED6" w14:textId="77777777" w:rsidR="009672BA" w:rsidRDefault="00000000">
      <w:pPr>
        <w:pStyle w:val="ListParagraph"/>
        <w:numPr>
          <w:ilvl w:val="0"/>
          <w:numId w:val="3"/>
        </w:numPr>
        <w:spacing w:before="40" w:after="40"/>
      </w:pPr>
      <w:r>
        <w:t xml:space="preserve">Validation — Shape, </w:t>
      </w:r>
      <w:proofErr w:type="spellStart"/>
      <w:r>
        <w:t>dtype</w:t>
      </w:r>
      <w:proofErr w:type="spellEnd"/>
      <w:r>
        <w:t>, and missing-value checks are printed to confirm data integrity.</w:t>
      </w:r>
    </w:p>
    <w:p w14:paraId="045779CB" w14:textId="77777777" w:rsidR="009672BA" w:rsidRDefault="00000000">
      <w:pPr>
        <w:pStyle w:val="ListParagraph"/>
        <w:numPr>
          <w:ilvl w:val="0"/>
          <w:numId w:val="3"/>
        </w:numPr>
        <w:spacing w:before="40" w:after="40"/>
      </w:pPr>
      <w:r>
        <w:t xml:space="preserve">Aggregation — </w:t>
      </w:r>
      <w:proofErr w:type="spellStart"/>
      <w:r>
        <w:t>groupby</w:t>
      </w:r>
      <w:proofErr w:type="spellEnd"/>
      <w:r>
        <w:t xml:space="preserve"> operations compute sums, means, and counts for all analytical dimensions.</w:t>
      </w:r>
    </w:p>
    <w:p w14:paraId="2AE81041" w14:textId="77777777" w:rsidR="009672BA" w:rsidRDefault="00000000">
      <w:pPr>
        <w:pStyle w:val="ListParagraph"/>
        <w:numPr>
          <w:ilvl w:val="0"/>
          <w:numId w:val="3"/>
        </w:numPr>
        <w:spacing w:before="40" w:after="40"/>
      </w:pPr>
      <w:r>
        <w:t>Visualisation — matplotlib and seaborn render charts, which are displayed inline and can be saved to disk.</w:t>
      </w:r>
    </w:p>
    <w:p w14:paraId="23C4473C" w14:textId="77777777" w:rsidR="009672BA" w:rsidRDefault="00000000">
      <w:pPr>
        <w:pStyle w:val="ListParagraph"/>
        <w:numPr>
          <w:ilvl w:val="0"/>
          <w:numId w:val="3"/>
        </w:numPr>
        <w:spacing w:before="40" w:after="40"/>
      </w:pPr>
      <w:r>
        <w:t>Reporting — Printed tabular summaries accompany each chart for numeric precision.</w:t>
      </w:r>
    </w:p>
    <w:p w14:paraId="3BED966C" w14:textId="77777777" w:rsidR="009672BA" w:rsidRDefault="00000000">
      <w:pPr>
        <w:pStyle w:val="Heading2"/>
      </w:pPr>
      <w:r>
        <w:t>5.3 Aggregation Patterns</w:t>
      </w:r>
    </w:p>
    <w:p w14:paraId="24B08DF8" w14:textId="77777777" w:rsidR="009672BA" w:rsidRDefault="00000000">
      <w:pPr>
        <w:spacing w:before="60" w:after="60"/>
      </w:pPr>
      <w:r>
        <w:t>The notebook uses three primary aggregation patterns throughout:</w:t>
      </w:r>
    </w:p>
    <w:p w14:paraId="244329AE" w14:textId="77777777" w:rsidR="009672BA" w:rsidRDefault="00000000">
      <w:pPr>
        <w:pStyle w:val="Heading3"/>
      </w:pPr>
      <w:r>
        <w:t>Revenue Sum by Dimension</w:t>
      </w:r>
    </w:p>
    <w:p w14:paraId="3FA2AFBC" w14:textId="77777777" w:rsidR="009672BA" w:rsidRDefault="00000000">
      <w:pPr>
        <w:shd w:val="clear" w:color="auto" w:fill="F4F6F8"/>
        <w:spacing w:before="40" w:after="40"/>
        <w:ind w:left="360"/>
      </w:pP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Product_Line</w:t>
      </w:r>
      <w:proofErr w:type="spellEnd"/>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'Total'</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sort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values</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5F3C89A0" w14:textId="77777777" w:rsidR="009672BA" w:rsidRDefault="00000000">
      <w:pPr>
        <w:spacing w:before="60" w:after="60"/>
      </w:pPr>
      <w:r>
        <w:t>Used in Sections 3, 4, 5, 6, 8 to rank dimensions by total sales contribution.</w:t>
      </w:r>
    </w:p>
    <w:p w14:paraId="3078A029" w14:textId="77777777" w:rsidR="009672BA" w:rsidRDefault="00000000">
      <w:pPr>
        <w:pStyle w:val="Heading3"/>
      </w:pPr>
      <w:r>
        <w:lastRenderedPageBreak/>
        <w:t>Multi-Metric Aggregation</w:t>
      </w:r>
    </w:p>
    <w:p w14:paraId="1EA500FD" w14:textId="77777777" w:rsidR="009672BA" w:rsidRDefault="00000000">
      <w:pPr>
        <w:shd w:val="clear" w:color="auto" w:fill="F4F6F8"/>
        <w:spacing w:before="40" w:after="40"/>
        <w:ind w:left="360"/>
      </w:pP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Branch_Name</w:t>
      </w:r>
      <w:proofErr w:type="spellEnd"/>
      <w:r>
        <w:rPr>
          <w:rFonts w:ascii="Courier New" w:eastAsia="Courier New" w:hAnsi="Courier New" w:cs="Courier New"/>
          <w:sz w:val="18"/>
          <w:szCs w:val="18"/>
        </w:rPr>
        <w:t>'</w:t>
      </w: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agg</w:t>
      </w:r>
      <w:proofErr w:type="spellEnd"/>
      <w:proofErr w:type="gramEnd"/>
      <w:r>
        <w:rPr>
          <w:rFonts w:ascii="Courier New" w:eastAsia="Courier New" w:hAnsi="Courier New" w:cs="Courier New"/>
          <w:sz w:val="18"/>
          <w:szCs w:val="18"/>
        </w:rPr>
        <w:t>(</w:t>
      </w:r>
    </w:p>
    <w:p w14:paraId="3B23B750"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Revenue=('</w:t>
      </w:r>
      <w:proofErr w:type="spellStart"/>
      <w:r>
        <w:rPr>
          <w:rFonts w:ascii="Courier New" w:eastAsia="Courier New" w:hAnsi="Courier New" w:cs="Courier New"/>
          <w:sz w:val="18"/>
          <w:szCs w:val="18"/>
        </w:rPr>
        <w:t>Total','sum</w:t>
      </w:r>
      <w:proofErr w:type="spellEnd"/>
      <w:r>
        <w:rPr>
          <w:rFonts w:ascii="Courier New" w:eastAsia="Courier New" w:hAnsi="Courier New" w:cs="Courier New"/>
          <w:sz w:val="18"/>
          <w:szCs w:val="18"/>
        </w:rPr>
        <w:t>'),</w:t>
      </w:r>
    </w:p>
    <w:p w14:paraId="643C43E3"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Transactions=('</w:t>
      </w:r>
      <w:proofErr w:type="spellStart"/>
      <w:r>
        <w:rPr>
          <w:rFonts w:ascii="Courier New" w:eastAsia="Courier New" w:hAnsi="Courier New" w:cs="Courier New"/>
          <w:sz w:val="18"/>
          <w:szCs w:val="18"/>
        </w:rPr>
        <w:t>Invoice_ID','count</w:t>
      </w:r>
      <w:proofErr w:type="spellEnd"/>
      <w:r>
        <w:rPr>
          <w:rFonts w:ascii="Courier New" w:eastAsia="Courier New" w:hAnsi="Courier New" w:cs="Courier New"/>
          <w:sz w:val="18"/>
          <w:szCs w:val="18"/>
        </w:rPr>
        <w:t>'),</w:t>
      </w:r>
    </w:p>
    <w:p w14:paraId="770554C5"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Avg_Rating</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Rating','mean</w:t>
      </w:r>
      <w:proofErr w:type="spellEnd"/>
      <w:r>
        <w:rPr>
          <w:rFonts w:ascii="Courier New" w:eastAsia="Courier New" w:hAnsi="Courier New" w:cs="Courier New"/>
          <w:sz w:val="18"/>
          <w:szCs w:val="18"/>
        </w:rPr>
        <w:t>'),</w:t>
      </w:r>
    </w:p>
    <w:p w14:paraId="22920CB1"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Avg_Spend</w:t>
      </w:r>
      <w:proofErr w:type="spellEnd"/>
      <w:r>
        <w:rPr>
          <w:rFonts w:ascii="Courier New" w:eastAsia="Courier New" w:hAnsi="Courier New" w:cs="Courier New"/>
          <w:sz w:val="18"/>
          <w:szCs w:val="18"/>
        </w:rPr>
        <w:t>=('</w:t>
      </w:r>
      <w:proofErr w:type="spellStart"/>
      <w:r>
        <w:rPr>
          <w:rFonts w:ascii="Courier New" w:eastAsia="Courier New" w:hAnsi="Courier New" w:cs="Courier New"/>
          <w:sz w:val="18"/>
          <w:szCs w:val="18"/>
        </w:rPr>
        <w:t>Total','mean</w:t>
      </w:r>
      <w:proofErr w:type="spellEnd"/>
      <w:r>
        <w:rPr>
          <w:rFonts w:ascii="Courier New" w:eastAsia="Courier New" w:hAnsi="Courier New" w:cs="Courier New"/>
          <w:sz w:val="18"/>
          <w:szCs w:val="18"/>
        </w:rPr>
        <w:t>')</w:t>
      </w:r>
    </w:p>
    <w:p w14:paraId="57FDB758" w14:textId="77777777" w:rsidR="009672BA" w:rsidRDefault="00000000">
      <w:pPr>
        <w:shd w:val="clear" w:color="auto" w:fill="F4F6F8"/>
        <w:spacing w:before="40" w:after="40"/>
        <w:ind w:left="360"/>
      </w:pPr>
      <w:proofErr w:type="gramStart"/>
      <w:r>
        <w:rPr>
          <w:rFonts w:ascii="Courier New" w:eastAsia="Courier New" w:hAnsi="Courier New" w:cs="Courier New"/>
          <w:sz w:val="18"/>
          <w:szCs w:val="18"/>
        </w:rPr>
        <w:t>).</w:t>
      </w:r>
      <w:proofErr w:type="spellStart"/>
      <w:r>
        <w:rPr>
          <w:rFonts w:ascii="Courier New" w:eastAsia="Courier New" w:hAnsi="Courier New" w:cs="Courier New"/>
          <w:sz w:val="18"/>
          <w:szCs w:val="18"/>
        </w:rPr>
        <w:t>reset</w:t>
      </w:r>
      <w:proofErr w:type="gramEnd"/>
      <w:r>
        <w:rPr>
          <w:rFonts w:ascii="Courier New" w:eastAsia="Courier New" w:hAnsi="Courier New" w:cs="Courier New"/>
          <w:sz w:val="18"/>
          <w:szCs w:val="18"/>
        </w:rPr>
        <w:t>_</w:t>
      </w:r>
      <w:proofErr w:type="gramStart"/>
      <w:r>
        <w:rPr>
          <w:rFonts w:ascii="Courier New" w:eastAsia="Courier New" w:hAnsi="Courier New" w:cs="Courier New"/>
          <w:sz w:val="18"/>
          <w:szCs w:val="18"/>
        </w:rPr>
        <w:t>index</w:t>
      </w:r>
      <w:proofErr w:type="spellEnd"/>
      <w:r>
        <w:rPr>
          <w:rFonts w:ascii="Courier New" w:eastAsia="Courier New" w:hAnsi="Courier New" w:cs="Courier New"/>
          <w:sz w:val="18"/>
          <w:szCs w:val="18"/>
        </w:rPr>
        <w:t>(</w:t>
      </w:r>
      <w:proofErr w:type="gramEnd"/>
      <w:r>
        <w:rPr>
          <w:rFonts w:ascii="Courier New" w:eastAsia="Courier New" w:hAnsi="Courier New" w:cs="Courier New"/>
          <w:sz w:val="18"/>
          <w:szCs w:val="18"/>
        </w:rPr>
        <w:t>)</w:t>
      </w:r>
    </w:p>
    <w:p w14:paraId="3B6F8B07" w14:textId="77777777" w:rsidR="009672BA" w:rsidRDefault="00000000">
      <w:pPr>
        <w:spacing w:before="60" w:after="60"/>
      </w:pPr>
      <w:r>
        <w:t>Used in Section 5 to compare branches across four metrics simultaneously.</w:t>
      </w:r>
    </w:p>
    <w:p w14:paraId="41356023" w14:textId="77777777" w:rsidR="009672BA" w:rsidRDefault="00000000">
      <w:pPr>
        <w:pStyle w:val="Heading3"/>
      </w:pPr>
      <w:r>
        <w:t>Pivot for Heatmap</w:t>
      </w:r>
    </w:p>
    <w:p w14:paraId="37B5FB54" w14:textId="77777777" w:rsidR="009672BA" w:rsidRDefault="00000000">
      <w:pPr>
        <w:shd w:val="clear" w:color="auto" w:fill="F4F6F8"/>
        <w:spacing w:before="40" w:after="40"/>
        <w:ind w:left="360"/>
      </w:pPr>
      <w:proofErr w:type="spellStart"/>
      <w:r>
        <w:rPr>
          <w:rFonts w:ascii="Courier New" w:eastAsia="Courier New" w:hAnsi="Courier New" w:cs="Courier New"/>
          <w:sz w:val="18"/>
          <w:szCs w:val="18"/>
        </w:rPr>
        <w:t>hour_day</w:t>
      </w:r>
      <w:proofErr w:type="spellEnd"/>
      <w:r>
        <w:rPr>
          <w:rFonts w:ascii="Courier New" w:eastAsia="Courier New" w:hAnsi="Courier New" w:cs="Courier New"/>
          <w:sz w:val="18"/>
          <w:szCs w:val="18"/>
        </w:rPr>
        <w:t xml:space="preserve"> = </w:t>
      </w:r>
      <w:proofErr w:type="spellStart"/>
      <w:proofErr w:type="gramStart"/>
      <w:r>
        <w:rPr>
          <w:rFonts w:ascii="Courier New" w:eastAsia="Courier New" w:hAnsi="Courier New" w:cs="Courier New"/>
          <w:sz w:val="18"/>
          <w:szCs w:val="18"/>
        </w:rPr>
        <w:t>df.groupby</w:t>
      </w:r>
      <w:proofErr w:type="spellEnd"/>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DayName</w:t>
      </w:r>
      <w:proofErr w:type="spellEnd"/>
      <w:r>
        <w:rPr>
          <w:rFonts w:ascii="Courier New" w:eastAsia="Courier New" w:hAnsi="Courier New" w:cs="Courier New"/>
          <w:sz w:val="18"/>
          <w:szCs w:val="18"/>
        </w:rPr>
        <w:t>','Hour'</w:t>
      </w:r>
      <w:proofErr w:type="gramStart"/>
      <w:r>
        <w:rPr>
          <w:rFonts w:ascii="Courier New" w:eastAsia="Courier New" w:hAnsi="Courier New" w:cs="Courier New"/>
          <w:sz w:val="18"/>
          <w:szCs w:val="18"/>
        </w:rPr>
        <w:t>])[</w:t>
      </w:r>
      <w:proofErr w:type="gramEnd"/>
      <w:r>
        <w:rPr>
          <w:rFonts w:ascii="Courier New" w:eastAsia="Courier New" w:hAnsi="Courier New" w:cs="Courier New"/>
          <w:sz w:val="18"/>
          <w:szCs w:val="18"/>
        </w:rPr>
        <w:t>'Total']</w:t>
      </w:r>
    </w:p>
    <w:p w14:paraId="5B778C79"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.sum</w:t>
      </w:r>
      <w:proofErr w:type="gramEnd"/>
      <w:r>
        <w:rPr>
          <w:rFonts w:ascii="Courier New" w:eastAsia="Courier New" w:hAnsi="Courier New" w:cs="Courier New"/>
          <w:sz w:val="18"/>
          <w:szCs w:val="18"/>
        </w:rPr>
        <w:t>(</w:t>
      </w:r>
      <w:proofErr w:type="gramStart"/>
      <w:r>
        <w:rPr>
          <w:rFonts w:ascii="Courier New" w:eastAsia="Courier New" w:hAnsi="Courier New" w:cs="Courier New"/>
          <w:sz w:val="18"/>
          <w:szCs w:val="18"/>
        </w:rPr>
        <w:t>).unstack</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fill_value</w:t>
      </w:r>
      <w:proofErr w:type="spellEnd"/>
      <w:r>
        <w:rPr>
          <w:rFonts w:ascii="Courier New" w:eastAsia="Courier New" w:hAnsi="Courier New" w:cs="Courier New"/>
          <w:sz w:val="18"/>
          <w:szCs w:val="18"/>
        </w:rPr>
        <w:t>=0)</w:t>
      </w:r>
    </w:p>
    <w:p w14:paraId="1454D853"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w:t>
      </w:r>
      <w:proofErr w:type="gramStart"/>
      <w:r>
        <w:rPr>
          <w:rFonts w:ascii="Courier New" w:eastAsia="Courier New" w:hAnsi="Courier New" w:cs="Courier New"/>
          <w:sz w:val="18"/>
          <w:szCs w:val="18"/>
        </w:rPr>
        <w:t>.reindex</w:t>
      </w:r>
      <w:proofErr w:type="gramEnd"/>
      <w:r>
        <w:rPr>
          <w:rFonts w:ascii="Courier New" w:eastAsia="Courier New" w:hAnsi="Courier New" w:cs="Courier New"/>
          <w:sz w:val="18"/>
          <w:szCs w:val="18"/>
        </w:rPr>
        <w:t>(</w:t>
      </w:r>
      <w:proofErr w:type="spellStart"/>
      <w:r>
        <w:rPr>
          <w:rFonts w:ascii="Courier New" w:eastAsia="Courier New" w:hAnsi="Courier New" w:cs="Courier New"/>
          <w:sz w:val="18"/>
          <w:szCs w:val="18"/>
        </w:rPr>
        <w:t>day_order</w:t>
      </w:r>
      <w:proofErr w:type="spellEnd"/>
      <w:r>
        <w:rPr>
          <w:rFonts w:ascii="Courier New" w:eastAsia="Courier New" w:hAnsi="Courier New" w:cs="Courier New"/>
          <w:sz w:val="18"/>
          <w:szCs w:val="18"/>
        </w:rPr>
        <w:t>)</w:t>
      </w:r>
    </w:p>
    <w:p w14:paraId="15FB9DE1" w14:textId="77777777" w:rsidR="009672BA" w:rsidRDefault="00000000">
      <w:pPr>
        <w:spacing w:before="60" w:after="60"/>
      </w:pPr>
      <w:r>
        <w:t xml:space="preserve">Creates a 7 x N matrix (days x hours) suitable for seaborn heatmap rendering. </w:t>
      </w:r>
      <w:proofErr w:type="spellStart"/>
      <w:r>
        <w:t>fill_value</w:t>
      </w:r>
      <w:proofErr w:type="spellEnd"/>
      <w:r>
        <w:t xml:space="preserve">=0 prevents </w:t>
      </w:r>
      <w:proofErr w:type="spellStart"/>
      <w:r>
        <w:t>NaN</w:t>
      </w:r>
      <w:proofErr w:type="spellEnd"/>
      <w:r>
        <w:t xml:space="preserve"> cells for hours with no transactions.</w:t>
      </w:r>
    </w:p>
    <w:p w14:paraId="70E47D47" w14:textId="77777777" w:rsidR="009672BA" w:rsidRDefault="00000000">
      <w:pPr>
        <w:pStyle w:val="Heading2"/>
      </w:pPr>
      <w:r>
        <w:t>5.4 Statistical Methods</w:t>
      </w:r>
    </w:p>
    <w:p w14:paraId="08A70402" w14:textId="77777777" w:rsidR="009672BA" w:rsidRDefault="00000000">
      <w:pPr>
        <w:pStyle w:val="Heading3"/>
      </w:pPr>
      <w:r>
        <w:t>Pearson Correlation Matrix</w:t>
      </w:r>
    </w:p>
    <w:p w14:paraId="0A5173E8" w14:textId="77777777" w:rsidR="009672BA" w:rsidRDefault="00000000">
      <w:pPr>
        <w:spacing w:before="60" w:after="60"/>
      </w:pPr>
      <w:r>
        <w:t xml:space="preserve">Section 9 computes pairwise Pearson correlations between </w:t>
      </w:r>
      <w:proofErr w:type="spellStart"/>
      <w:r>
        <w:t>Unit_Price</w:t>
      </w:r>
      <w:proofErr w:type="spellEnd"/>
      <w:r>
        <w:t xml:space="preserve">, Quantity, Tax, Total, Rating, and </w:t>
      </w:r>
      <w:proofErr w:type="spellStart"/>
      <w:r>
        <w:t>Gross_Margin</w:t>
      </w:r>
      <w:proofErr w:type="spellEnd"/>
      <w:r>
        <w:t xml:space="preserve"> using </w:t>
      </w:r>
      <w:proofErr w:type="gramStart"/>
      <w:r>
        <w:t>pandas .</w:t>
      </w:r>
      <w:proofErr w:type="spellStart"/>
      <w:r>
        <w:t>corr</w:t>
      </w:r>
      <w:proofErr w:type="spellEnd"/>
      <w:proofErr w:type="gramEnd"/>
      <w:r>
        <w:t>(). The upper triangle is masked for readability. Key finding: Rating has near-zero correlation with all financial metrics, indicating customer satisfaction is decoupled from spend amount.</w:t>
      </w:r>
    </w:p>
    <w:p w14:paraId="71D84114" w14:textId="77777777" w:rsidR="009672BA" w:rsidRDefault="00000000">
      <w:pPr>
        <w:pStyle w:val="Heading3"/>
      </w:pPr>
      <w:r>
        <w:t>Rating Distribution</w:t>
      </w:r>
    </w:p>
    <w:p w14:paraId="10458624" w14:textId="77777777" w:rsidR="009672BA" w:rsidRDefault="00000000">
      <w:pPr>
        <w:spacing w:before="60" w:after="60"/>
      </w:pPr>
      <w:r>
        <w:t>A histogram with 20 bins visualises the distribution of the Rating column. Mean (6.97) and median lines are overlaid as vertical lines. The near-equal mean and median suggest an approximately symmetric distribution with no strong skew.</w:t>
      </w:r>
    </w:p>
    <w:p w14:paraId="5637DFE1" w14:textId="77777777" w:rsidR="009672BA" w:rsidRDefault="00000000">
      <w:pPr>
        <w:pStyle w:val="Heading2"/>
      </w:pPr>
      <w:r>
        <w:t>5.5 Architecture Decisions</w:t>
      </w:r>
    </w:p>
    <w:p w14:paraId="38949B8C" w14:textId="77777777" w:rsidR="009672BA" w:rsidRDefault="00000000">
      <w:pPr>
        <w:pStyle w:val="ListParagraph"/>
        <w:numPr>
          <w:ilvl w:val="0"/>
          <w:numId w:val="2"/>
        </w:numPr>
        <w:spacing w:before="40" w:after="40"/>
      </w:pPr>
      <w:r>
        <w:t xml:space="preserve">Single-notebook design: all analysis lives in </w:t>
      </w:r>
      <w:proofErr w:type="gramStart"/>
      <w:r>
        <w:t>one .</w:t>
      </w:r>
      <w:proofErr w:type="spellStart"/>
      <w:r>
        <w:t>ipynb</w:t>
      </w:r>
      <w:proofErr w:type="spellEnd"/>
      <w:proofErr w:type="gramEnd"/>
      <w:r>
        <w:t xml:space="preserve"> file for reproducibility and portability. No external scripts are required.</w:t>
      </w:r>
    </w:p>
    <w:p w14:paraId="38201769" w14:textId="77777777" w:rsidR="009672BA" w:rsidRDefault="00000000">
      <w:pPr>
        <w:pStyle w:val="ListParagraph"/>
        <w:numPr>
          <w:ilvl w:val="0"/>
          <w:numId w:val="2"/>
        </w:numPr>
        <w:spacing w:before="40" w:after="40"/>
      </w:pPr>
      <w:r>
        <w:t xml:space="preserve">Relative paths: the data file is referenced via relative path </w:t>
      </w:r>
      <w:proofErr w:type="gramStart"/>
      <w:r>
        <w:t>(..</w:t>
      </w:r>
      <w:proofErr w:type="gramEnd"/>
      <w:r>
        <w:t>/data/) so the notebook runs without modification when the project folder is moved.</w:t>
      </w:r>
    </w:p>
    <w:p w14:paraId="422EF0E9" w14:textId="77777777" w:rsidR="009672BA" w:rsidRDefault="00000000">
      <w:pPr>
        <w:pStyle w:val="ListParagraph"/>
        <w:numPr>
          <w:ilvl w:val="0"/>
          <w:numId w:val="2"/>
        </w:numPr>
        <w:spacing w:before="40" w:after="40"/>
      </w:pPr>
      <w:r>
        <w:t xml:space="preserve">No hardcoded values: all KPI outputs (peak day, top product, etc.) are computed dynamically using </w:t>
      </w:r>
      <w:proofErr w:type="spellStart"/>
      <w:proofErr w:type="gramStart"/>
      <w:r>
        <w:t>idxmax</w:t>
      </w:r>
      <w:proofErr w:type="spellEnd"/>
      <w:r>
        <w:t>(</w:t>
      </w:r>
      <w:proofErr w:type="gramEnd"/>
      <w:r>
        <w:t xml:space="preserve">) and </w:t>
      </w:r>
      <w:proofErr w:type="gramStart"/>
      <w:r>
        <w:t>sum(</w:t>
      </w:r>
      <w:proofErr w:type="gramEnd"/>
      <w:r>
        <w:t>), not typed as constants.</w:t>
      </w:r>
    </w:p>
    <w:p w14:paraId="1DDCE55A" w14:textId="77777777" w:rsidR="009672BA" w:rsidRDefault="00000000">
      <w:pPr>
        <w:pStyle w:val="ListParagraph"/>
        <w:numPr>
          <w:ilvl w:val="0"/>
          <w:numId w:val="2"/>
        </w:numPr>
        <w:spacing w:before="40" w:after="40"/>
      </w:pPr>
      <w:r>
        <w:t>Reusable palette: centralising colours in the COLORS dictionary means the visual style can be changed by editing a single cell.</w:t>
      </w:r>
    </w:p>
    <w:p w14:paraId="3E5764D8" w14:textId="77777777" w:rsidR="009672BA" w:rsidRDefault="00000000">
      <w:pPr>
        <w:pStyle w:val="ListParagraph"/>
        <w:numPr>
          <w:ilvl w:val="0"/>
          <w:numId w:val="2"/>
        </w:numPr>
        <w:spacing w:before="40" w:after="40"/>
      </w:pPr>
      <w:r>
        <w:t xml:space="preserve">Warnings suppressed: </w:t>
      </w:r>
      <w:proofErr w:type="spellStart"/>
      <w:proofErr w:type="gramStart"/>
      <w:r>
        <w:t>warnings.filterwarnings</w:t>
      </w:r>
      <w:proofErr w:type="spellEnd"/>
      <w:proofErr w:type="gramEnd"/>
      <w:r>
        <w:t>('ignore') keeps notebook output clean without hiding errors.</w:t>
      </w:r>
    </w:p>
    <w:p w14:paraId="39C48052" w14:textId="77777777" w:rsidR="009672BA" w:rsidRDefault="00000000">
      <w:r>
        <w:br w:type="page"/>
      </w:r>
    </w:p>
    <w:p w14:paraId="427B9910" w14:textId="77777777" w:rsidR="009672BA" w:rsidRDefault="00000000">
      <w:pPr>
        <w:pStyle w:val="Heading1"/>
        <w:pBdr>
          <w:bottom w:val="single" w:sz="8" w:space="4" w:color="048A81"/>
        </w:pBdr>
      </w:pPr>
      <w:r>
        <w:lastRenderedPageBreak/>
        <w:t>6. Testing Evidence</w:t>
      </w:r>
    </w:p>
    <w:p w14:paraId="1AABDB66" w14:textId="77777777" w:rsidR="009672BA" w:rsidRDefault="00000000">
      <w:pPr>
        <w:pStyle w:val="Heading2"/>
      </w:pPr>
      <w:r>
        <w:t>6.1 Data Validation Checks</w:t>
      </w:r>
    </w:p>
    <w:p w14:paraId="4E0C90B3" w14:textId="77777777" w:rsidR="009672BA" w:rsidRDefault="00000000">
      <w:pPr>
        <w:spacing w:before="60" w:after="60"/>
      </w:pPr>
      <w:r>
        <w:t>The notebook includes built-in validation at the end of Section 2 (Data Loading &amp; EDA). These checks serve as lightweight unit tests that confirm the dataset loaded correctly and feature engineering produced expected results.</w:t>
      </w:r>
    </w:p>
    <w:p w14:paraId="53180927"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200"/>
        <w:gridCol w:w="3700"/>
      </w:tblGrid>
      <w:tr w:rsidR="009672BA" w14:paraId="37710A75"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5C240D1C" w14:textId="77777777" w:rsidR="009672BA" w:rsidRDefault="00000000">
            <w:pPr>
              <w:jc w:val="center"/>
            </w:pPr>
            <w:r>
              <w:rPr>
                <w:b/>
                <w:bCs/>
                <w:color w:val="FFFFFF"/>
                <w:sz w:val="19"/>
                <w:szCs w:val="19"/>
              </w:rPr>
              <w:t>Test Case</w:t>
            </w:r>
          </w:p>
        </w:tc>
        <w:tc>
          <w:tcPr>
            <w:tcW w:w="32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6E17D33F" w14:textId="77777777" w:rsidR="009672BA" w:rsidRDefault="00000000">
            <w:pPr>
              <w:jc w:val="center"/>
            </w:pPr>
            <w:r>
              <w:rPr>
                <w:b/>
                <w:bCs/>
                <w:color w:val="FFFFFF"/>
                <w:sz w:val="19"/>
                <w:szCs w:val="19"/>
              </w:rPr>
              <w:t>Assertion / Check</w:t>
            </w:r>
          </w:p>
        </w:tc>
        <w:tc>
          <w:tcPr>
            <w:tcW w:w="37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230FFD31" w14:textId="77777777" w:rsidR="009672BA" w:rsidRDefault="00000000">
            <w:pPr>
              <w:jc w:val="center"/>
            </w:pPr>
            <w:r>
              <w:rPr>
                <w:b/>
                <w:bCs/>
                <w:color w:val="FFFFFF"/>
                <w:sz w:val="19"/>
                <w:szCs w:val="19"/>
              </w:rPr>
              <w:t>Expected Outcome</w:t>
            </w:r>
          </w:p>
        </w:tc>
      </w:tr>
      <w:tr w:rsidR="009672BA" w14:paraId="542D52E2"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6AAF330" w14:textId="77777777" w:rsidR="009672BA" w:rsidRDefault="00000000">
            <w:r>
              <w:rPr>
                <w:b/>
                <w:bCs/>
                <w:sz w:val="19"/>
                <w:szCs w:val="19"/>
              </w:rPr>
              <w:t>Data Loading</w:t>
            </w:r>
          </w:p>
        </w:tc>
        <w:tc>
          <w:tcPr>
            <w:tcW w:w="3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7403341" w14:textId="77777777" w:rsidR="009672BA" w:rsidRDefault="00000000">
            <w:proofErr w:type="spellStart"/>
            <w:proofErr w:type="gramStart"/>
            <w:r>
              <w:rPr>
                <w:sz w:val="19"/>
                <w:szCs w:val="19"/>
              </w:rPr>
              <w:t>df.shape</w:t>
            </w:r>
            <w:proofErr w:type="spellEnd"/>
            <w:proofErr w:type="gramEnd"/>
            <w:r>
              <w:rPr>
                <w:sz w:val="19"/>
                <w:szCs w:val="19"/>
              </w:rPr>
              <w:t xml:space="preserve"> returns (2000, 14)</w:t>
            </w:r>
          </w:p>
        </w:tc>
        <w:tc>
          <w:tcPr>
            <w:tcW w:w="37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4FB3502" w14:textId="77777777" w:rsidR="009672BA" w:rsidRDefault="00000000">
            <w:r>
              <w:rPr>
                <w:sz w:val="19"/>
                <w:szCs w:val="19"/>
              </w:rPr>
              <w:t>CSV loaded correctly with expected row and column counts</w:t>
            </w:r>
          </w:p>
        </w:tc>
      </w:tr>
      <w:tr w:rsidR="009672BA" w14:paraId="4B49013C"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9D19B0A" w14:textId="77777777" w:rsidR="009672BA" w:rsidRDefault="00000000">
            <w:r>
              <w:rPr>
                <w:b/>
                <w:bCs/>
                <w:sz w:val="19"/>
                <w:szCs w:val="19"/>
              </w:rPr>
              <w:t>Missing Values</w:t>
            </w:r>
          </w:p>
        </w:tc>
        <w:tc>
          <w:tcPr>
            <w:tcW w:w="3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935C0E6" w14:textId="77777777" w:rsidR="009672BA" w:rsidRDefault="00000000">
            <w:proofErr w:type="spellStart"/>
            <w:proofErr w:type="gramStart"/>
            <w:r>
              <w:rPr>
                <w:sz w:val="19"/>
                <w:szCs w:val="19"/>
              </w:rPr>
              <w:t>df.isnull</w:t>
            </w:r>
            <w:proofErr w:type="spellEnd"/>
            <w:proofErr w:type="gramEnd"/>
            <w:r>
              <w:rPr>
                <w:sz w:val="19"/>
                <w:szCs w:val="19"/>
              </w:rPr>
              <w:t>(</w:t>
            </w:r>
            <w:proofErr w:type="gramStart"/>
            <w:r>
              <w:rPr>
                <w:sz w:val="19"/>
                <w:szCs w:val="19"/>
              </w:rPr>
              <w:t>).sum</w:t>
            </w:r>
            <w:proofErr w:type="gramEnd"/>
            <w:r>
              <w:rPr>
                <w:sz w:val="19"/>
                <w:szCs w:val="19"/>
              </w:rPr>
              <w:t>(</w:t>
            </w:r>
            <w:proofErr w:type="gramStart"/>
            <w:r>
              <w:rPr>
                <w:sz w:val="19"/>
                <w:szCs w:val="19"/>
              </w:rPr>
              <w:t>).sum</w:t>
            </w:r>
            <w:proofErr w:type="gramEnd"/>
            <w:r>
              <w:rPr>
                <w:sz w:val="19"/>
                <w:szCs w:val="19"/>
              </w:rPr>
              <w:t>() == 0</w:t>
            </w:r>
          </w:p>
        </w:tc>
        <w:tc>
          <w:tcPr>
            <w:tcW w:w="37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E361179" w14:textId="77777777" w:rsidR="009672BA" w:rsidRDefault="00000000">
            <w:r>
              <w:rPr>
                <w:sz w:val="19"/>
                <w:szCs w:val="19"/>
              </w:rPr>
              <w:t xml:space="preserve">Zero null values </w:t>
            </w:r>
            <w:proofErr w:type="gramStart"/>
            <w:r>
              <w:rPr>
                <w:sz w:val="19"/>
                <w:szCs w:val="19"/>
              </w:rPr>
              <w:t>confirms</w:t>
            </w:r>
            <w:proofErr w:type="gramEnd"/>
            <w:r>
              <w:rPr>
                <w:sz w:val="19"/>
                <w:szCs w:val="19"/>
              </w:rPr>
              <w:t xml:space="preserve"> clean, complete dataset</w:t>
            </w:r>
          </w:p>
        </w:tc>
      </w:tr>
      <w:tr w:rsidR="009672BA" w14:paraId="7A3C7E69"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AC13011" w14:textId="77777777" w:rsidR="009672BA" w:rsidRDefault="00000000">
            <w:r>
              <w:rPr>
                <w:b/>
                <w:bCs/>
                <w:sz w:val="19"/>
                <w:szCs w:val="19"/>
              </w:rPr>
              <w:t>Date Parsing</w:t>
            </w:r>
          </w:p>
        </w:tc>
        <w:tc>
          <w:tcPr>
            <w:tcW w:w="3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05DCAC6" w14:textId="77777777" w:rsidR="009672BA" w:rsidRDefault="00000000">
            <w:proofErr w:type="spellStart"/>
            <w:r>
              <w:rPr>
                <w:sz w:val="19"/>
                <w:szCs w:val="19"/>
              </w:rPr>
              <w:t>df</w:t>
            </w:r>
            <w:proofErr w:type="spellEnd"/>
            <w:r>
              <w:rPr>
                <w:sz w:val="19"/>
                <w:szCs w:val="19"/>
              </w:rPr>
              <w:t>['Date'</w:t>
            </w:r>
            <w:proofErr w:type="gramStart"/>
            <w:r>
              <w:rPr>
                <w:sz w:val="19"/>
                <w:szCs w:val="19"/>
              </w:rPr>
              <w:t>].min</w:t>
            </w:r>
            <w:proofErr w:type="gramEnd"/>
            <w:r>
              <w:rPr>
                <w:sz w:val="19"/>
                <w:szCs w:val="19"/>
              </w:rPr>
              <w:t>() = 2023-01-01; max = 2023-12-30</w:t>
            </w:r>
          </w:p>
        </w:tc>
        <w:tc>
          <w:tcPr>
            <w:tcW w:w="37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938FC86" w14:textId="77777777" w:rsidR="009672BA" w:rsidRDefault="00000000">
            <w:r>
              <w:rPr>
                <w:sz w:val="19"/>
                <w:szCs w:val="19"/>
              </w:rPr>
              <w:t>Date range exactly matches stated Jan–Dec 2023 period</w:t>
            </w:r>
          </w:p>
        </w:tc>
      </w:tr>
      <w:tr w:rsidR="009672BA" w14:paraId="015B4B20"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DCA8B43" w14:textId="77777777" w:rsidR="009672BA" w:rsidRDefault="00000000">
            <w:r>
              <w:rPr>
                <w:b/>
                <w:bCs/>
                <w:sz w:val="19"/>
                <w:szCs w:val="19"/>
              </w:rPr>
              <w:t>Revenue Total</w:t>
            </w:r>
          </w:p>
        </w:tc>
        <w:tc>
          <w:tcPr>
            <w:tcW w:w="3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E4D72C3" w14:textId="77777777" w:rsidR="009672BA" w:rsidRDefault="00000000">
            <w:proofErr w:type="spellStart"/>
            <w:r>
              <w:rPr>
                <w:sz w:val="19"/>
                <w:szCs w:val="19"/>
              </w:rPr>
              <w:t>df</w:t>
            </w:r>
            <w:proofErr w:type="spellEnd"/>
            <w:r>
              <w:rPr>
                <w:sz w:val="19"/>
                <w:szCs w:val="19"/>
              </w:rPr>
              <w:t>['Total'</w:t>
            </w:r>
            <w:proofErr w:type="gramStart"/>
            <w:r>
              <w:rPr>
                <w:sz w:val="19"/>
                <w:szCs w:val="19"/>
              </w:rPr>
              <w:t>].sum</w:t>
            </w:r>
            <w:proofErr w:type="gramEnd"/>
            <w:r>
              <w:rPr>
                <w:sz w:val="19"/>
                <w:szCs w:val="19"/>
              </w:rPr>
              <w:t>() = $519,280.69</w:t>
            </w:r>
          </w:p>
        </w:tc>
        <w:tc>
          <w:tcPr>
            <w:tcW w:w="37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C38928E" w14:textId="77777777" w:rsidR="009672BA" w:rsidRDefault="00000000">
            <w:r>
              <w:rPr>
                <w:sz w:val="19"/>
                <w:szCs w:val="19"/>
              </w:rPr>
              <w:t>Aggregate sum verified against known KPI</w:t>
            </w:r>
          </w:p>
        </w:tc>
      </w:tr>
      <w:tr w:rsidR="009672BA" w14:paraId="3BD8B708"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65DAF91" w14:textId="77777777" w:rsidR="009672BA" w:rsidRDefault="00000000">
            <w:r>
              <w:rPr>
                <w:b/>
                <w:bCs/>
                <w:sz w:val="19"/>
                <w:szCs w:val="19"/>
              </w:rPr>
              <w:t>Feature Engineering</w:t>
            </w:r>
          </w:p>
        </w:tc>
        <w:tc>
          <w:tcPr>
            <w:tcW w:w="3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3251634" w14:textId="77777777" w:rsidR="009672BA" w:rsidRDefault="00000000">
            <w:proofErr w:type="spellStart"/>
            <w:r>
              <w:rPr>
                <w:sz w:val="19"/>
                <w:szCs w:val="19"/>
              </w:rPr>
              <w:t>df</w:t>
            </w:r>
            <w:proofErr w:type="spellEnd"/>
            <w:r>
              <w:rPr>
                <w:sz w:val="19"/>
                <w:szCs w:val="19"/>
              </w:rPr>
              <w:t>['Hour'</w:t>
            </w:r>
            <w:proofErr w:type="gramStart"/>
            <w:r>
              <w:rPr>
                <w:sz w:val="19"/>
                <w:szCs w:val="19"/>
              </w:rPr>
              <w:t>].between</w:t>
            </w:r>
            <w:proofErr w:type="gramEnd"/>
            <w:r>
              <w:rPr>
                <w:sz w:val="19"/>
                <w:szCs w:val="19"/>
              </w:rPr>
              <w:t>(10, 20</w:t>
            </w:r>
            <w:proofErr w:type="gramStart"/>
            <w:r>
              <w:rPr>
                <w:sz w:val="19"/>
                <w:szCs w:val="19"/>
              </w:rPr>
              <w:t>).all</w:t>
            </w:r>
            <w:proofErr w:type="gramEnd"/>
            <w:r>
              <w:rPr>
                <w:sz w:val="19"/>
                <w:szCs w:val="19"/>
              </w:rPr>
              <w:t>()</w:t>
            </w:r>
          </w:p>
        </w:tc>
        <w:tc>
          <w:tcPr>
            <w:tcW w:w="37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0D1CE00" w14:textId="77777777" w:rsidR="009672BA" w:rsidRDefault="00000000">
            <w:r>
              <w:rPr>
                <w:sz w:val="19"/>
                <w:szCs w:val="19"/>
              </w:rPr>
              <w:t>All extracted hours fall within valid store opening range</w:t>
            </w:r>
          </w:p>
        </w:tc>
      </w:tr>
      <w:tr w:rsidR="009672BA" w14:paraId="38F871DA"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3F29071" w14:textId="77777777" w:rsidR="009672BA" w:rsidRDefault="00000000">
            <w:r>
              <w:rPr>
                <w:b/>
                <w:bCs/>
                <w:sz w:val="19"/>
                <w:szCs w:val="19"/>
              </w:rPr>
              <w:t>Branch Coverage</w:t>
            </w:r>
          </w:p>
        </w:tc>
        <w:tc>
          <w:tcPr>
            <w:tcW w:w="3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B9BED0F" w14:textId="77777777" w:rsidR="009672BA" w:rsidRDefault="00000000">
            <w:proofErr w:type="spellStart"/>
            <w:r>
              <w:rPr>
                <w:sz w:val="19"/>
                <w:szCs w:val="19"/>
              </w:rPr>
              <w:t>df</w:t>
            </w:r>
            <w:proofErr w:type="spellEnd"/>
            <w:r>
              <w:rPr>
                <w:sz w:val="19"/>
                <w:szCs w:val="19"/>
              </w:rPr>
              <w:t>['Branch'</w:t>
            </w:r>
            <w:proofErr w:type="gramStart"/>
            <w:r>
              <w:rPr>
                <w:sz w:val="19"/>
                <w:szCs w:val="19"/>
              </w:rPr>
              <w:t>].</w:t>
            </w:r>
            <w:proofErr w:type="spellStart"/>
            <w:r>
              <w:rPr>
                <w:sz w:val="19"/>
                <w:szCs w:val="19"/>
              </w:rPr>
              <w:t>nunique</w:t>
            </w:r>
            <w:proofErr w:type="spellEnd"/>
            <w:proofErr w:type="gramEnd"/>
            <w:r>
              <w:rPr>
                <w:sz w:val="19"/>
                <w:szCs w:val="19"/>
              </w:rPr>
              <w:t>() == 3</w:t>
            </w:r>
          </w:p>
        </w:tc>
        <w:tc>
          <w:tcPr>
            <w:tcW w:w="37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7E22027" w14:textId="77777777" w:rsidR="009672BA" w:rsidRDefault="00000000">
            <w:r>
              <w:rPr>
                <w:sz w:val="19"/>
                <w:szCs w:val="19"/>
              </w:rPr>
              <w:t>Confirms all 3 branches (A, B, C) are represented</w:t>
            </w:r>
          </w:p>
        </w:tc>
      </w:tr>
      <w:tr w:rsidR="009672BA" w14:paraId="7E539C26"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E349170" w14:textId="77777777" w:rsidR="009672BA" w:rsidRDefault="00000000">
            <w:r>
              <w:rPr>
                <w:b/>
                <w:bCs/>
                <w:sz w:val="19"/>
                <w:szCs w:val="19"/>
              </w:rPr>
              <w:t>Product Lines</w:t>
            </w:r>
          </w:p>
        </w:tc>
        <w:tc>
          <w:tcPr>
            <w:tcW w:w="3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1BC35FA" w14:textId="77777777" w:rsidR="009672BA" w:rsidRDefault="00000000">
            <w:proofErr w:type="spellStart"/>
            <w:r>
              <w:rPr>
                <w:sz w:val="19"/>
                <w:szCs w:val="19"/>
              </w:rPr>
              <w:t>df</w:t>
            </w:r>
            <w:proofErr w:type="spellEnd"/>
            <w:r>
              <w:rPr>
                <w:sz w:val="19"/>
                <w:szCs w:val="19"/>
              </w:rPr>
              <w:t>['</w:t>
            </w:r>
            <w:proofErr w:type="spellStart"/>
            <w:r>
              <w:rPr>
                <w:sz w:val="19"/>
                <w:szCs w:val="19"/>
              </w:rPr>
              <w:t>Product_Line</w:t>
            </w:r>
            <w:proofErr w:type="spellEnd"/>
            <w:r>
              <w:rPr>
                <w:sz w:val="19"/>
                <w:szCs w:val="19"/>
              </w:rPr>
              <w:t>'</w:t>
            </w:r>
            <w:proofErr w:type="gramStart"/>
            <w:r>
              <w:rPr>
                <w:sz w:val="19"/>
                <w:szCs w:val="19"/>
              </w:rPr>
              <w:t>].</w:t>
            </w:r>
            <w:proofErr w:type="spellStart"/>
            <w:r>
              <w:rPr>
                <w:sz w:val="19"/>
                <w:szCs w:val="19"/>
              </w:rPr>
              <w:t>nunique</w:t>
            </w:r>
            <w:proofErr w:type="spellEnd"/>
            <w:proofErr w:type="gramEnd"/>
            <w:r>
              <w:rPr>
                <w:sz w:val="19"/>
                <w:szCs w:val="19"/>
              </w:rPr>
              <w:t>() == 6</w:t>
            </w:r>
          </w:p>
        </w:tc>
        <w:tc>
          <w:tcPr>
            <w:tcW w:w="37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C6F8BD1" w14:textId="77777777" w:rsidR="009672BA" w:rsidRDefault="00000000">
            <w:r>
              <w:rPr>
                <w:sz w:val="19"/>
                <w:szCs w:val="19"/>
              </w:rPr>
              <w:t>Exactly 6 product categories present as documented</w:t>
            </w:r>
          </w:p>
        </w:tc>
      </w:tr>
      <w:tr w:rsidR="009672BA" w14:paraId="6899F1A6"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89A6C17" w14:textId="77777777" w:rsidR="009672BA" w:rsidRDefault="00000000">
            <w:r>
              <w:rPr>
                <w:b/>
                <w:bCs/>
                <w:sz w:val="19"/>
                <w:szCs w:val="19"/>
              </w:rPr>
              <w:t>Rating Range</w:t>
            </w:r>
          </w:p>
        </w:tc>
        <w:tc>
          <w:tcPr>
            <w:tcW w:w="3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731AC2A" w14:textId="77777777" w:rsidR="009672BA" w:rsidRDefault="00000000">
            <w:proofErr w:type="spellStart"/>
            <w:r>
              <w:rPr>
                <w:sz w:val="19"/>
                <w:szCs w:val="19"/>
              </w:rPr>
              <w:t>df</w:t>
            </w:r>
            <w:proofErr w:type="spellEnd"/>
            <w:r>
              <w:rPr>
                <w:sz w:val="19"/>
                <w:szCs w:val="19"/>
              </w:rPr>
              <w:t>['Rating'</w:t>
            </w:r>
            <w:proofErr w:type="gramStart"/>
            <w:r>
              <w:rPr>
                <w:sz w:val="19"/>
                <w:szCs w:val="19"/>
              </w:rPr>
              <w:t>].between</w:t>
            </w:r>
            <w:proofErr w:type="gramEnd"/>
            <w:r>
              <w:rPr>
                <w:sz w:val="19"/>
                <w:szCs w:val="19"/>
              </w:rPr>
              <w:t>(1,10</w:t>
            </w:r>
            <w:proofErr w:type="gramStart"/>
            <w:r>
              <w:rPr>
                <w:sz w:val="19"/>
                <w:szCs w:val="19"/>
              </w:rPr>
              <w:t>).all</w:t>
            </w:r>
            <w:proofErr w:type="gramEnd"/>
            <w:r>
              <w:rPr>
                <w:sz w:val="19"/>
                <w:szCs w:val="19"/>
              </w:rPr>
              <w:t>()</w:t>
            </w:r>
          </w:p>
        </w:tc>
        <w:tc>
          <w:tcPr>
            <w:tcW w:w="37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7A679C3" w14:textId="77777777" w:rsidR="009672BA" w:rsidRDefault="00000000">
            <w:r>
              <w:rPr>
                <w:sz w:val="19"/>
                <w:szCs w:val="19"/>
              </w:rPr>
              <w:t>All customer ratings fall within the valid 1–10 scale</w:t>
            </w:r>
          </w:p>
        </w:tc>
      </w:tr>
      <w:tr w:rsidR="009672BA" w14:paraId="7F371F23"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4D855E7" w14:textId="77777777" w:rsidR="009672BA" w:rsidRDefault="00000000">
            <w:r>
              <w:rPr>
                <w:b/>
                <w:bCs/>
                <w:sz w:val="19"/>
                <w:szCs w:val="19"/>
              </w:rPr>
              <w:t>Payment Types</w:t>
            </w:r>
          </w:p>
        </w:tc>
        <w:tc>
          <w:tcPr>
            <w:tcW w:w="3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A646EA3" w14:textId="77777777" w:rsidR="009672BA" w:rsidRDefault="00000000">
            <w:proofErr w:type="spellStart"/>
            <w:r>
              <w:rPr>
                <w:sz w:val="19"/>
                <w:szCs w:val="19"/>
              </w:rPr>
              <w:t>df</w:t>
            </w:r>
            <w:proofErr w:type="spellEnd"/>
            <w:r>
              <w:rPr>
                <w:sz w:val="19"/>
                <w:szCs w:val="19"/>
              </w:rPr>
              <w:t>['Payment'</w:t>
            </w:r>
            <w:proofErr w:type="gramStart"/>
            <w:r>
              <w:rPr>
                <w:sz w:val="19"/>
                <w:szCs w:val="19"/>
              </w:rPr>
              <w:t>].</w:t>
            </w:r>
            <w:proofErr w:type="spellStart"/>
            <w:r>
              <w:rPr>
                <w:sz w:val="19"/>
                <w:szCs w:val="19"/>
              </w:rPr>
              <w:t>nunique</w:t>
            </w:r>
            <w:proofErr w:type="spellEnd"/>
            <w:proofErr w:type="gramEnd"/>
            <w:r>
              <w:rPr>
                <w:sz w:val="19"/>
                <w:szCs w:val="19"/>
              </w:rPr>
              <w:t>() == 3</w:t>
            </w:r>
          </w:p>
        </w:tc>
        <w:tc>
          <w:tcPr>
            <w:tcW w:w="37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9F53675" w14:textId="77777777" w:rsidR="009672BA" w:rsidRDefault="00000000">
            <w:r>
              <w:rPr>
                <w:sz w:val="19"/>
                <w:szCs w:val="19"/>
              </w:rPr>
              <w:t>Three payment methods: E-wallet, Cash, Credit card</w:t>
            </w:r>
          </w:p>
        </w:tc>
      </w:tr>
      <w:tr w:rsidR="009672BA" w14:paraId="26DF388E" w14:textId="77777777">
        <w:tblPrEx>
          <w:tblCellMar>
            <w:top w:w="0" w:type="dxa"/>
            <w:bottom w:w="0" w:type="dxa"/>
          </w:tblCellMar>
        </w:tblPrEx>
        <w:tc>
          <w:tcPr>
            <w:tcW w:w="2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0B26C7E" w14:textId="77777777" w:rsidR="009672BA" w:rsidRDefault="00000000">
            <w:r>
              <w:rPr>
                <w:b/>
                <w:bCs/>
                <w:sz w:val="19"/>
                <w:szCs w:val="19"/>
              </w:rPr>
              <w:t>Gross Margin Calc</w:t>
            </w:r>
          </w:p>
        </w:tc>
        <w:tc>
          <w:tcPr>
            <w:tcW w:w="3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7F8CB1B" w14:textId="77777777" w:rsidR="009672BA" w:rsidRDefault="00000000">
            <w:proofErr w:type="spellStart"/>
            <w:r>
              <w:rPr>
                <w:sz w:val="19"/>
                <w:szCs w:val="19"/>
              </w:rPr>
              <w:t>df</w:t>
            </w:r>
            <w:proofErr w:type="spellEnd"/>
            <w:r>
              <w:rPr>
                <w:sz w:val="19"/>
                <w:szCs w:val="19"/>
              </w:rPr>
              <w:t>['</w:t>
            </w:r>
            <w:proofErr w:type="spellStart"/>
            <w:r>
              <w:rPr>
                <w:sz w:val="19"/>
                <w:szCs w:val="19"/>
              </w:rPr>
              <w:t>Gross_Margin</w:t>
            </w:r>
            <w:proofErr w:type="spellEnd"/>
            <w:r>
              <w:rPr>
                <w:sz w:val="19"/>
                <w:szCs w:val="19"/>
              </w:rPr>
              <w:t xml:space="preserve">'] == </w:t>
            </w:r>
            <w:proofErr w:type="spellStart"/>
            <w:r>
              <w:rPr>
                <w:sz w:val="19"/>
                <w:szCs w:val="19"/>
              </w:rPr>
              <w:t>df</w:t>
            </w:r>
            <w:proofErr w:type="spellEnd"/>
            <w:r>
              <w:rPr>
                <w:sz w:val="19"/>
                <w:szCs w:val="19"/>
              </w:rPr>
              <w:t xml:space="preserve">['Total'] - </w:t>
            </w:r>
            <w:proofErr w:type="spellStart"/>
            <w:r>
              <w:rPr>
                <w:sz w:val="19"/>
                <w:szCs w:val="19"/>
              </w:rPr>
              <w:t>df</w:t>
            </w:r>
            <w:proofErr w:type="spellEnd"/>
            <w:r>
              <w:rPr>
                <w:sz w:val="19"/>
                <w:szCs w:val="19"/>
              </w:rPr>
              <w:t>['Tax']</w:t>
            </w:r>
          </w:p>
        </w:tc>
        <w:tc>
          <w:tcPr>
            <w:tcW w:w="37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E94A086" w14:textId="77777777" w:rsidR="009672BA" w:rsidRDefault="00000000">
            <w:r>
              <w:rPr>
                <w:sz w:val="19"/>
                <w:szCs w:val="19"/>
              </w:rPr>
              <w:t>Derived column matches formula for all 2,000 rows</w:t>
            </w:r>
          </w:p>
        </w:tc>
      </w:tr>
    </w:tbl>
    <w:p w14:paraId="5C896D6F" w14:textId="77777777" w:rsidR="009672BA" w:rsidRDefault="009672BA">
      <w:pPr>
        <w:spacing w:before="120"/>
      </w:pPr>
    </w:p>
    <w:p w14:paraId="1F3830F7" w14:textId="77777777" w:rsidR="009672BA" w:rsidRDefault="00000000">
      <w:pPr>
        <w:pStyle w:val="Heading2"/>
      </w:pPr>
      <w:r>
        <w:t>6.2 Validation Output — Expected Console Results</w:t>
      </w:r>
    </w:p>
    <w:p w14:paraId="49BB2DF3" w14:textId="77777777" w:rsidR="009672BA" w:rsidRDefault="00000000">
      <w:pPr>
        <w:spacing w:before="60" w:after="60"/>
      </w:pPr>
      <w:r>
        <w:t>When Section 2 is executed correctly, the following output is expected in the notebook cell output:</w:t>
      </w:r>
    </w:p>
    <w:p w14:paraId="2CDEA24A" w14:textId="77777777" w:rsidR="009672BA" w:rsidRDefault="00000000">
      <w:pPr>
        <w:shd w:val="clear" w:color="auto" w:fill="F4F6F8"/>
        <w:spacing w:before="40" w:after="40"/>
        <w:ind w:left="360"/>
      </w:pPr>
      <w:r>
        <w:rPr>
          <w:rFonts w:ascii="Courier New" w:eastAsia="Courier New" w:hAnsi="Courier New" w:cs="Courier New"/>
          <w:sz w:val="18"/>
          <w:szCs w:val="18"/>
        </w:rPr>
        <w:t>==================================================</w:t>
      </w:r>
    </w:p>
    <w:p w14:paraId="7404B0A5" w14:textId="77777777" w:rsidR="009672BA" w:rsidRDefault="00000000">
      <w:pPr>
        <w:shd w:val="clear" w:color="auto" w:fill="F4F6F8"/>
        <w:spacing w:before="40" w:after="40"/>
        <w:ind w:left="360"/>
      </w:pPr>
      <w:r>
        <w:rPr>
          <w:rFonts w:ascii="Courier New" w:eastAsia="Courier New" w:hAnsi="Courier New" w:cs="Courier New"/>
          <w:sz w:val="18"/>
          <w:szCs w:val="18"/>
        </w:rPr>
        <w:t>DATASET OVERVIEW</w:t>
      </w:r>
    </w:p>
    <w:p w14:paraId="72F999E2" w14:textId="77777777" w:rsidR="009672BA" w:rsidRDefault="00000000">
      <w:pPr>
        <w:shd w:val="clear" w:color="auto" w:fill="F4F6F8"/>
        <w:spacing w:before="40" w:after="40"/>
        <w:ind w:left="360"/>
      </w:pPr>
      <w:r>
        <w:rPr>
          <w:rFonts w:ascii="Courier New" w:eastAsia="Courier New" w:hAnsi="Courier New" w:cs="Courier New"/>
          <w:sz w:val="18"/>
          <w:szCs w:val="18"/>
        </w:rPr>
        <w:t>==================================================</w:t>
      </w:r>
    </w:p>
    <w:p w14:paraId="6C915B53" w14:textId="77777777" w:rsidR="009672BA" w:rsidRDefault="00000000">
      <w:pPr>
        <w:shd w:val="clear" w:color="auto" w:fill="F4F6F8"/>
        <w:spacing w:before="40" w:after="40"/>
        <w:ind w:left="360"/>
      </w:pPr>
      <w:r>
        <w:rPr>
          <w:rFonts w:ascii="Courier New" w:eastAsia="Courier New" w:hAnsi="Courier New" w:cs="Courier New"/>
          <w:sz w:val="18"/>
          <w:szCs w:val="18"/>
        </w:rPr>
        <w:t>Shape:          2,000 rows x 21 columns</w:t>
      </w:r>
    </w:p>
    <w:p w14:paraId="1F697278" w14:textId="77777777" w:rsidR="009672BA" w:rsidRDefault="00000000">
      <w:pPr>
        <w:shd w:val="clear" w:color="auto" w:fill="F4F6F8"/>
        <w:spacing w:before="40" w:after="40"/>
        <w:ind w:left="360"/>
      </w:pPr>
      <w:r>
        <w:rPr>
          <w:rFonts w:ascii="Courier New" w:eastAsia="Courier New" w:hAnsi="Courier New" w:cs="Courier New"/>
          <w:sz w:val="18"/>
          <w:szCs w:val="18"/>
        </w:rPr>
        <w:t>Date Range:     2023-01-01 to 2023-12-30</w:t>
      </w:r>
    </w:p>
    <w:p w14:paraId="2B592E0D" w14:textId="77777777" w:rsidR="009672BA" w:rsidRDefault="00000000">
      <w:pPr>
        <w:shd w:val="clear" w:color="auto" w:fill="F4F6F8"/>
        <w:spacing w:before="40" w:after="40"/>
        <w:ind w:left="360"/>
      </w:pPr>
      <w:r>
        <w:rPr>
          <w:rFonts w:ascii="Courier New" w:eastAsia="Courier New" w:hAnsi="Courier New" w:cs="Courier New"/>
          <w:sz w:val="18"/>
          <w:szCs w:val="18"/>
        </w:rPr>
        <w:t>Missing Values: 0</w:t>
      </w:r>
    </w:p>
    <w:p w14:paraId="17487501" w14:textId="77777777" w:rsidR="009672BA" w:rsidRDefault="00000000">
      <w:pPr>
        <w:shd w:val="clear" w:color="auto" w:fill="F4F6F8"/>
        <w:spacing w:before="40" w:after="40"/>
        <w:ind w:left="360"/>
      </w:pPr>
      <w:r>
        <w:rPr>
          <w:rFonts w:ascii="Courier New" w:eastAsia="Courier New" w:hAnsi="Courier New" w:cs="Courier New"/>
          <w:sz w:val="18"/>
          <w:szCs w:val="18"/>
        </w:rPr>
        <w:t>Branches:       Yangon (A), Mandalay (B), Naypyitaw (C)</w:t>
      </w:r>
    </w:p>
    <w:p w14:paraId="51BD5764" w14:textId="77777777" w:rsidR="009672BA" w:rsidRDefault="00000000">
      <w:pPr>
        <w:shd w:val="clear" w:color="auto" w:fill="F4F6F8"/>
        <w:spacing w:before="40" w:after="40"/>
        <w:ind w:left="360"/>
      </w:pPr>
      <w:r>
        <w:rPr>
          <w:rFonts w:ascii="Courier New" w:eastAsia="Courier New" w:hAnsi="Courier New" w:cs="Courier New"/>
          <w:sz w:val="18"/>
          <w:szCs w:val="18"/>
        </w:rPr>
        <w:t>Product Lines:  6 categories</w:t>
      </w:r>
    </w:p>
    <w:p w14:paraId="67CE81B9"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Payment Types:  </w:t>
      </w:r>
      <w:proofErr w:type="spellStart"/>
      <w:r>
        <w:rPr>
          <w:rFonts w:ascii="Courier New" w:eastAsia="Courier New" w:hAnsi="Courier New" w:cs="Courier New"/>
          <w:sz w:val="18"/>
          <w:szCs w:val="18"/>
        </w:rPr>
        <w:t>Ewallet</w:t>
      </w:r>
      <w:proofErr w:type="spellEnd"/>
      <w:r>
        <w:rPr>
          <w:rFonts w:ascii="Courier New" w:eastAsia="Courier New" w:hAnsi="Courier New" w:cs="Courier New"/>
          <w:sz w:val="18"/>
          <w:szCs w:val="18"/>
        </w:rPr>
        <w:t>, Cash, Credit card</w:t>
      </w:r>
    </w:p>
    <w:p w14:paraId="785393B5" w14:textId="77777777" w:rsidR="009672BA" w:rsidRDefault="00000000">
      <w:pPr>
        <w:pStyle w:val="Heading2"/>
      </w:pPr>
      <w:r>
        <w:t>6.3 Final Summary Report Output</w:t>
      </w:r>
    </w:p>
    <w:p w14:paraId="39569079" w14:textId="77777777" w:rsidR="009672BA" w:rsidRDefault="00000000">
      <w:pPr>
        <w:spacing w:before="60" w:after="60"/>
      </w:pPr>
      <w:r>
        <w:t>At the end of Section 10, a formatted summary is printed that consolidates all dynamically computed KPIs. This serves as an integration test — if any earlier processing step failed, the values here would be incorrect:</w:t>
      </w:r>
    </w:p>
    <w:p w14:paraId="48F14667" w14:textId="77777777" w:rsidR="009672BA" w:rsidRDefault="00000000">
      <w:pPr>
        <w:shd w:val="clear" w:color="auto" w:fill="F4F6F8"/>
        <w:spacing w:before="40" w:after="40"/>
        <w:ind w:left="360"/>
      </w:pPr>
      <w:r>
        <w:rPr>
          <w:rFonts w:ascii="Courier New" w:eastAsia="Courier New" w:hAnsi="Courier New" w:cs="Courier New"/>
          <w:sz w:val="18"/>
          <w:szCs w:val="18"/>
        </w:rPr>
        <w:t>=======================================================</w:t>
      </w:r>
    </w:p>
    <w:p w14:paraId="6B26AC17" w14:textId="77777777" w:rsidR="009672BA" w:rsidRDefault="00000000">
      <w:pPr>
        <w:shd w:val="clear" w:color="auto" w:fill="F4F6F8"/>
        <w:spacing w:before="40" w:after="40"/>
        <w:ind w:left="360"/>
      </w:pPr>
      <w:r>
        <w:rPr>
          <w:rFonts w:ascii="Courier New" w:eastAsia="Courier New" w:hAnsi="Courier New" w:cs="Courier New"/>
          <w:sz w:val="18"/>
          <w:szCs w:val="18"/>
        </w:rPr>
        <w:lastRenderedPageBreak/>
        <w:t xml:space="preserve">   SUPERMARKET SALES — FINAL SUMMARY REPORT</w:t>
      </w:r>
    </w:p>
    <w:p w14:paraId="45A4E3EB" w14:textId="77777777" w:rsidR="009672BA" w:rsidRDefault="00000000">
      <w:pPr>
        <w:shd w:val="clear" w:color="auto" w:fill="F4F6F8"/>
        <w:spacing w:before="40" w:after="40"/>
        <w:ind w:left="360"/>
      </w:pPr>
      <w:r>
        <w:rPr>
          <w:rFonts w:ascii="Courier New" w:eastAsia="Courier New" w:hAnsi="Courier New" w:cs="Courier New"/>
          <w:sz w:val="18"/>
          <w:szCs w:val="18"/>
        </w:rPr>
        <w:t>=======================================================</w:t>
      </w:r>
    </w:p>
    <w:p w14:paraId="61C8880F"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Total Revenue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$519,280.69</w:t>
      </w:r>
    </w:p>
    <w:p w14:paraId="6518918C"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Total </w:t>
      </w:r>
      <w:proofErr w:type="gramStart"/>
      <w:r>
        <w:rPr>
          <w:rFonts w:ascii="Courier New" w:eastAsia="Courier New" w:hAnsi="Courier New" w:cs="Courier New"/>
          <w:sz w:val="18"/>
          <w:szCs w:val="18"/>
        </w:rPr>
        <w:t>Transactions  :</w:t>
      </w:r>
      <w:proofErr w:type="gramEnd"/>
      <w:r>
        <w:rPr>
          <w:rFonts w:ascii="Courier New" w:eastAsia="Courier New" w:hAnsi="Courier New" w:cs="Courier New"/>
          <w:sz w:val="18"/>
          <w:szCs w:val="18"/>
        </w:rPr>
        <w:t xml:space="preserve">          2,000</w:t>
      </w:r>
    </w:p>
    <w:p w14:paraId="7A94897D"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Transaction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$259.64</w:t>
      </w:r>
    </w:p>
    <w:p w14:paraId="2F6B7440"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Avg</w:t>
      </w:r>
      <w:proofErr w:type="spellEnd"/>
      <w:r>
        <w:rPr>
          <w:rFonts w:ascii="Courier New" w:eastAsia="Courier New" w:hAnsi="Courier New" w:cs="Courier New"/>
          <w:sz w:val="18"/>
          <w:szCs w:val="18"/>
        </w:rPr>
        <w:t xml:space="preserve"> Customer </w:t>
      </w:r>
      <w:proofErr w:type="gramStart"/>
      <w:r>
        <w:rPr>
          <w:rFonts w:ascii="Courier New" w:eastAsia="Courier New" w:hAnsi="Courier New" w:cs="Courier New"/>
          <w:sz w:val="18"/>
          <w:szCs w:val="18"/>
        </w:rPr>
        <w:t>Rating :</w:t>
      </w:r>
      <w:proofErr w:type="gramEnd"/>
      <w:r>
        <w:rPr>
          <w:rFonts w:ascii="Courier New" w:eastAsia="Courier New" w:hAnsi="Courier New" w:cs="Courier New"/>
          <w:sz w:val="18"/>
          <w:szCs w:val="18"/>
        </w:rPr>
        <w:t xml:space="preserve">           6.97 / 10</w:t>
      </w:r>
    </w:p>
    <w:p w14:paraId="48578E32"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Best Product Line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Health and Beauty</w:t>
      </w:r>
    </w:p>
    <w:p w14:paraId="61F6F0EC"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Best Branch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Naypyitaw (C)</w:t>
      </w:r>
    </w:p>
    <w:p w14:paraId="598588FD"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Peak Sales Day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Saturday</w:t>
      </w:r>
    </w:p>
    <w:p w14:paraId="72E54A64"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Peak Hour         </w:t>
      </w:r>
      <w:proofErr w:type="gramStart"/>
      <w:r>
        <w:rPr>
          <w:rFonts w:ascii="Courier New" w:eastAsia="Courier New" w:hAnsi="Courier New" w:cs="Courier New"/>
          <w:sz w:val="18"/>
          <w:szCs w:val="18"/>
        </w:rPr>
        <w:t xml:space="preserve">  :</w:t>
      </w:r>
      <w:proofErr w:type="gramEnd"/>
      <w:r>
        <w:rPr>
          <w:rFonts w:ascii="Courier New" w:eastAsia="Courier New" w:hAnsi="Courier New" w:cs="Courier New"/>
          <w:sz w:val="18"/>
          <w:szCs w:val="18"/>
        </w:rPr>
        <w:t xml:space="preserve">              18:00</w:t>
      </w:r>
    </w:p>
    <w:p w14:paraId="6163E187" w14:textId="77777777" w:rsidR="009672BA" w:rsidRDefault="00000000">
      <w:pPr>
        <w:shd w:val="clear" w:color="auto" w:fill="F4F6F8"/>
        <w:spacing w:before="40" w:after="40"/>
        <w:ind w:left="360"/>
      </w:pPr>
      <w:r>
        <w:rPr>
          <w:rFonts w:ascii="Courier New" w:eastAsia="Courier New" w:hAnsi="Courier New" w:cs="Courier New"/>
          <w:sz w:val="18"/>
          <w:szCs w:val="18"/>
        </w:rPr>
        <w:t xml:space="preserve">  Top Payment </w:t>
      </w:r>
      <w:proofErr w:type="gramStart"/>
      <w:r>
        <w:rPr>
          <w:rFonts w:ascii="Courier New" w:eastAsia="Courier New" w:hAnsi="Courier New" w:cs="Courier New"/>
          <w:sz w:val="18"/>
          <w:szCs w:val="18"/>
        </w:rPr>
        <w:t>Method  :</w:t>
      </w:r>
      <w:proofErr w:type="gramEnd"/>
      <w:r>
        <w:rPr>
          <w:rFonts w:ascii="Courier New" w:eastAsia="Courier New" w:hAnsi="Courier New" w:cs="Courier New"/>
          <w:sz w:val="18"/>
          <w:szCs w:val="18"/>
        </w:rPr>
        <w:t xml:space="preserve">            </w:t>
      </w:r>
      <w:proofErr w:type="spellStart"/>
      <w:r>
        <w:rPr>
          <w:rFonts w:ascii="Courier New" w:eastAsia="Courier New" w:hAnsi="Courier New" w:cs="Courier New"/>
          <w:sz w:val="18"/>
          <w:szCs w:val="18"/>
        </w:rPr>
        <w:t>Ewallet</w:t>
      </w:r>
      <w:proofErr w:type="spellEnd"/>
    </w:p>
    <w:p w14:paraId="4FCFD3FB" w14:textId="77777777" w:rsidR="009672BA" w:rsidRDefault="00000000">
      <w:pPr>
        <w:shd w:val="clear" w:color="auto" w:fill="F4F6F8"/>
        <w:spacing w:before="40" w:after="40"/>
        <w:ind w:left="360"/>
      </w:pPr>
      <w:r>
        <w:rPr>
          <w:rFonts w:ascii="Courier New" w:eastAsia="Courier New" w:hAnsi="Courier New" w:cs="Courier New"/>
          <w:sz w:val="18"/>
          <w:szCs w:val="18"/>
        </w:rPr>
        <w:t>=======================================================</w:t>
      </w:r>
    </w:p>
    <w:p w14:paraId="73041926" w14:textId="77777777" w:rsidR="009672BA" w:rsidRDefault="00000000">
      <w:pPr>
        <w:pStyle w:val="Heading2"/>
      </w:pPr>
      <w:r>
        <w:t>6.4 Key Findings &amp; Business Recommendations</w:t>
      </w:r>
    </w:p>
    <w:p w14:paraId="7F45C641" w14:textId="77777777" w:rsidR="009672BA" w:rsidRDefault="00000000">
      <w:pPr>
        <w:spacing w:before="60" w:after="60"/>
      </w:pPr>
      <w:r>
        <w:t>The analysis produced six validated findings, each directly traceable to a code cell and visualization:</w:t>
      </w:r>
    </w:p>
    <w:p w14:paraId="32D3AAC5"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000"/>
        <w:gridCol w:w="2000"/>
        <w:gridCol w:w="4600"/>
      </w:tblGrid>
      <w:tr w:rsidR="009672BA" w14:paraId="4796B02C"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7D4B047B" w14:textId="77777777" w:rsidR="009672BA" w:rsidRDefault="00000000">
            <w:pPr>
              <w:jc w:val="center"/>
            </w:pPr>
            <w:r>
              <w:rPr>
                <w:b/>
                <w:bCs/>
                <w:color w:val="FFFFFF"/>
                <w:sz w:val="19"/>
                <w:szCs w:val="19"/>
              </w:rPr>
              <w:t>#</w:t>
            </w:r>
          </w:p>
        </w:tc>
        <w:tc>
          <w:tcPr>
            <w:tcW w:w="20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41F7D660" w14:textId="77777777" w:rsidR="009672BA" w:rsidRDefault="00000000">
            <w:pPr>
              <w:jc w:val="center"/>
            </w:pPr>
            <w:r>
              <w:rPr>
                <w:b/>
                <w:bCs/>
                <w:color w:val="FFFFFF"/>
                <w:sz w:val="19"/>
                <w:szCs w:val="19"/>
              </w:rPr>
              <w:t>Insight Area</w:t>
            </w:r>
          </w:p>
        </w:tc>
        <w:tc>
          <w:tcPr>
            <w:tcW w:w="20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5BE7E5BC" w14:textId="77777777" w:rsidR="009672BA" w:rsidRDefault="00000000">
            <w:pPr>
              <w:jc w:val="center"/>
            </w:pPr>
            <w:r>
              <w:rPr>
                <w:b/>
                <w:bCs/>
                <w:color w:val="FFFFFF"/>
                <w:sz w:val="19"/>
                <w:szCs w:val="19"/>
              </w:rPr>
              <w:t>Finding</w:t>
            </w:r>
          </w:p>
        </w:tc>
        <w:tc>
          <w:tcPr>
            <w:tcW w:w="46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6A65345C" w14:textId="77777777" w:rsidR="009672BA" w:rsidRDefault="00000000">
            <w:pPr>
              <w:jc w:val="center"/>
            </w:pPr>
            <w:r>
              <w:rPr>
                <w:b/>
                <w:bCs/>
                <w:color w:val="FFFFFF"/>
                <w:sz w:val="19"/>
                <w:szCs w:val="19"/>
              </w:rPr>
              <w:t>Evidence / Detail</w:t>
            </w:r>
          </w:p>
        </w:tc>
      </w:tr>
      <w:tr w:rsidR="009672BA" w14:paraId="79F77EFC"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AF16066" w14:textId="77777777" w:rsidR="009672BA" w:rsidRDefault="00000000">
            <w:pPr>
              <w:jc w:val="center"/>
            </w:pPr>
            <w:r>
              <w:rPr>
                <w:sz w:val="19"/>
                <w:szCs w:val="19"/>
              </w:rPr>
              <w:t>1</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90C0FC9" w14:textId="77777777" w:rsidR="009672BA" w:rsidRDefault="00000000">
            <w:r>
              <w:rPr>
                <w:sz w:val="19"/>
                <w:szCs w:val="19"/>
              </w:rPr>
              <w:t>Top Product Line</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EC646B1" w14:textId="77777777" w:rsidR="009672BA" w:rsidRDefault="00000000">
            <w:r>
              <w:rPr>
                <w:sz w:val="19"/>
                <w:szCs w:val="19"/>
              </w:rPr>
              <w:t>Health &amp; Beauty</w:t>
            </w:r>
          </w:p>
        </w:tc>
        <w:tc>
          <w:tcPr>
            <w:tcW w:w="46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792E8BE" w14:textId="77777777" w:rsidR="009672BA" w:rsidRDefault="00000000">
            <w:r>
              <w:rPr>
                <w:sz w:val="19"/>
                <w:szCs w:val="19"/>
              </w:rPr>
              <w:t>Highest total revenue across all product categories</w:t>
            </w:r>
          </w:p>
        </w:tc>
      </w:tr>
      <w:tr w:rsidR="009672BA" w14:paraId="4E8606D0"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6CF9211" w14:textId="77777777" w:rsidR="009672BA" w:rsidRDefault="00000000">
            <w:pPr>
              <w:jc w:val="center"/>
            </w:pPr>
            <w:r>
              <w:rPr>
                <w:sz w:val="19"/>
                <w:szCs w:val="19"/>
              </w:rPr>
              <w:t>2</w:t>
            </w:r>
          </w:p>
        </w:tc>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4236E38" w14:textId="77777777" w:rsidR="009672BA" w:rsidRDefault="00000000">
            <w:r>
              <w:rPr>
                <w:sz w:val="19"/>
                <w:szCs w:val="19"/>
              </w:rPr>
              <w:t>Peak Sales Day</w:t>
            </w:r>
          </w:p>
        </w:tc>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E481E3A" w14:textId="77777777" w:rsidR="009672BA" w:rsidRDefault="00000000">
            <w:r>
              <w:rPr>
                <w:sz w:val="19"/>
                <w:szCs w:val="19"/>
              </w:rPr>
              <w:t>Saturday</w:t>
            </w:r>
          </w:p>
        </w:tc>
        <w:tc>
          <w:tcPr>
            <w:tcW w:w="46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FBC86A4" w14:textId="77777777" w:rsidR="009672BA" w:rsidRDefault="00000000">
            <w:r>
              <w:rPr>
                <w:sz w:val="19"/>
                <w:szCs w:val="19"/>
              </w:rPr>
              <w:t>Highest revenue day from day-of-week aggregation</w:t>
            </w:r>
          </w:p>
        </w:tc>
      </w:tr>
      <w:tr w:rsidR="009672BA" w14:paraId="13860BCC"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6C02D1D" w14:textId="77777777" w:rsidR="009672BA" w:rsidRDefault="00000000">
            <w:pPr>
              <w:jc w:val="center"/>
            </w:pPr>
            <w:r>
              <w:rPr>
                <w:sz w:val="19"/>
                <w:szCs w:val="19"/>
              </w:rPr>
              <w:t>3</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58F52F5" w14:textId="77777777" w:rsidR="009672BA" w:rsidRDefault="00000000">
            <w:r>
              <w:rPr>
                <w:sz w:val="19"/>
                <w:szCs w:val="19"/>
              </w:rPr>
              <w:t>Peak Hour</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66E34EE" w14:textId="77777777" w:rsidR="009672BA" w:rsidRDefault="00000000">
            <w:r>
              <w:rPr>
                <w:sz w:val="19"/>
                <w:szCs w:val="19"/>
              </w:rPr>
              <w:t>18:00 (6 PM)</w:t>
            </w:r>
          </w:p>
        </w:tc>
        <w:tc>
          <w:tcPr>
            <w:tcW w:w="46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CF16394" w14:textId="77777777" w:rsidR="009672BA" w:rsidRDefault="00000000">
            <w:r>
              <w:rPr>
                <w:sz w:val="19"/>
                <w:szCs w:val="19"/>
              </w:rPr>
              <w:t>Highest transaction volume in hourly analysis</w:t>
            </w:r>
          </w:p>
        </w:tc>
      </w:tr>
      <w:tr w:rsidR="009672BA" w14:paraId="060A7E0A"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187F3B39" w14:textId="77777777" w:rsidR="009672BA" w:rsidRDefault="00000000">
            <w:pPr>
              <w:jc w:val="center"/>
            </w:pPr>
            <w:r>
              <w:rPr>
                <w:sz w:val="19"/>
                <w:szCs w:val="19"/>
              </w:rPr>
              <w:t>4</w:t>
            </w:r>
          </w:p>
        </w:tc>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40FB054" w14:textId="77777777" w:rsidR="009672BA" w:rsidRDefault="00000000">
            <w:r>
              <w:rPr>
                <w:sz w:val="19"/>
                <w:szCs w:val="19"/>
              </w:rPr>
              <w:t>Top Payment Method</w:t>
            </w:r>
          </w:p>
        </w:tc>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8EC7050" w14:textId="77777777" w:rsidR="009672BA" w:rsidRDefault="00000000">
            <w:r>
              <w:rPr>
                <w:sz w:val="19"/>
                <w:szCs w:val="19"/>
              </w:rPr>
              <w:t>E-wallet</w:t>
            </w:r>
          </w:p>
        </w:tc>
        <w:tc>
          <w:tcPr>
            <w:tcW w:w="46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319D992F" w14:textId="77777777" w:rsidR="009672BA" w:rsidRDefault="00000000">
            <w:r>
              <w:rPr>
                <w:sz w:val="19"/>
                <w:szCs w:val="19"/>
              </w:rPr>
              <w:t>Most frequently used and highest revenue-generating payment type</w:t>
            </w:r>
          </w:p>
        </w:tc>
      </w:tr>
      <w:tr w:rsidR="009672BA" w14:paraId="7B9B0A7D"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B91F091" w14:textId="77777777" w:rsidR="009672BA" w:rsidRDefault="00000000">
            <w:pPr>
              <w:jc w:val="center"/>
            </w:pPr>
            <w:r>
              <w:rPr>
                <w:sz w:val="19"/>
                <w:szCs w:val="19"/>
              </w:rPr>
              <w:t>5</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8C6C797" w14:textId="77777777" w:rsidR="009672BA" w:rsidRDefault="00000000">
            <w:r>
              <w:rPr>
                <w:sz w:val="19"/>
                <w:szCs w:val="19"/>
              </w:rPr>
              <w:t>Rating vs. Spend</w:t>
            </w:r>
          </w:p>
        </w:tc>
        <w:tc>
          <w:tcPr>
            <w:tcW w:w="20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4CE3A852" w14:textId="77777777" w:rsidR="009672BA" w:rsidRDefault="00000000">
            <w:r>
              <w:rPr>
                <w:sz w:val="19"/>
                <w:szCs w:val="19"/>
              </w:rPr>
              <w:t>No correlation</w:t>
            </w:r>
          </w:p>
        </w:tc>
        <w:tc>
          <w:tcPr>
            <w:tcW w:w="46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54BD4208" w14:textId="77777777" w:rsidR="009672BA" w:rsidRDefault="00000000">
            <w:r>
              <w:rPr>
                <w:sz w:val="19"/>
                <w:szCs w:val="19"/>
              </w:rPr>
              <w:t>Near-zero Pearson coefficient between Rating and Total</w:t>
            </w:r>
          </w:p>
        </w:tc>
      </w:tr>
      <w:tr w:rsidR="009672BA" w14:paraId="5DA08926"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5EE5899" w14:textId="77777777" w:rsidR="009672BA" w:rsidRDefault="00000000">
            <w:pPr>
              <w:jc w:val="center"/>
            </w:pPr>
            <w:r>
              <w:rPr>
                <w:sz w:val="19"/>
                <w:szCs w:val="19"/>
              </w:rPr>
              <w:t>6</w:t>
            </w:r>
          </w:p>
        </w:tc>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3C98A60" w14:textId="77777777" w:rsidR="009672BA" w:rsidRDefault="00000000">
            <w:r>
              <w:rPr>
                <w:sz w:val="19"/>
                <w:szCs w:val="19"/>
              </w:rPr>
              <w:t>Branch Parity</w:t>
            </w:r>
          </w:p>
        </w:tc>
        <w:tc>
          <w:tcPr>
            <w:tcW w:w="20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5CE3F79" w14:textId="77777777" w:rsidR="009672BA" w:rsidRDefault="00000000">
            <w:r>
              <w:rPr>
                <w:sz w:val="19"/>
                <w:szCs w:val="19"/>
              </w:rPr>
              <w:t>All branches comparable</w:t>
            </w:r>
          </w:p>
        </w:tc>
        <w:tc>
          <w:tcPr>
            <w:tcW w:w="46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465BA15" w14:textId="77777777" w:rsidR="009672BA" w:rsidRDefault="00000000">
            <w:r>
              <w:rPr>
                <w:sz w:val="19"/>
                <w:szCs w:val="19"/>
              </w:rPr>
              <w:t>Revenue, transactions, and ratings are balanced across A, B, C</w:t>
            </w:r>
          </w:p>
        </w:tc>
      </w:tr>
    </w:tbl>
    <w:p w14:paraId="72BA689E" w14:textId="77777777" w:rsidR="009672BA" w:rsidRDefault="009672BA">
      <w:pPr>
        <w:spacing w:before="120"/>
      </w:pPr>
    </w:p>
    <w:p w14:paraId="744C723A" w14:textId="77777777" w:rsidR="009672BA" w:rsidRDefault="00000000">
      <w:pPr>
        <w:pStyle w:val="Heading2"/>
      </w:pPr>
      <w:r>
        <w:t>6.5 Strategic Recommendations</w:t>
      </w:r>
    </w:p>
    <w:p w14:paraId="33C70C96" w14:textId="77777777" w:rsidR="009672BA" w:rsidRDefault="00000000">
      <w:pPr>
        <w:spacing w:before="60" w:after="60"/>
      </w:pPr>
      <w:r>
        <w:t>Based on the validated findings, the following six actionable recommendations are proposed:</w:t>
      </w:r>
    </w:p>
    <w:p w14:paraId="763AB785" w14:textId="77777777" w:rsidR="009672BA" w:rsidRDefault="009672BA">
      <w:pPr>
        <w:spacing w:before="80"/>
      </w:pP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
        <w:gridCol w:w="2500"/>
        <w:gridCol w:w="6100"/>
      </w:tblGrid>
      <w:tr w:rsidR="009672BA" w14:paraId="492E0E4C"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459F7223" w14:textId="77777777" w:rsidR="009672BA" w:rsidRDefault="00000000">
            <w:pPr>
              <w:jc w:val="center"/>
            </w:pPr>
            <w:r>
              <w:rPr>
                <w:b/>
                <w:bCs/>
                <w:color w:val="FFFFFF"/>
                <w:sz w:val="19"/>
                <w:szCs w:val="19"/>
              </w:rPr>
              <w:t>#</w:t>
            </w:r>
          </w:p>
        </w:tc>
        <w:tc>
          <w:tcPr>
            <w:tcW w:w="25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10EA7645" w14:textId="77777777" w:rsidR="009672BA" w:rsidRDefault="00000000">
            <w:pPr>
              <w:jc w:val="center"/>
            </w:pPr>
            <w:r>
              <w:rPr>
                <w:b/>
                <w:bCs/>
                <w:color w:val="FFFFFF"/>
                <w:sz w:val="19"/>
                <w:szCs w:val="19"/>
              </w:rPr>
              <w:t>Recommendation</w:t>
            </w:r>
          </w:p>
        </w:tc>
        <w:tc>
          <w:tcPr>
            <w:tcW w:w="61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0DC7E878" w14:textId="77777777" w:rsidR="009672BA" w:rsidRDefault="00000000">
            <w:pPr>
              <w:jc w:val="center"/>
            </w:pPr>
            <w:r>
              <w:rPr>
                <w:b/>
                <w:bCs/>
                <w:color w:val="FFFFFF"/>
                <w:sz w:val="19"/>
                <w:szCs w:val="19"/>
              </w:rPr>
              <w:t>Rationale</w:t>
            </w:r>
          </w:p>
        </w:tc>
      </w:tr>
      <w:tr w:rsidR="009672BA" w14:paraId="7F480EEE"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6E75720" w14:textId="77777777" w:rsidR="009672BA" w:rsidRDefault="00000000">
            <w:pPr>
              <w:jc w:val="center"/>
            </w:pPr>
            <w:r>
              <w:rPr>
                <w:sz w:val="19"/>
                <w:szCs w:val="19"/>
              </w:rPr>
              <w:t>1</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4060E1C" w14:textId="77777777" w:rsidR="009672BA" w:rsidRDefault="00000000">
            <w:r>
              <w:rPr>
                <w:sz w:val="19"/>
                <w:szCs w:val="19"/>
              </w:rPr>
              <w:t>Stock Prioritization</w:t>
            </w:r>
          </w:p>
        </w:tc>
        <w:tc>
          <w:tcPr>
            <w:tcW w:w="6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7583DD0" w14:textId="77777777" w:rsidR="009672BA" w:rsidRDefault="00000000">
            <w:r>
              <w:rPr>
                <w:sz w:val="19"/>
                <w:szCs w:val="19"/>
              </w:rPr>
              <w:t>Allocate 20% more inventory to Health &amp; Beauty given consistently high revenue performance</w:t>
            </w:r>
          </w:p>
        </w:tc>
      </w:tr>
      <w:tr w:rsidR="009672BA" w14:paraId="39F91E97"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0A71AD69" w14:textId="77777777" w:rsidR="009672BA" w:rsidRDefault="00000000">
            <w:pPr>
              <w:jc w:val="center"/>
            </w:pPr>
            <w:r>
              <w:rPr>
                <w:sz w:val="19"/>
                <w:szCs w:val="19"/>
              </w:rPr>
              <w:t>2</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46164CD1" w14:textId="77777777" w:rsidR="009672BA" w:rsidRDefault="00000000">
            <w:r>
              <w:rPr>
                <w:sz w:val="19"/>
                <w:szCs w:val="19"/>
              </w:rPr>
              <w:t>Weekend Promotions</w:t>
            </w:r>
          </w:p>
        </w:tc>
        <w:tc>
          <w:tcPr>
            <w:tcW w:w="6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08DC631" w14:textId="77777777" w:rsidR="009672BA" w:rsidRDefault="00000000">
            <w:r>
              <w:rPr>
                <w:sz w:val="19"/>
                <w:szCs w:val="19"/>
              </w:rPr>
              <w:t>Launch Saturday loyalty events and flash sales to capitalize on peak day traffic</w:t>
            </w:r>
          </w:p>
        </w:tc>
      </w:tr>
      <w:tr w:rsidR="009672BA" w14:paraId="7A26586B"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5176A10" w14:textId="77777777" w:rsidR="009672BA" w:rsidRDefault="00000000">
            <w:pPr>
              <w:jc w:val="center"/>
            </w:pPr>
            <w:r>
              <w:rPr>
                <w:sz w:val="19"/>
                <w:szCs w:val="19"/>
              </w:rPr>
              <w:t>3</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E4CAE2C" w14:textId="77777777" w:rsidR="009672BA" w:rsidRDefault="00000000">
            <w:r>
              <w:rPr>
                <w:sz w:val="19"/>
                <w:szCs w:val="19"/>
              </w:rPr>
              <w:t>Digital Payment Incentives</w:t>
            </w:r>
          </w:p>
        </w:tc>
        <w:tc>
          <w:tcPr>
            <w:tcW w:w="6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2EC296F7" w14:textId="77777777" w:rsidR="009672BA" w:rsidRDefault="00000000">
            <w:r>
              <w:rPr>
                <w:sz w:val="19"/>
                <w:szCs w:val="19"/>
              </w:rPr>
              <w:t>Partner with e-wallet providers for cashback or reward programs to maintain and grow digital adoption</w:t>
            </w:r>
          </w:p>
        </w:tc>
      </w:tr>
      <w:tr w:rsidR="009672BA" w14:paraId="1D597966"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C1B0725" w14:textId="77777777" w:rsidR="009672BA" w:rsidRDefault="00000000">
            <w:pPr>
              <w:jc w:val="center"/>
            </w:pPr>
            <w:r>
              <w:rPr>
                <w:sz w:val="19"/>
                <w:szCs w:val="19"/>
              </w:rPr>
              <w:t>4</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3EDDD1A" w14:textId="77777777" w:rsidR="009672BA" w:rsidRDefault="00000000">
            <w:r>
              <w:rPr>
                <w:sz w:val="19"/>
                <w:szCs w:val="19"/>
              </w:rPr>
              <w:t>Evening Staff Surge</w:t>
            </w:r>
          </w:p>
        </w:tc>
        <w:tc>
          <w:tcPr>
            <w:tcW w:w="6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747ECEF" w14:textId="77777777" w:rsidR="009672BA" w:rsidRDefault="00000000">
            <w:r>
              <w:rPr>
                <w:sz w:val="19"/>
                <w:szCs w:val="19"/>
              </w:rPr>
              <w:t>Schedule additional staff from 17:00–21:00 to handle peak shopping hours effectively</w:t>
            </w:r>
          </w:p>
        </w:tc>
      </w:tr>
      <w:tr w:rsidR="009672BA" w14:paraId="253E2804"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C92F92D" w14:textId="77777777" w:rsidR="009672BA" w:rsidRDefault="00000000">
            <w:pPr>
              <w:jc w:val="center"/>
            </w:pPr>
            <w:r>
              <w:rPr>
                <w:sz w:val="19"/>
                <w:szCs w:val="19"/>
              </w:rPr>
              <w:t>5</w:t>
            </w:r>
          </w:p>
        </w:tc>
        <w:tc>
          <w:tcPr>
            <w:tcW w:w="25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D6DF2E2" w14:textId="77777777" w:rsidR="009672BA" w:rsidRDefault="00000000">
            <w:r>
              <w:rPr>
                <w:sz w:val="19"/>
                <w:szCs w:val="19"/>
              </w:rPr>
              <w:t>Membership Enhancement</w:t>
            </w:r>
          </w:p>
        </w:tc>
        <w:tc>
          <w:tcPr>
            <w:tcW w:w="61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E0BC980" w14:textId="77777777" w:rsidR="009672BA" w:rsidRDefault="00000000">
            <w:r>
              <w:rPr>
                <w:sz w:val="19"/>
                <w:szCs w:val="19"/>
              </w:rPr>
              <w:t>Upgrade Member benefits package to convert Normal customers, improving lifetime value</w:t>
            </w:r>
          </w:p>
        </w:tc>
      </w:tr>
      <w:tr w:rsidR="009672BA" w14:paraId="38B3034B" w14:textId="77777777">
        <w:tblPrEx>
          <w:tblCellMar>
            <w:top w:w="0" w:type="dxa"/>
            <w:bottom w:w="0" w:type="dxa"/>
          </w:tblCellMar>
        </w:tblPrEx>
        <w:tc>
          <w:tcPr>
            <w:tcW w:w="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5C91E650" w14:textId="77777777" w:rsidR="009672BA" w:rsidRDefault="00000000">
            <w:pPr>
              <w:jc w:val="center"/>
            </w:pPr>
            <w:r>
              <w:rPr>
                <w:sz w:val="19"/>
                <w:szCs w:val="19"/>
              </w:rPr>
              <w:t>6</w:t>
            </w:r>
          </w:p>
        </w:tc>
        <w:tc>
          <w:tcPr>
            <w:tcW w:w="25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643D6221" w14:textId="77777777" w:rsidR="009672BA" w:rsidRDefault="00000000">
            <w:r>
              <w:rPr>
                <w:sz w:val="19"/>
                <w:szCs w:val="19"/>
              </w:rPr>
              <w:t>Cross-Branch Learning</w:t>
            </w:r>
          </w:p>
        </w:tc>
        <w:tc>
          <w:tcPr>
            <w:tcW w:w="61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21EA6861" w14:textId="77777777" w:rsidR="009672BA" w:rsidRDefault="00000000">
            <w:r>
              <w:rPr>
                <w:sz w:val="19"/>
                <w:szCs w:val="19"/>
              </w:rPr>
              <w:t>Implement knowledge-sharing sessions between branches to propagate best practices</w:t>
            </w:r>
          </w:p>
        </w:tc>
      </w:tr>
    </w:tbl>
    <w:p w14:paraId="4692149C" w14:textId="77777777" w:rsidR="009672BA" w:rsidRDefault="009672BA">
      <w:pPr>
        <w:spacing w:before="80"/>
      </w:pPr>
    </w:p>
    <w:p w14:paraId="6D2D7FA2" w14:textId="77777777" w:rsidR="009672BA" w:rsidRDefault="00000000">
      <w:r>
        <w:br w:type="page"/>
      </w:r>
    </w:p>
    <w:p w14:paraId="05865753" w14:textId="77777777" w:rsidR="009672BA" w:rsidRDefault="00000000">
      <w:pPr>
        <w:pStyle w:val="Heading1"/>
        <w:pBdr>
          <w:bottom w:val="single" w:sz="8" w:space="4" w:color="048A81"/>
        </w:pBdr>
      </w:pPr>
      <w:r>
        <w:lastRenderedPageBreak/>
        <w:t>Appendix — Quick Reference</w:t>
      </w:r>
    </w:p>
    <w:p w14:paraId="0DD0CD2B" w14:textId="77777777" w:rsidR="009672BA" w:rsidRDefault="00000000">
      <w:pPr>
        <w:pStyle w:val="Heading2"/>
      </w:pPr>
      <w:r>
        <w:t>A. Column Data Dictionary</w:t>
      </w:r>
    </w:p>
    <w:p w14:paraId="1E5B9F13" w14:textId="77777777" w:rsidR="009672BA" w:rsidRDefault="00000000">
      <w:pPr>
        <w:spacing w:before="60" w:after="60"/>
      </w:pPr>
      <w:r>
        <w:t>All 14 source columns and 7 engineered columns are documented in Sections 5.1 and 3.4 respectively. Key numeric columns:</w:t>
      </w:r>
    </w:p>
    <w:p w14:paraId="3BF25513" w14:textId="77777777" w:rsidR="009672BA" w:rsidRDefault="00000000">
      <w:pPr>
        <w:pStyle w:val="ListParagraph"/>
        <w:numPr>
          <w:ilvl w:val="0"/>
          <w:numId w:val="2"/>
        </w:numPr>
        <w:spacing w:before="40" w:after="40"/>
      </w:pPr>
      <w:r>
        <w:t xml:space="preserve">Total = </w:t>
      </w:r>
      <w:proofErr w:type="spellStart"/>
      <w:r>
        <w:t>Unit_Price</w:t>
      </w:r>
      <w:proofErr w:type="spellEnd"/>
      <w:r>
        <w:t xml:space="preserve"> x Quantity x 1.05 (includes 5% tax)</w:t>
      </w:r>
    </w:p>
    <w:p w14:paraId="5AB68414" w14:textId="77777777" w:rsidR="009672BA" w:rsidRDefault="00000000">
      <w:pPr>
        <w:pStyle w:val="ListParagraph"/>
        <w:numPr>
          <w:ilvl w:val="0"/>
          <w:numId w:val="2"/>
        </w:numPr>
        <w:spacing w:before="40" w:after="40"/>
      </w:pPr>
      <w:r>
        <w:t xml:space="preserve">Tax = </w:t>
      </w:r>
      <w:proofErr w:type="spellStart"/>
      <w:r>
        <w:t>Unit_Price</w:t>
      </w:r>
      <w:proofErr w:type="spellEnd"/>
      <w:r>
        <w:t xml:space="preserve"> x Quantity x 0.05</w:t>
      </w:r>
    </w:p>
    <w:p w14:paraId="26F5ECBA" w14:textId="77777777" w:rsidR="009672BA" w:rsidRDefault="00000000">
      <w:pPr>
        <w:pStyle w:val="ListParagraph"/>
        <w:numPr>
          <w:ilvl w:val="0"/>
          <w:numId w:val="2"/>
        </w:numPr>
        <w:spacing w:before="40" w:after="40"/>
      </w:pPr>
      <w:proofErr w:type="spellStart"/>
      <w:r>
        <w:t>Gross_Margin</w:t>
      </w:r>
      <w:proofErr w:type="spellEnd"/>
      <w:r>
        <w:t xml:space="preserve"> = Total - Tax (net pre-tax revenue)</w:t>
      </w:r>
    </w:p>
    <w:p w14:paraId="43875FE8" w14:textId="77777777" w:rsidR="009672BA" w:rsidRDefault="00000000">
      <w:pPr>
        <w:pStyle w:val="ListParagraph"/>
        <w:numPr>
          <w:ilvl w:val="0"/>
          <w:numId w:val="2"/>
        </w:numPr>
        <w:spacing w:before="40" w:after="40"/>
      </w:pPr>
      <w:r>
        <w:t>Rating is self-reported by the customer at point of sale (1–10 scale)</w:t>
      </w:r>
    </w:p>
    <w:p w14:paraId="3B7713EF" w14:textId="77777777" w:rsidR="009672BA" w:rsidRDefault="00000000">
      <w:pPr>
        <w:pStyle w:val="Heading2"/>
      </w:pPr>
      <w:r>
        <w:t>B. Branch Mapping</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2400"/>
      </w:tblGrid>
      <w:tr w:rsidR="009672BA" w14:paraId="27B5C111" w14:textId="77777777">
        <w:tblPrEx>
          <w:tblCellMar>
            <w:top w:w="0" w:type="dxa"/>
            <w:bottom w:w="0" w:type="dxa"/>
          </w:tblCellMar>
        </w:tblPrEx>
        <w:tc>
          <w:tcPr>
            <w:tcW w:w="12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62448AB1" w14:textId="77777777" w:rsidR="009672BA" w:rsidRDefault="00000000">
            <w:pPr>
              <w:jc w:val="center"/>
            </w:pPr>
            <w:r>
              <w:rPr>
                <w:b/>
                <w:bCs/>
                <w:color w:val="FFFFFF"/>
                <w:sz w:val="19"/>
                <w:szCs w:val="19"/>
              </w:rPr>
              <w:t>Code</w:t>
            </w:r>
          </w:p>
        </w:tc>
        <w:tc>
          <w:tcPr>
            <w:tcW w:w="24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7A89A474" w14:textId="77777777" w:rsidR="009672BA" w:rsidRDefault="00000000">
            <w:pPr>
              <w:jc w:val="center"/>
            </w:pPr>
            <w:r>
              <w:rPr>
                <w:b/>
                <w:bCs/>
                <w:color w:val="FFFFFF"/>
                <w:sz w:val="19"/>
                <w:szCs w:val="19"/>
              </w:rPr>
              <w:t>City</w:t>
            </w:r>
          </w:p>
        </w:tc>
        <w:tc>
          <w:tcPr>
            <w:tcW w:w="2400" w:type="dxa"/>
            <w:tcBorders>
              <w:top w:val="single" w:sz="1" w:space="0" w:color="BBCDD4"/>
              <w:left w:val="single" w:sz="1" w:space="0" w:color="BBCDD4"/>
              <w:bottom w:val="single" w:sz="1" w:space="0" w:color="BBCDD4"/>
              <w:right w:val="single" w:sz="1" w:space="0" w:color="BBCDD4"/>
            </w:tcBorders>
            <w:shd w:val="clear" w:color="auto" w:fill="1B2A4A"/>
            <w:tcMar>
              <w:top w:w="100" w:type="dxa"/>
              <w:left w:w="140" w:type="dxa"/>
              <w:bottom w:w="100" w:type="dxa"/>
              <w:right w:w="140" w:type="dxa"/>
            </w:tcMar>
            <w:vAlign w:val="center"/>
          </w:tcPr>
          <w:p w14:paraId="0D76F586" w14:textId="77777777" w:rsidR="009672BA" w:rsidRDefault="00000000">
            <w:pPr>
              <w:jc w:val="center"/>
            </w:pPr>
            <w:proofErr w:type="spellStart"/>
            <w:r>
              <w:rPr>
                <w:b/>
                <w:bCs/>
                <w:color w:val="FFFFFF"/>
                <w:sz w:val="19"/>
                <w:szCs w:val="19"/>
              </w:rPr>
              <w:t>Branch_Name</w:t>
            </w:r>
            <w:proofErr w:type="spellEnd"/>
            <w:r>
              <w:rPr>
                <w:b/>
                <w:bCs/>
                <w:color w:val="FFFFFF"/>
                <w:sz w:val="19"/>
                <w:szCs w:val="19"/>
              </w:rPr>
              <w:t xml:space="preserve"> Label</w:t>
            </w:r>
          </w:p>
        </w:tc>
      </w:tr>
      <w:tr w:rsidR="009672BA" w14:paraId="5CD1DB81" w14:textId="77777777">
        <w:tblPrEx>
          <w:tblCellMar>
            <w:top w:w="0" w:type="dxa"/>
            <w:bottom w:w="0" w:type="dxa"/>
          </w:tblCellMar>
        </w:tblPrEx>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02BC632D" w14:textId="77777777" w:rsidR="009672BA" w:rsidRDefault="00000000">
            <w:r>
              <w:rPr>
                <w:sz w:val="19"/>
                <w:szCs w:val="19"/>
              </w:rPr>
              <w:t>A</w:t>
            </w:r>
          </w:p>
        </w:tc>
        <w:tc>
          <w:tcPr>
            <w:tcW w:w="2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0355917" w14:textId="77777777" w:rsidR="009672BA" w:rsidRDefault="00000000">
            <w:r>
              <w:rPr>
                <w:sz w:val="19"/>
                <w:szCs w:val="19"/>
              </w:rPr>
              <w:t>Yangon</w:t>
            </w:r>
          </w:p>
        </w:tc>
        <w:tc>
          <w:tcPr>
            <w:tcW w:w="2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69A7937C" w14:textId="77777777" w:rsidR="009672BA" w:rsidRDefault="00000000">
            <w:r>
              <w:rPr>
                <w:sz w:val="19"/>
                <w:szCs w:val="19"/>
              </w:rPr>
              <w:t>Yangon (A)</w:t>
            </w:r>
          </w:p>
        </w:tc>
      </w:tr>
      <w:tr w:rsidR="009672BA" w14:paraId="3BB15AC6" w14:textId="77777777">
        <w:tblPrEx>
          <w:tblCellMar>
            <w:top w:w="0" w:type="dxa"/>
            <w:bottom w:w="0" w:type="dxa"/>
          </w:tblCellMar>
        </w:tblPrEx>
        <w:tc>
          <w:tcPr>
            <w:tcW w:w="12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9DECD6F" w14:textId="77777777" w:rsidR="009672BA" w:rsidRDefault="00000000">
            <w:r>
              <w:rPr>
                <w:sz w:val="19"/>
                <w:szCs w:val="19"/>
              </w:rPr>
              <w:t>B</w:t>
            </w:r>
          </w:p>
        </w:tc>
        <w:tc>
          <w:tcPr>
            <w:tcW w:w="2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37C18E7" w14:textId="77777777" w:rsidR="009672BA" w:rsidRDefault="00000000">
            <w:r>
              <w:rPr>
                <w:sz w:val="19"/>
                <w:szCs w:val="19"/>
              </w:rPr>
              <w:t>Mandalay</w:t>
            </w:r>
          </w:p>
        </w:tc>
        <w:tc>
          <w:tcPr>
            <w:tcW w:w="2400" w:type="dxa"/>
            <w:tcBorders>
              <w:top w:val="single" w:sz="1" w:space="0" w:color="BBCDD4"/>
              <w:left w:val="single" w:sz="1" w:space="0" w:color="BBCDD4"/>
              <w:bottom w:val="single" w:sz="1" w:space="0" w:color="BBCDD4"/>
              <w:right w:val="single" w:sz="1" w:space="0" w:color="BBCDD4"/>
            </w:tcBorders>
            <w:shd w:val="clear" w:color="auto" w:fill="F2F5F7"/>
            <w:tcMar>
              <w:top w:w="80" w:type="dxa"/>
              <w:left w:w="140" w:type="dxa"/>
              <w:bottom w:w="80" w:type="dxa"/>
              <w:right w:w="140" w:type="dxa"/>
            </w:tcMar>
            <w:vAlign w:val="center"/>
          </w:tcPr>
          <w:p w14:paraId="7AD4403D" w14:textId="77777777" w:rsidR="009672BA" w:rsidRDefault="00000000">
            <w:r>
              <w:rPr>
                <w:sz w:val="19"/>
                <w:szCs w:val="19"/>
              </w:rPr>
              <w:t>Mandalay (B)</w:t>
            </w:r>
          </w:p>
        </w:tc>
      </w:tr>
      <w:tr w:rsidR="009672BA" w14:paraId="60894A98" w14:textId="77777777">
        <w:tblPrEx>
          <w:tblCellMar>
            <w:top w:w="0" w:type="dxa"/>
            <w:bottom w:w="0" w:type="dxa"/>
          </w:tblCellMar>
        </w:tblPrEx>
        <w:tc>
          <w:tcPr>
            <w:tcW w:w="12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1DF42617" w14:textId="77777777" w:rsidR="009672BA" w:rsidRDefault="00000000">
            <w:r>
              <w:rPr>
                <w:sz w:val="19"/>
                <w:szCs w:val="19"/>
              </w:rPr>
              <w:t>C</w:t>
            </w:r>
          </w:p>
        </w:tc>
        <w:tc>
          <w:tcPr>
            <w:tcW w:w="2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3A65F0C3" w14:textId="77777777" w:rsidR="009672BA" w:rsidRDefault="00000000">
            <w:r>
              <w:rPr>
                <w:sz w:val="19"/>
                <w:szCs w:val="19"/>
              </w:rPr>
              <w:t>Naypyitaw</w:t>
            </w:r>
          </w:p>
        </w:tc>
        <w:tc>
          <w:tcPr>
            <w:tcW w:w="2400" w:type="dxa"/>
            <w:tcBorders>
              <w:top w:val="single" w:sz="1" w:space="0" w:color="BBCDD4"/>
              <w:left w:val="single" w:sz="1" w:space="0" w:color="BBCDD4"/>
              <w:bottom w:val="single" w:sz="1" w:space="0" w:color="BBCDD4"/>
              <w:right w:val="single" w:sz="1" w:space="0" w:color="BBCDD4"/>
            </w:tcBorders>
            <w:shd w:val="clear" w:color="auto" w:fill="FFFFFF"/>
            <w:tcMar>
              <w:top w:w="80" w:type="dxa"/>
              <w:left w:w="140" w:type="dxa"/>
              <w:bottom w:w="80" w:type="dxa"/>
              <w:right w:w="140" w:type="dxa"/>
            </w:tcMar>
            <w:vAlign w:val="center"/>
          </w:tcPr>
          <w:p w14:paraId="73D2295A" w14:textId="77777777" w:rsidR="009672BA" w:rsidRDefault="00000000">
            <w:r>
              <w:rPr>
                <w:sz w:val="19"/>
                <w:szCs w:val="19"/>
              </w:rPr>
              <w:t>Naypyitaw (C)</w:t>
            </w:r>
          </w:p>
        </w:tc>
      </w:tr>
    </w:tbl>
    <w:p w14:paraId="0DFF8E73" w14:textId="77777777" w:rsidR="009672BA" w:rsidRDefault="009672BA">
      <w:pPr>
        <w:spacing w:before="120"/>
      </w:pPr>
    </w:p>
    <w:p w14:paraId="20089477" w14:textId="77777777" w:rsidR="009672BA" w:rsidRDefault="00000000">
      <w:pPr>
        <w:pStyle w:val="Heading2"/>
      </w:pPr>
      <w:r>
        <w:t>C. Product Lines</w:t>
      </w:r>
    </w:p>
    <w:p w14:paraId="04346609" w14:textId="77777777" w:rsidR="009672BA" w:rsidRDefault="00000000">
      <w:pPr>
        <w:pStyle w:val="ListParagraph"/>
        <w:numPr>
          <w:ilvl w:val="0"/>
          <w:numId w:val="2"/>
        </w:numPr>
        <w:spacing w:before="40" w:after="40"/>
      </w:pPr>
      <w:r>
        <w:t>Electronic accessories</w:t>
      </w:r>
    </w:p>
    <w:p w14:paraId="693B21B6" w14:textId="77777777" w:rsidR="009672BA" w:rsidRDefault="00000000">
      <w:pPr>
        <w:pStyle w:val="ListParagraph"/>
        <w:numPr>
          <w:ilvl w:val="0"/>
          <w:numId w:val="2"/>
        </w:numPr>
        <w:spacing w:before="40" w:after="40"/>
      </w:pPr>
      <w:r>
        <w:t>Fashion accessories</w:t>
      </w:r>
    </w:p>
    <w:p w14:paraId="1C893709" w14:textId="77777777" w:rsidR="009672BA" w:rsidRDefault="00000000">
      <w:pPr>
        <w:pStyle w:val="ListParagraph"/>
        <w:numPr>
          <w:ilvl w:val="0"/>
          <w:numId w:val="2"/>
        </w:numPr>
        <w:spacing w:before="40" w:after="40"/>
      </w:pPr>
      <w:r>
        <w:t>Food and beverages</w:t>
      </w:r>
    </w:p>
    <w:p w14:paraId="571107AB" w14:textId="77777777" w:rsidR="009672BA" w:rsidRDefault="00000000">
      <w:pPr>
        <w:pStyle w:val="ListParagraph"/>
        <w:numPr>
          <w:ilvl w:val="0"/>
          <w:numId w:val="2"/>
        </w:numPr>
        <w:spacing w:before="40" w:after="40"/>
      </w:pPr>
      <w:r>
        <w:t>Health and beauty</w:t>
      </w:r>
    </w:p>
    <w:p w14:paraId="43601C30" w14:textId="77777777" w:rsidR="009672BA" w:rsidRDefault="00000000">
      <w:pPr>
        <w:pStyle w:val="ListParagraph"/>
        <w:numPr>
          <w:ilvl w:val="0"/>
          <w:numId w:val="2"/>
        </w:numPr>
        <w:spacing w:before="40" w:after="40"/>
      </w:pPr>
      <w:r>
        <w:t>Home and lifestyle</w:t>
      </w:r>
    </w:p>
    <w:p w14:paraId="59263AF2" w14:textId="77777777" w:rsidR="009672BA" w:rsidRDefault="00000000">
      <w:pPr>
        <w:pStyle w:val="ListParagraph"/>
        <w:numPr>
          <w:ilvl w:val="0"/>
          <w:numId w:val="2"/>
        </w:numPr>
        <w:spacing w:before="40" w:after="40"/>
      </w:pPr>
      <w:r>
        <w:t>Sports and travel</w:t>
      </w:r>
    </w:p>
    <w:p w14:paraId="2AB04A21" w14:textId="77777777" w:rsidR="009672BA" w:rsidRDefault="00000000">
      <w:pPr>
        <w:pStyle w:val="Heading2"/>
      </w:pPr>
      <w:r>
        <w:t>D. Payment Methods</w:t>
      </w:r>
    </w:p>
    <w:p w14:paraId="4818A343" w14:textId="77777777" w:rsidR="009672BA" w:rsidRDefault="00000000">
      <w:pPr>
        <w:pStyle w:val="ListParagraph"/>
        <w:numPr>
          <w:ilvl w:val="0"/>
          <w:numId w:val="2"/>
        </w:numPr>
        <w:spacing w:before="40" w:after="40"/>
      </w:pPr>
      <w:r>
        <w:t>E-wallet (digital wallet — highest adoption)</w:t>
      </w:r>
    </w:p>
    <w:p w14:paraId="743C21EB" w14:textId="77777777" w:rsidR="009672BA" w:rsidRDefault="00000000">
      <w:pPr>
        <w:pStyle w:val="ListParagraph"/>
        <w:numPr>
          <w:ilvl w:val="0"/>
          <w:numId w:val="2"/>
        </w:numPr>
        <w:spacing w:before="40" w:after="40"/>
      </w:pPr>
      <w:r>
        <w:t>Cash</w:t>
      </w:r>
    </w:p>
    <w:p w14:paraId="41EE39BE" w14:textId="77777777" w:rsidR="009672BA" w:rsidRDefault="00000000">
      <w:pPr>
        <w:pStyle w:val="ListParagraph"/>
        <w:numPr>
          <w:ilvl w:val="0"/>
          <w:numId w:val="2"/>
        </w:numPr>
        <w:spacing w:before="40" w:after="40"/>
      </w:pPr>
      <w:r>
        <w:t>Credit card</w:t>
      </w:r>
    </w:p>
    <w:p w14:paraId="6B2A1426" w14:textId="77777777" w:rsidR="009672BA" w:rsidRDefault="009672BA">
      <w:pPr>
        <w:spacing w:before="200"/>
      </w:pPr>
    </w:p>
    <w:p w14:paraId="4853E5BF" w14:textId="77777777" w:rsidR="009672BA" w:rsidRDefault="00000000">
      <w:pPr>
        <w:jc w:val="center"/>
      </w:pPr>
      <w:r>
        <w:rPr>
          <w:i/>
          <w:iCs/>
          <w:color w:val="AAAAAA"/>
          <w:sz w:val="20"/>
          <w:szCs w:val="20"/>
        </w:rPr>
        <w:t>— End of Document —</w:t>
      </w:r>
    </w:p>
    <w:sectPr w:rsidR="009672BA">
      <w:headerReference w:type="default" r:id="rId17"/>
      <w:footerReference w:type="default" r:id="rId1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52A43E" w14:textId="77777777" w:rsidR="003E6AEE" w:rsidRDefault="003E6AEE">
      <w:r>
        <w:separator/>
      </w:r>
    </w:p>
  </w:endnote>
  <w:endnote w:type="continuationSeparator" w:id="0">
    <w:p w14:paraId="4E769FDA" w14:textId="77777777" w:rsidR="003E6AEE" w:rsidRDefault="003E6A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PMingLiU">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63074" w14:textId="77777777" w:rsidR="009672BA" w:rsidRDefault="00000000">
    <w:pPr>
      <w:pBdr>
        <w:top w:val="single" w:sz="4" w:space="2" w:color="BBCDD4"/>
      </w:pBdr>
      <w:jc w:val="center"/>
    </w:pPr>
    <w:r>
      <w:rPr>
        <w:color w:val="AAAAAA"/>
        <w:sz w:val="17"/>
        <w:szCs w:val="17"/>
      </w:rPr>
      <w:t xml:space="preserve">Data Analysis Portfolio — Project </w:t>
    </w:r>
    <w:proofErr w:type="gramStart"/>
    <w:r>
      <w:rPr>
        <w:color w:val="AAAAAA"/>
        <w:sz w:val="17"/>
        <w:szCs w:val="17"/>
      </w:rPr>
      <w:t>1  |</w:t>
    </w:r>
    <w:proofErr w:type="gramEnd"/>
    <w:r>
      <w:rPr>
        <w:color w:val="AAAAAA"/>
        <w:sz w:val="17"/>
        <w:szCs w:val="17"/>
      </w:rPr>
      <w:t xml:space="preserve">  Page </w:t>
    </w:r>
    <w:r>
      <w:rPr>
        <w:color w:val="AAAAAA"/>
        <w:sz w:val="17"/>
        <w:szCs w:val="17"/>
      </w:rPr>
      <w:fldChar w:fldCharType="begin"/>
    </w:r>
    <w:r>
      <w:rPr>
        <w:color w:val="AAAAAA"/>
        <w:sz w:val="17"/>
        <w:szCs w:val="17"/>
      </w:rPr>
      <w:instrText>PAGE</w:instrText>
    </w:r>
    <w:r>
      <w:rPr>
        <w:color w:val="AAAAAA"/>
        <w:sz w:val="17"/>
        <w:szCs w:val="17"/>
      </w:rPr>
      <w:fldChar w:fldCharType="separate"/>
    </w:r>
    <w:r w:rsidR="009E664B">
      <w:rPr>
        <w:noProof/>
        <w:color w:val="AAAAAA"/>
        <w:sz w:val="17"/>
        <w:szCs w:val="17"/>
      </w:rPr>
      <w:t>1</w:t>
    </w:r>
    <w:r>
      <w:rPr>
        <w:color w:val="AAAAAA"/>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88278" w14:textId="77777777" w:rsidR="003E6AEE" w:rsidRDefault="003E6AEE">
      <w:r>
        <w:separator/>
      </w:r>
    </w:p>
  </w:footnote>
  <w:footnote w:type="continuationSeparator" w:id="0">
    <w:p w14:paraId="00E74259" w14:textId="77777777" w:rsidR="003E6AEE" w:rsidRDefault="003E6A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8F675" w14:textId="77777777" w:rsidR="009672BA" w:rsidRDefault="00000000">
    <w:pPr>
      <w:pBdr>
        <w:bottom w:val="single" w:sz="4" w:space="2" w:color="048A81"/>
      </w:pBdr>
      <w:jc w:val="right"/>
    </w:pPr>
    <w:r>
      <w:rPr>
        <w:color w:val="888888"/>
        <w:sz w:val="18"/>
        <w:szCs w:val="18"/>
      </w:rPr>
      <w:t xml:space="preserve">Supermarket Sales </w:t>
    </w:r>
    <w:proofErr w:type="gramStart"/>
    <w:r>
      <w:rPr>
        <w:color w:val="888888"/>
        <w:sz w:val="18"/>
        <w:szCs w:val="18"/>
      </w:rPr>
      <w:t>Analysis  |</w:t>
    </w:r>
    <w:proofErr w:type="gramEnd"/>
    <w:r>
      <w:rPr>
        <w:color w:val="888888"/>
        <w:sz w:val="18"/>
        <w:szCs w:val="18"/>
      </w:rPr>
      <w:t xml:space="preserve">  </w:t>
    </w:r>
    <w:r>
      <w:rPr>
        <w:b/>
        <w:bCs/>
        <w:color w:val="048A81"/>
        <w:sz w:val="18"/>
        <w:szCs w:val="18"/>
      </w:rPr>
      <w:t xml:space="preserve">Binal </w:t>
    </w:r>
    <w:proofErr w:type="gramStart"/>
    <w:r>
      <w:rPr>
        <w:b/>
        <w:bCs/>
        <w:color w:val="048A81"/>
        <w:sz w:val="18"/>
        <w:szCs w:val="18"/>
      </w:rPr>
      <w:t>Doshi</w:t>
    </w:r>
    <w:r>
      <w:rPr>
        <w:color w:val="888888"/>
        <w:sz w:val="18"/>
        <w:szCs w:val="18"/>
      </w:rPr>
      <w:t xml:space="preserve">  |</w:t>
    </w:r>
    <w:proofErr w:type="gramEnd"/>
    <w:r>
      <w:rPr>
        <w:color w:val="888888"/>
        <w:sz w:val="18"/>
        <w:szCs w:val="18"/>
      </w:rPr>
      <w:t xml:space="preserve">  MSc AI &amp; Data Science, University of Mumbai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431DA6"/>
    <w:multiLevelType w:val="hybridMultilevel"/>
    <w:tmpl w:val="652A99CA"/>
    <w:lvl w:ilvl="0" w:tplc="78A01094">
      <w:start w:val="1"/>
      <w:numFmt w:val="decimal"/>
      <w:lvlText w:val="%1."/>
      <w:lvlJc w:val="left"/>
      <w:pPr>
        <w:ind w:left="720" w:hanging="360"/>
      </w:pPr>
    </w:lvl>
    <w:lvl w:ilvl="1" w:tplc="6AEC53B8">
      <w:numFmt w:val="decimal"/>
      <w:lvlText w:val=""/>
      <w:lvlJc w:val="left"/>
    </w:lvl>
    <w:lvl w:ilvl="2" w:tplc="46C43726">
      <w:numFmt w:val="decimal"/>
      <w:lvlText w:val=""/>
      <w:lvlJc w:val="left"/>
    </w:lvl>
    <w:lvl w:ilvl="3" w:tplc="3FC6209E">
      <w:numFmt w:val="decimal"/>
      <w:lvlText w:val=""/>
      <w:lvlJc w:val="left"/>
    </w:lvl>
    <w:lvl w:ilvl="4" w:tplc="8EB89038">
      <w:numFmt w:val="decimal"/>
      <w:lvlText w:val=""/>
      <w:lvlJc w:val="left"/>
    </w:lvl>
    <w:lvl w:ilvl="5" w:tplc="486E020A">
      <w:numFmt w:val="decimal"/>
      <w:lvlText w:val=""/>
      <w:lvlJc w:val="left"/>
    </w:lvl>
    <w:lvl w:ilvl="6" w:tplc="BBAA1A80">
      <w:numFmt w:val="decimal"/>
      <w:lvlText w:val=""/>
      <w:lvlJc w:val="left"/>
    </w:lvl>
    <w:lvl w:ilvl="7" w:tplc="072A2650">
      <w:numFmt w:val="decimal"/>
      <w:lvlText w:val=""/>
      <w:lvlJc w:val="left"/>
    </w:lvl>
    <w:lvl w:ilvl="8" w:tplc="308237AE">
      <w:numFmt w:val="decimal"/>
      <w:lvlText w:val=""/>
      <w:lvlJc w:val="left"/>
    </w:lvl>
  </w:abstractNum>
  <w:abstractNum w:abstractNumId="1" w15:restartNumberingAfterBreak="0">
    <w:nsid w:val="2B1A3ED0"/>
    <w:multiLevelType w:val="hybridMultilevel"/>
    <w:tmpl w:val="BFDCE2AA"/>
    <w:lvl w:ilvl="0" w:tplc="3B5A5DEA">
      <w:start w:val="1"/>
      <w:numFmt w:val="bullet"/>
      <w:lvlText w:val="•"/>
      <w:lvlJc w:val="left"/>
      <w:pPr>
        <w:ind w:left="720" w:hanging="360"/>
      </w:pPr>
    </w:lvl>
    <w:lvl w:ilvl="1" w:tplc="6E38DA3A">
      <w:numFmt w:val="decimal"/>
      <w:lvlText w:val=""/>
      <w:lvlJc w:val="left"/>
    </w:lvl>
    <w:lvl w:ilvl="2" w:tplc="782EF9D4">
      <w:numFmt w:val="decimal"/>
      <w:lvlText w:val=""/>
      <w:lvlJc w:val="left"/>
    </w:lvl>
    <w:lvl w:ilvl="3" w:tplc="E7E25536">
      <w:numFmt w:val="decimal"/>
      <w:lvlText w:val=""/>
      <w:lvlJc w:val="left"/>
    </w:lvl>
    <w:lvl w:ilvl="4" w:tplc="92181D7E">
      <w:numFmt w:val="decimal"/>
      <w:lvlText w:val=""/>
      <w:lvlJc w:val="left"/>
    </w:lvl>
    <w:lvl w:ilvl="5" w:tplc="E67E2636">
      <w:numFmt w:val="decimal"/>
      <w:lvlText w:val=""/>
      <w:lvlJc w:val="left"/>
    </w:lvl>
    <w:lvl w:ilvl="6" w:tplc="4C2C8E5A">
      <w:numFmt w:val="decimal"/>
      <w:lvlText w:val=""/>
      <w:lvlJc w:val="left"/>
    </w:lvl>
    <w:lvl w:ilvl="7" w:tplc="A2DC5F98">
      <w:numFmt w:val="decimal"/>
      <w:lvlText w:val=""/>
      <w:lvlJc w:val="left"/>
    </w:lvl>
    <w:lvl w:ilvl="8" w:tplc="D6260F6E">
      <w:numFmt w:val="decimal"/>
      <w:lvlText w:val=""/>
      <w:lvlJc w:val="left"/>
    </w:lvl>
  </w:abstractNum>
  <w:abstractNum w:abstractNumId="2" w15:restartNumberingAfterBreak="0">
    <w:nsid w:val="568A3131"/>
    <w:multiLevelType w:val="hybridMultilevel"/>
    <w:tmpl w:val="2DEE4A6E"/>
    <w:lvl w:ilvl="0" w:tplc="E630660A">
      <w:start w:val="1"/>
      <w:numFmt w:val="bullet"/>
      <w:lvlText w:val="●"/>
      <w:lvlJc w:val="left"/>
      <w:pPr>
        <w:ind w:left="720" w:hanging="360"/>
      </w:pPr>
    </w:lvl>
    <w:lvl w:ilvl="1" w:tplc="F7143D1A">
      <w:start w:val="1"/>
      <w:numFmt w:val="bullet"/>
      <w:lvlText w:val="○"/>
      <w:lvlJc w:val="left"/>
      <w:pPr>
        <w:ind w:left="1440" w:hanging="360"/>
      </w:pPr>
    </w:lvl>
    <w:lvl w:ilvl="2" w:tplc="760E987C">
      <w:start w:val="1"/>
      <w:numFmt w:val="bullet"/>
      <w:lvlText w:val="■"/>
      <w:lvlJc w:val="left"/>
      <w:pPr>
        <w:ind w:left="2160" w:hanging="360"/>
      </w:pPr>
    </w:lvl>
    <w:lvl w:ilvl="3" w:tplc="54FCD048">
      <w:start w:val="1"/>
      <w:numFmt w:val="bullet"/>
      <w:lvlText w:val="●"/>
      <w:lvlJc w:val="left"/>
      <w:pPr>
        <w:ind w:left="2880" w:hanging="360"/>
      </w:pPr>
    </w:lvl>
    <w:lvl w:ilvl="4" w:tplc="EC8A17DE">
      <w:start w:val="1"/>
      <w:numFmt w:val="bullet"/>
      <w:lvlText w:val="○"/>
      <w:lvlJc w:val="left"/>
      <w:pPr>
        <w:ind w:left="3600" w:hanging="360"/>
      </w:pPr>
    </w:lvl>
    <w:lvl w:ilvl="5" w:tplc="F96AEF04">
      <w:start w:val="1"/>
      <w:numFmt w:val="bullet"/>
      <w:lvlText w:val="■"/>
      <w:lvlJc w:val="left"/>
      <w:pPr>
        <w:ind w:left="4320" w:hanging="360"/>
      </w:pPr>
    </w:lvl>
    <w:lvl w:ilvl="6" w:tplc="29089B00">
      <w:start w:val="1"/>
      <w:numFmt w:val="bullet"/>
      <w:lvlText w:val="●"/>
      <w:lvlJc w:val="left"/>
      <w:pPr>
        <w:ind w:left="5040" w:hanging="360"/>
      </w:pPr>
    </w:lvl>
    <w:lvl w:ilvl="7" w:tplc="EAA67036">
      <w:start w:val="1"/>
      <w:numFmt w:val="bullet"/>
      <w:lvlText w:val="●"/>
      <w:lvlJc w:val="left"/>
      <w:pPr>
        <w:ind w:left="5760" w:hanging="360"/>
      </w:pPr>
    </w:lvl>
    <w:lvl w:ilvl="8" w:tplc="5F90A986">
      <w:start w:val="1"/>
      <w:numFmt w:val="bullet"/>
      <w:lvlText w:val="●"/>
      <w:lvlJc w:val="left"/>
      <w:pPr>
        <w:ind w:left="6480" w:hanging="360"/>
      </w:pPr>
    </w:lvl>
  </w:abstractNum>
  <w:num w:numId="1" w16cid:durableId="1712804166">
    <w:abstractNumId w:val="2"/>
    <w:lvlOverride w:ilvl="0">
      <w:startOverride w:val="1"/>
    </w:lvlOverride>
  </w:num>
  <w:num w:numId="2" w16cid:durableId="1419404722">
    <w:abstractNumId w:val="1"/>
    <w:lvlOverride w:ilvl="0">
      <w:startOverride w:val="1"/>
    </w:lvlOverride>
  </w:num>
  <w:num w:numId="3" w16cid:durableId="179884130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72BA"/>
    <w:rsid w:val="003E6AEE"/>
    <w:rsid w:val="009672BA"/>
    <w:rsid w:val="009E664B"/>
    <w:rsid w:val="00DC759E"/>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BEE6A5"/>
  <w15:docId w15:val="{19C961F4-49A3-4C27-9412-38F2203BD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3E50"/>
        <w:sz w:val="21"/>
        <w:szCs w:val="21"/>
        <w:lang w:val="en-IN"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2A4A"/>
      <w:sz w:val="30"/>
      <w:szCs w:val="30"/>
    </w:rPr>
  </w:style>
  <w:style w:type="paragraph" w:styleId="Heading2">
    <w:name w:val="heading 2"/>
    <w:uiPriority w:val="9"/>
    <w:unhideWhenUsed/>
    <w:qFormat/>
    <w:pPr>
      <w:spacing w:before="280" w:after="80"/>
      <w:outlineLvl w:val="1"/>
    </w:pPr>
    <w:rPr>
      <w:b/>
      <w:bCs/>
      <w:color w:val="048A81"/>
      <w:sz w:val="26"/>
      <w:szCs w:val="26"/>
    </w:rPr>
  </w:style>
  <w:style w:type="paragraph" w:styleId="Heading3">
    <w:name w:val="heading 3"/>
    <w:uiPriority w:val="9"/>
    <w:unhideWhenUsed/>
    <w:qFormat/>
    <w:pPr>
      <w:spacing w:before="200" w:after="60"/>
      <w:outlineLvl w:val="2"/>
    </w:pPr>
    <w:rPr>
      <w:b/>
      <w:bCs/>
      <w:color w:val="1B2A4A"/>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23</Pages>
  <Words>4282</Words>
  <Characters>24410</Characters>
  <Application>Microsoft Office Word</Application>
  <DocSecurity>0</DocSecurity>
  <Lines>203</Lines>
  <Paragraphs>57</Paragraphs>
  <ScaleCrop>false</ScaleCrop>
  <Company/>
  <LinksUpToDate>false</LinksUpToDate>
  <CharactersWithSpaces>28635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Binal Doshi</cp:lastModifiedBy>
  <cp:revision>2</cp:revision>
  <dcterms:created xsi:type="dcterms:W3CDTF">2026-05-27T10:38:00Z</dcterms:created>
  <dcterms:modified xsi:type="dcterms:W3CDTF">2026-05-27T10:38:00Z</dcterms:modified>
</cp:coreProperties>
</file>