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CC704" w14:textId="47ADD116" w:rsidR="00143FF8" w:rsidRDefault="00733E32" w:rsidP="00733E32">
      <w:pPr>
        <w:ind w:hanging="1440"/>
      </w:pPr>
      <w:r w:rsidRPr="00733E32">
        <w:drawing>
          <wp:inline distT="0" distB="0" distL="0" distR="0" wp14:anchorId="5D1642DC" wp14:editId="2DFB024A">
            <wp:extent cx="7764780" cy="5532120"/>
            <wp:effectExtent l="0" t="0" r="7620" b="0"/>
            <wp:docPr id="14917813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8134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114F" w14:textId="7C1C7A1A" w:rsidR="00733E32" w:rsidRDefault="00733E32" w:rsidP="00733E32">
      <w:pPr>
        <w:jc w:val="both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Tip:</w:t>
      </w:r>
      <w:r>
        <w:t xml:space="preserve"> For Cycle 1, start with </w:t>
      </w:r>
      <w:r>
        <w:rPr>
          <w:rStyle w:val="Strong"/>
        </w:rPr>
        <w:t>2–3 projects</w:t>
      </w:r>
      <w:r>
        <w:t xml:space="preserve"> (Spring Boot + Apache Commons Lang + JUnit 5). This keeps data manageable but diverse enough to test detection &amp; ranking ideas.</w:t>
      </w:r>
    </w:p>
    <w:sectPr w:rsidR="0073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34"/>
    <w:rsid w:val="00143FF8"/>
    <w:rsid w:val="001B4834"/>
    <w:rsid w:val="00284A5E"/>
    <w:rsid w:val="004C2FFC"/>
    <w:rsid w:val="00733E32"/>
    <w:rsid w:val="00967DEC"/>
    <w:rsid w:val="00B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3A7F1"/>
  <w15:chartTrackingRefBased/>
  <w15:docId w15:val="{1DBEAEFE-9169-4D4B-B0D8-7ABED5BE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color w:val="222222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8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8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8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83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83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834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83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8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834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8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34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8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834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8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83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83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3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8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834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834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834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834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834"/>
    <w:rPr>
      <w:b/>
      <w:bCs w:val="0"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3E32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>HP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Binamra</dc:creator>
  <cp:keywords/>
  <dc:description/>
  <cp:lastModifiedBy>Aryal, Binamra</cp:lastModifiedBy>
  <cp:revision>2</cp:revision>
  <dcterms:created xsi:type="dcterms:W3CDTF">2025-08-26T21:39:00Z</dcterms:created>
  <dcterms:modified xsi:type="dcterms:W3CDTF">2025-08-26T21:42:00Z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ed9d4e48-ce32-489c-904c-587e4ded20d7</vt:lpwstr>
  </property>
</Properties>
</file>