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Updated Component Breakdown: Interactive AI System for Legal/Tax Document Classification</w:t>
      </w:r>
    </w:p>
    <w:p>
      <w:pPr>
        <w:pStyle w:val="Heading2"/>
      </w:pPr>
      <w:r>
        <w:t>1. Document Upload Panel</w:t>
      </w:r>
    </w:p>
    <w:p>
      <w:r>
        <w:t>Platform: Web/Mobile (React, React Native, or Flutter)</w:t>
      </w:r>
    </w:p>
    <w:p>
      <w:r>
        <w:t>Features: File upload, mobile scan support, metadata tagging</w:t>
      </w:r>
    </w:p>
    <w:p>
      <w:pPr>
        <w:pStyle w:val="Heading2"/>
      </w:pPr>
      <w:r>
        <w:t>2. Cloud Storage</w:t>
      </w:r>
    </w:p>
    <w:p>
      <w:r>
        <w:t>Tech: AWS S3 with Lambda/EventBridge</w:t>
      </w:r>
    </w:p>
    <w:p>
      <w:r>
        <w:t>Purpose: Store raw documents and trigger processing pipeline</w:t>
      </w:r>
    </w:p>
    <w:p>
      <w:pPr>
        <w:pStyle w:val="Heading2"/>
      </w:pPr>
      <w:r>
        <w:t>3. AI Classification Agent</w:t>
      </w:r>
    </w:p>
    <w:p>
      <w:r>
        <w:t>Subcomponents: OCR (AWS Textract), embeddings (OpenAI/BERT), classification (LLM or fine-tuned model)</w:t>
      </w:r>
    </w:p>
    <w:p>
      <w:r>
        <w:t>Function: Extract content, classify documents, group via clustering</w:t>
      </w:r>
    </w:p>
    <w:p>
      <w:pPr>
        <w:pStyle w:val="Heading2"/>
      </w:pPr>
      <w:r>
        <w:t>4. AI Classification Review Panel (Unified UI)</w:t>
      </w:r>
    </w:p>
    <w:p>
      <w:r>
        <w:t>Modes:</w:t>
      </w:r>
    </w:p>
    <w:p>
      <w:r>
        <w:t>- Schema Definition Mode: Upload schema file or describe desired categories in natural language</w:t>
      </w:r>
    </w:p>
    <w:p>
      <w:r>
        <w:t>- Category Review Mode: Review clustered categories, rename/merge/delete, generate labeling rules</w:t>
      </w:r>
    </w:p>
    <w:p>
      <w:r>
        <w:t>- Document Feedback Mode: Validate individual samples, apply corrections, generate rules from NL commands</w:t>
      </w:r>
    </w:p>
    <w:p>
      <w:r>
        <w:t>Platform: Next.js Web UI with Role-based access (Manager vs Analyst)</w:t>
      </w:r>
    </w:p>
    <w:p>
      <w:pPr>
        <w:pStyle w:val="Heading2"/>
      </w:pPr>
      <w:r>
        <w:t>5. Label &amp; Config Generator</w:t>
      </w:r>
    </w:p>
    <w:p>
      <w:r>
        <w:t>Output:</w:t>
      </w:r>
    </w:p>
    <w:p>
      <w:r>
        <w:t>- Final document labels</w:t>
      </w:r>
    </w:p>
    <w:p>
      <w:r>
        <w:t>- JSON/YAML config files for UI generation</w:t>
      </w:r>
    </w:p>
    <w:p>
      <w:r>
        <w:t>Example: { category: 'W-2 Form', highlight: true, groupBy: 'year' }</w:t>
      </w:r>
    </w:p>
    <w:p>
      <w:pPr>
        <w:pStyle w:val="Heading2"/>
      </w:pPr>
      <w:r>
        <w:t>6. UI Code Generator</w:t>
      </w:r>
    </w:p>
    <w:p>
      <w:r>
        <w:t>Generates: React + Tailwind components + optional backend integration (API endpoints)</w:t>
      </w:r>
    </w:p>
    <w:p>
      <w:r>
        <w:t>Uses: GPT-4 Function Calling / LangChain Agent + Code Templates</w:t>
      </w:r>
    </w:p>
    <w:p>
      <w:pPr>
        <w:pStyle w:val="Heading2"/>
      </w:pPr>
      <w:r>
        <w:t>7. Microservice Integration Output</w:t>
      </w:r>
    </w:p>
    <w:p>
      <w:r>
        <w:t>Deployment: Generated UI and config exported as reusable components/config files</w:t>
      </w:r>
    </w:p>
    <w:p>
      <w:r>
        <w:t>Supports: REST APIs, microservice endpoints, CI/CD configuration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