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46061" w14:textId="77777777" w:rsidR="001F6C54" w:rsidRPr="001F6C54" w:rsidRDefault="001F6C54" w:rsidP="001F6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宋体" w:eastAsia="宋体" w:hAnsi="宋体"/>
          <w:b/>
          <w:color w:val="333333"/>
          <w:sz w:val="32"/>
          <w:szCs w:val="32"/>
        </w:rPr>
      </w:pPr>
      <w:r>
        <w:rPr>
          <w:rFonts w:ascii="宋体" w:eastAsia="宋体" w:hAnsi="宋体" w:hint="eastAsia"/>
          <w:b/>
          <w:color w:val="333333"/>
          <w:sz w:val="32"/>
          <w:szCs w:val="32"/>
        </w:rPr>
        <w:t>麦肯锡-</w:t>
      </w:r>
      <w:r w:rsidRPr="001F6C54">
        <w:rPr>
          <w:rFonts w:ascii="宋体" w:eastAsia="宋体" w:hAnsi="宋体" w:hint="eastAsia"/>
          <w:b/>
          <w:color w:val="333333"/>
          <w:sz w:val="32"/>
          <w:szCs w:val="32"/>
        </w:rPr>
        <w:t>认知的偏见</w:t>
      </w:r>
    </w:p>
    <w:p w14:paraId="4122482D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 w:rsidRPr="001F6C54">
        <w:rPr>
          <w:rFonts w:ascii="宋体" w:eastAsia="宋体" w:hAnsi="宋体" w:hint="eastAsia"/>
          <w:b/>
          <w:color w:val="333333"/>
          <w:sz w:val="21"/>
          <w:szCs w:val="21"/>
        </w:rPr>
        <w:t xml:space="preserve">　　</w:t>
      </w:r>
      <w:r w:rsidRPr="001F6C54">
        <w:rPr>
          <w:rFonts w:ascii="楷体" w:eastAsia="楷体" w:hAnsi="楷体" w:hint="eastAsia"/>
          <w:b/>
          <w:color w:val="333333"/>
          <w:sz w:val="21"/>
          <w:szCs w:val="21"/>
        </w:rPr>
        <w:t>我们的大脑往往倾向于建</w:t>
      </w:r>
      <w:bookmarkStart w:id="0" w:name="_GoBack"/>
      <w:bookmarkEnd w:id="0"/>
      <w:r w:rsidRPr="001F6C54">
        <w:rPr>
          <w:rFonts w:ascii="楷体" w:eastAsia="楷体" w:hAnsi="楷体" w:hint="eastAsia"/>
          <w:b/>
          <w:color w:val="333333"/>
          <w:sz w:val="21"/>
          <w:szCs w:val="21"/>
        </w:rPr>
        <w:t>立简单的因果关系</w:t>
      </w:r>
      <w:r>
        <w:rPr>
          <w:rFonts w:ascii="宋体" w:eastAsia="宋体" w:hAnsi="宋体" w:hint="eastAsia"/>
          <w:color w:val="333333"/>
          <w:sz w:val="21"/>
          <w:szCs w:val="21"/>
        </w:rPr>
        <w:t>。在小时候的游戏里，问题总是离解决办法不远。</w:t>
      </w:r>
    </w:p>
    <w:p w14:paraId="5B37B625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多年以后，当我们成为经理人，我们仍倾向于认为，世界也是按同样的方式运作的。</w:t>
      </w:r>
    </w:p>
    <w:p w14:paraId="03539471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如果生产线出了问题，我们就在生产部门找原因；</w:t>
      </w:r>
    </w:p>
    <w:p w14:paraId="38727537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如果销售达不到目标，我们就认为需要新的销售奖励或促销活动；</w:t>
      </w:r>
    </w:p>
    <w:p w14:paraId="1A07815F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如果住房不够，我们就盖更多的房子；</w:t>
      </w:r>
    </w:p>
    <w:p w14:paraId="2CFAE172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如果食品缺乏，解决方法一定是供应更多的食品。</w:t>
      </w:r>
    </w:p>
    <w:p w14:paraId="2FA79447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 w:rsidRPr="001F6C54">
        <w:rPr>
          <w:rFonts w:ascii="宋体" w:eastAsia="宋体" w:hAnsi="宋体" w:hint="eastAsia"/>
          <w:b/>
          <w:color w:val="333333"/>
          <w:sz w:val="21"/>
          <w:szCs w:val="21"/>
        </w:rPr>
        <w:t xml:space="preserve">　　</w:t>
      </w:r>
      <w:r w:rsidRPr="001F6C54">
        <w:rPr>
          <w:rFonts w:ascii="楷体" w:eastAsia="楷体" w:hAnsi="楷体" w:hint="eastAsia"/>
          <w:b/>
          <w:color w:val="333333"/>
          <w:sz w:val="21"/>
          <w:szCs w:val="21"/>
        </w:rPr>
        <w:t>我们习惯于这种线性的思考方式</w:t>
      </w:r>
      <w:r>
        <w:rPr>
          <w:rFonts w:ascii="宋体" w:eastAsia="宋体" w:hAnsi="宋体" w:hint="eastAsia"/>
          <w:color w:val="333333"/>
          <w:sz w:val="21"/>
          <w:szCs w:val="21"/>
        </w:rPr>
        <w:t>。而上面所有问题的关键，是因和果在时空上不是紧密相连的。</w:t>
      </w:r>
      <w:r w:rsidRPr="001F6C54">
        <w:rPr>
          <w:rFonts w:ascii="楷体" w:eastAsia="楷体" w:hAnsi="楷体" w:hint="eastAsia"/>
          <w:b/>
          <w:color w:val="333333"/>
          <w:sz w:val="21"/>
          <w:szCs w:val="21"/>
        </w:rPr>
        <w:t>我们生活中的很多问题，都是在一个复杂的可适应系统（Complex Adaptive System）里</w:t>
      </w:r>
      <w:r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14:paraId="4AF034AB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说这些系统是「复杂的」，是因为很多的「果」并没有简单直接的「因」，是多种变量作用后的结果。</w:t>
      </w:r>
    </w:p>
    <w:p w14:paraId="7C216BE5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说这是一个「可适应」系统，是因为「因」和「果」很多时候没有严格的界限。它们很可能相互作用，互为「因果」。一切都在动态过程中，找到均衡。</w:t>
      </w:r>
    </w:p>
    <w:p w14:paraId="29351FFC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最近美国轰炸了叙利亚的空军基地。刚好在《第五项修炼》一书中，作者 MIT 斯隆管理学院教授 Peter </w:t>
      </w:r>
      <w:proofErr w:type="spellStart"/>
      <w:r>
        <w:rPr>
          <w:rFonts w:ascii="宋体" w:eastAsia="宋体" w:hAnsi="宋体" w:hint="eastAsia"/>
          <w:color w:val="333333"/>
          <w:sz w:val="21"/>
          <w:szCs w:val="21"/>
        </w:rPr>
        <w:t>Senge</w:t>
      </w:r>
      <w:proofErr w:type="spellEnd"/>
      <w:r>
        <w:rPr>
          <w:rFonts w:ascii="宋体" w:eastAsia="宋体" w:hAnsi="宋体" w:hint="eastAsia"/>
          <w:color w:val="333333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333333"/>
          <w:sz w:val="21"/>
          <w:szCs w:val="21"/>
        </w:rPr>
        <w:t>举过一个相关的例子：</w:t>
      </w:r>
    </w:p>
    <w:p w14:paraId="7618E0AF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美国社会关于「恐怖分子」的主流观念如下：恐怖袭击→对美国人的威胁→军事反应的需要</w:t>
      </w:r>
      <w:r>
        <w:rPr>
          <w:rFonts w:ascii="宋体" w:eastAsia="宋体" w:hAnsi="宋体" w:hint="eastAsia"/>
          <w:color w:val="333333"/>
          <w:sz w:val="21"/>
          <w:szCs w:val="21"/>
        </w:rPr>
        <w:t>；</w:t>
      </w:r>
      <w:r>
        <w:rPr>
          <w:rFonts w:ascii="宋体" w:eastAsia="宋体" w:hAnsi="宋体" w:hint="eastAsia"/>
          <w:color w:val="333333"/>
          <w:sz w:val="21"/>
          <w:szCs w:val="21"/>
        </w:rPr>
        <w:t>而恐怖分子对自己的处境的看法大体如下：美国的军事行动→感受美国的侵略性→招募更多恐怖分子</w:t>
      </w:r>
      <w:r>
        <w:rPr>
          <w:rFonts w:ascii="宋体" w:eastAsia="宋体" w:hAnsi="宋体" w:hint="eastAsia"/>
          <w:color w:val="333333"/>
          <w:sz w:val="21"/>
          <w:szCs w:val="21"/>
        </w:rPr>
        <w:t>。</w:t>
      </w:r>
    </w:p>
    <w:p w14:paraId="3370871F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从美国的角度看，恐怖组织是侵略者，而美国的军事扩张是应对这个威胁的防御反应。</w:t>
      </w:r>
    </w:p>
    <w:p w14:paraId="7EFC7950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从恐怖分子的角度看，美国在经济和军事上都是侵略者，恐怖分子能越来越多地招募到新人，正是这种看法被广泛接受的证据。</w:t>
      </w:r>
    </w:p>
    <w:p w14:paraId="36C6F616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但是，上面的两条直线可以形成一个圆圈。两个对手各自的“线性的”或非系统的观点，相互结合构成一个「系统」：</w:t>
      </w:r>
    </w:p>
    <w:p w14:paraId="09DB85EF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/>
          <w:noProof/>
          <w:color w:val="333333"/>
          <w:sz w:val="21"/>
          <w:szCs w:val="21"/>
        </w:rPr>
        <w:drawing>
          <wp:inline distT="0" distB="0" distL="0" distR="0" wp14:anchorId="075CFC71" wp14:editId="154D30ED">
            <wp:extent cx="3536914" cy="2650402"/>
            <wp:effectExtent l="0" t="0" r="0" b="0"/>
            <wp:docPr id="1" name="图片 1" descr="http://img.mp.itc.cn/upload/20170412/248b8d7e9a7f4cafa004d2fd8c8a1e1e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412/248b8d7e9a7f4cafa004d2fd8c8a1e1e_t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06" cy="265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D06E" w14:textId="77777777" w:rsid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对「恐怖袭击」的系统思考</w:t>
      </w:r>
      <w:r>
        <w:rPr>
          <w:rFonts w:ascii="宋体" w:eastAsia="宋体" w:hAnsi="宋体" w:hint="eastAsia"/>
          <w:color w:val="333333"/>
          <w:sz w:val="21"/>
          <w:szCs w:val="21"/>
        </w:rPr>
        <w:t>：</w:t>
      </w:r>
      <w:r>
        <w:rPr>
          <w:rFonts w:ascii="宋体" w:eastAsia="宋体" w:hAnsi="宋体" w:hint="eastAsia"/>
          <w:color w:val="333333"/>
          <w:sz w:val="21"/>
          <w:szCs w:val="21"/>
        </w:rPr>
        <w:t>反恐战争的系统思考揭示出一个相互攻击的恶性循环。从双方各自的角度出发，他们注重了自己的短期目标，都在对感受到的威胁作出反应。</w:t>
      </w:r>
    </w:p>
    <w:p w14:paraId="3821E50D" w14:textId="77777777" w:rsidR="00F64B38" w:rsidRPr="001F6C54" w:rsidRDefault="001F6C54" w:rsidP="001F6C54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 w:hint="eastAsia"/>
          <w:color w:val="333333"/>
          <w:sz w:val="21"/>
          <w:szCs w:val="21"/>
        </w:rPr>
      </w:pPr>
      <w:r>
        <w:rPr>
          <w:rFonts w:ascii="宋体" w:eastAsia="宋体" w:hAnsi="宋体" w:hint="eastAsia"/>
          <w:color w:val="333333"/>
          <w:sz w:val="21"/>
          <w:szCs w:val="21"/>
        </w:rPr>
        <w:t xml:space="preserve">　　但是他们的行为最终对大家都带来逐步升级的危险。这里就和其他许多系统一样，做最显而易见的事，并不会产生显而易见的、希望看到的结果。</w:t>
      </w:r>
    </w:p>
    <w:sectPr w:rsidR="00F64B38" w:rsidRPr="001F6C54" w:rsidSect="008518E5">
      <w:pgSz w:w="11900" w:h="16840"/>
      <w:pgMar w:top="1276" w:right="1800" w:bottom="993" w:left="1800" w:header="851" w:footer="992" w:gutter="0"/>
      <w:cols w:space="425"/>
      <w:docGrid w:type="lines" w:linePitch="326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54"/>
    <w:rsid w:val="001F6C54"/>
    <w:rsid w:val="00455947"/>
    <w:rsid w:val="008518E5"/>
    <w:rsid w:val="008E0647"/>
    <w:rsid w:val="00F6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DFC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C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F6C5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F6C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C5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F6C5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F6C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565">
          <w:blockQuote w:val="1"/>
          <w:marLeft w:val="225"/>
          <w:marRight w:val="0"/>
          <w:marTop w:val="390"/>
          <w:marBottom w:val="0"/>
          <w:divBdr>
            <w:top w:val="none" w:sz="0" w:space="5" w:color="auto"/>
            <w:left w:val="single" w:sz="18" w:space="8" w:color="DBDBDB"/>
            <w:bottom w:val="none" w:sz="0" w:space="5" w:color="auto"/>
            <w:right w:val="none" w:sz="0" w:space="8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742</Characters>
  <Application>Microsoft Macintosh Word</Application>
  <DocSecurity>0</DocSecurity>
  <Lines>6</Lines>
  <Paragraphs>1</Paragraphs>
  <ScaleCrop>false</ScaleCrop>
  <Company>qingqing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杰 李</cp:lastModifiedBy>
  <cp:revision>3</cp:revision>
  <cp:lastPrinted>2017-04-14T05:53:00Z</cp:lastPrinted>
  <dcterms:created xsi:type="dcterms:W3CDTF">2017-04-14T05:45:00Z</dcterms:created>
  <dcterms:modified xsi:type="dcterms:W3CDTF">2017-04-14T05:54:00Z</dcterms:modified>
</cp:coreProperties>
</file>