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tbl>
      <w:tblPr>
        <w:tblW w:w="9453" w:type="dxa"/>
        <w:tblBorders>
          <w:top w:val="single" w:sz="8" w:space="0" w:color="000000"/>
          <w:bottom w:val="single" w:sz="8" w:space="0" w:color="000000"/>
          <w:insideH w:val="single" w:sz="8" w:space="0" w:color="000000"/>
        </w:tblBorders>
        <w:tblLayout w:type="fixed"/>
        <w:tblLook w:val="0600"/>
      </w:tblPr>
      <w:tblGrid>
        <w:gridCol w:w="2707"/>
        <w:gridCol w:w="963"/>
        <w:gridCol w:w="963"/>
        <w:gridCol w:w="964"/>
        <w:gridCol w:w="964"/>
        <w:gridCol w:w="964"/>
        <w:gridCol w:w="964"/>
        <w:gridCol w:w="964"/>
      </w:tblGrid>
      <w:tr w:rsidR="006B4D1B" w:rsidRPr="00476A4E">
        <w:trPr>
          <w:trHeight w:val="420"/>
        </w:trPr>
        <w:tc>
          <w:tcPr>
            <w:tcW w:w="9453" w:type="dxa"/>
            <w:gridSpan w:val="8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4D1B" w:rsidRPr="005109D9" w:rsidRDefault="005109D9" w:rsidP="006B4D1B">
            <w:pPr>
              <w:widowControl w:val="0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RACI CHART</w:t>
            </w:r>
          </w:p>
        </w:tc>
      </w:tr>
      <w:tr w:rsidR="006B4D1B" w:rsidRPr="008D79A8">
        <w:tc>
          <w:tcPr>
            <w:tcW w:w="270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Work package or activity</w:t>
            </w:r>
          </w:p>
        </w:tc>
        <w:tc>
          <w:tcPr>
            <w:tcW w:w="963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rPr>
                <w:rFonts w:ascii="Calibri" w:hAnsi="Calibri" w:cs="Times New Roman"/>
                <w:b/>
                <w:sz w:val="24"/>
                <w:szCs w:val="24"/>
              </w:rPr>
            </w:pPr>
            <w:r>
              <w:rPr>
                <w:rFonts w:ascii="Calibri" w:hAnsi="Calibri" w:cs="Times New Roman"/>
                <w:sz w:val="24"/>
                <w:szCs w:val="24"/>
              </w:rPr>
              <w:t xml:space="preserve">Aubin</w:t>
            </w:r>
          </w:p>
        </w:tc>
        <w:tc>
          <w:tcPr>
            <w:tcW w:w="963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rPr>
                <w:rFonts w:ascii="Calibri" w:hAnsi="Calibri" w:cs="Times New Roman"/>
                <w:b/>
                <w:sz w:val="24"/>
                <w:szCs w:val="24"/>
              </w:rPr>
            </w:pPr>
            <w:r>
              <w:rPr>
                <w:rFonts w:ascii="Calibri" w:hAnsi="Calibri" w:cs="Times New Roman"/>
                <w:sz w:val="24"/>
                <w:szCs w:val="24"/>
              </w:rPr>
              <w:t xml:space="preserve">Chop</w:t>
            </w:r>
          </w:p>
        </w:tc>
        <w:tc>
          <w:tcPr>
            <w:tcW w:w="964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rPr>
                <w:rFonts w:ascii="Calibri" w:hAnsi="Calibri" w:cs="Times New Roman"/>
                <w:b/>
                <w:sz w:val="24"/>
                <w:szCs w:val="24"/>
              </w:rPr>
            </w:pPr>
            <w:r>
              <w:rPr>
                <w:rFonts w:ascii="Calibri" w:hAnsi="Calibri" w:cs="Times New Roman"/>
                <w:sz w:val="24"/>
                <w:szCs w:val="24"/>
              </w:rPr>
              <w:t xml:space="preserve">Dr. Maciag</w:t>
            </w:r>
          </w:p>
        </w:tc>
        <w:tc>
          <w:tcPr>
            <w:tcW w:w="964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rPr>
                <w:rFonts w:ascii="Calibri" w:hAnsi="Calibri" w:cs="Times New Roman"/>
                <w:b/>
                <w:sz w:val="24"/>
                <w:szCs w:val="24"/>
              </w:rPr>
            </w:pPr>
            <w:r>
              <w:rPr>
                <w:rFonts w:ascii="Calibri" w:hAnsi="Calibri" w:cs="Times New Roman"/>
                <w:sz w:val="24"/>
                <w:szCs w:val="24"/>
              </w:rPr>
              <w:t xml:space="preserve">Linda</w:t>
            </w:r>
          </w:p>
        </w:tc>
        <w:tc>
          <w:tcPr>
            <w:tcW w:w="964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rPr>
                <w:rFonts w:ascii="Calibri" w:hAnsi="Calibri" w:cs="Times New Roman"/>
                <w:b/>
                <w:sz w:val="24"/>
                <w:szCs w:val="24"/>
              </w:rPr>
            </w:pPr>
            <w:r>
              <w:rPr>
                <w:rFonts w:ascii="Calibri" w:hAnsi="Calibri" w:cs="Times New Roman"/>
                <w:sz w:val="24"/>
                <w:szCs w:val="24"/>
              </w:rPr>
              <w:t xml:space="preserve">Design partners</w:t>
            </w:r>
          </w:p>
        </w:tc>
        <w:tc>
          <w:tcPr>
            <w:tcW w:w="964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rPr>
                <w:rFonts w:ascii="Calibri" w:hAnsi="Calibri" w:cs="Times New Roman"/>
                <w:b/>
                <w:sz w:val="24"/>
                <w:szCs w:val="24"/>
              </w:rPr>
            </w:pPr>
            <w:r>
              <w:rPr>
                <w:rFonts w:ascii="Calibri" w:hAnsi="Calibri" w:cs="Times New Roman"/>
                <w:sz w:val="24"/>
                <w:szCs w:val="24"/>
              </w:rPr>
              <w:t xml:space="preserve">Capstone peers</w:t>
            </w:r>
          </w:p>
        </w:tc>
        <w:tc>
          <w:tcPr>
            <w:tcW w:w="964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rPr>
                <w:rFonts w:ascii="Calibri" w:hAnsi="Calibri" w:cs="Times New Roman"/>
                <w:b/>
                <w:sz w:val="24"/>
                <w:szCs w:val="24"/>
              </w:rPr>
            </w:pPr>
            <w:r>
              <w:rPr>
                <w:rFonts w:ascii="Calibri" w:hAnsi="Calibri" w:cs="Times New Roman"/>
                <w:sz w:val="24"/>
                <w:szCs w:val="24"/>
              </w:rPr>
              <w:t xml:space="preserve">Cultivator mentors</w:t>
            </w:r>
          </w:p>
        </w:tc>
      </w:tr>
      <w:tr w:rsidR="006B4D1B" w:rsidRPr="00476A4E">
        <w:tc>
          <w:tcPr>
            <w:tcW w:w="2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Planning documents (Workshops 1 to 3)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R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A/R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</w:tr>
      <w:tr w:rsidR="006B4D1B" w:rsidRPr="00476A4E">
        <w:tc>
          <w:tcPr>
            <w:tcW w:w="2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Kanban board, GitHub repository and scrum updates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R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A/R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I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</w:tr>
      <w:tr w:rsidR="006B4D1B" w:rsidRPr="00476A4E">
        <w:tc>
          <w:tcPr>
            <w:tcW w:w="2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Pitches, vlogs and bazaar demos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A/R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R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I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I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I</w:t>
            </w:r>
          </w:p>
        </w:tc>
      </w:tr>
      <w:tr w:rsidR="006B4D1B" w:rsidRPr="00476A4E">
        <w:tc>
          <w:tcPr>
            <w:tcW w:w="2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Low- and high-fidelity prototypes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A/R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R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</w:tr>
      <w:tr w:rsidR="006B4D1B" w:rsidRPr="00476A4E">
        <w:tc>
          <w:tcPr>
            <w:tcW w:w="2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Usability questionnaire and sessions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R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A/R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</w:tr>
      <w:tr w:rsidR="006B4D1B" w:rsidRPr="00476A4E">
        <w:tc>
          <w:tcPr>
            <w:tcW w:w="2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System architecture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A/R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R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</w:tr>
      <w:tr w:rsidR="006B4D1B" w:rsidRPr="00476A4E">
        <w:tc>
          <w:tcPr>
            <w:tcW w:w="2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Course folders and PDF reader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A/R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I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</w:tr>
      <w:tr w:rsidR="006B4D1B" w:rsidRPr="00476A4E">
        <w:tc>
          <w:tcPr>
            <w:tcW w:w="2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AI layer, server proxy and model picker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A/R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I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</w:tr>
      <w:tr w:rsidR="006B4D1B" w:rsidRPr="00476A4E">
        <w:tc>
          <w:tcPr>
            <w:tcW w:w="2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Page-anchored explanations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A/R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I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</w:tr>
      <w:tr w:rsidR="006B4D1B" w:rsidRPr="00476A4E">
        <w:tc>
          <w:tcPr>
            <w:tcW w:w="2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Local storage and course history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A/R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I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</w:tr>
      <w:tr w:rsidR="006B4D1B" w:rsidRPr="00476A4E">
        <w:tc>
          <w:tcPr>
            <w:tcW w:w="2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Flashcards and quizzes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A/R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I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</w:tr>
      <w:tr w:rsidR="006B4D1B" w:rsidRPr="00476A4E">
        <w:tc>
          <w:tcPr>
            <w:tcW w:w="2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Accuracy and performance testing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R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A/R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I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</w:tr>
      <w:tr w:rsidR="006B4D1B" w:rsidRPr="00476A4E">
        <w:tc>
          <w:tcPr>
            <w:tcW w:w="2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Accounts, Pro subscription and payments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A/R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I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</w:tr>
      <w:tr w:rsidR="006B4D1B" w:rsidRPr="00476A4E">
        <w:tc>
          <w:tcPr>
            <w:tcW w:w="2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Spaced review against exam dates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A/R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I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</w:tr>
      <w:tr w:rsidR="006B4D1B" w:rsidRPr="00476A4E">
        <w:tc>
          <w:tcPr>
            <w:tcW w:w="2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Voice input and text recognition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A/R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I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</w:tr>
      <w:tr w:rsidR="006B4D1B" w:rsidRPr="00476A4E">
        <w:tc>
          <w:tcPr>
            <w:tcW w:w="2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iPad version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A/R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I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</w:tr>
      <w:tr w:rsidR="006B4D1B" w:rsidRPr="00476A4E">
        <w:tc>
          <w:tcPr>
            <w:tcW w:w="2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Design-partner pilot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R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A/R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I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C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-</w:t>
            </w:r>
          </w:p>
        </w:tc>
      </w:tr>
      <w:tr w:rsidR="006B4D1B" w:rsidRPr="00476A4E">
        <w:tc>
          <w:tcPr>
            <w:tcW w:w="2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Final release and capstone showcase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A/R</w:t>
            </w:r>
          </w:p>
        </w:tc>
        <w:tc>
          <w:tcPr>
            <w:tcW w:w="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R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I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I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I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I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Times New Roman"/>
                <w:sz w:val="20"/>
                <w:szCs w:val="20"/>
              </w:rPr>
              <w:t xml:space="preserve">I</w:t>
            </w:r>
          </w:p>
        </w:tc>
      </w:tr>
      <w:bookmarkEnd w:id="0"/>
      <w:tr w:rsidR="006B4D1B" w:rsidRPr="00476A4E">
        <w:trPr>
          <w:trHeight w:val="420"/>
        </w:trPr>
        <w:tc>
          <w:tcPr>
            <w:tcW w:w="9453" w:type="dxa"/>
            <w:gridSpan w:val="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4D1B" w:rsidRPr="008B591E" w:rsidRDefault="006B4D1B" w:rsidP="006B4D1B">
            <w:pPr>
              <w:widowControl w:val="0"/>
              <w:spacing w:line="240" w:lineRule="auto"/>
              <w:jc w:val="center"/>
              <w:rPr>
                <w:rFonts w:ascii="Calibri" w:hAnsi="Calibri" w:cs="Times New Roman"/>
                <w:sz w:val="24"/>
                <w:szCs w:val="24"/>
              </w:rPr>
            </w:pPr>
            <w:r w:rsidRPr="008B591E">
              <w:rPr>
                <w:rFonts w:ascii="Calibri" w:hAnsi="Calibri" w:cs="Times New Roman"/>
                <w:sz w:val="24"/>
                <w:szCs w:val="24"/>
              </w:rPr>
              <w:t>R</w:t>
            </w:r>
            <w:r w:rsidR="00F2608E" w:rsidRPr="008B591E">
              <w:rPr>
                <w:rFonts w:ascii="Calibri" w:hAnsi="Calibri" w:cs="Times New Roman"/>
                <w:sz w:val="24"/>
                <w:szCs w:val="24"/>
              </w:rPr>
              <w:t>–</w:t>
            </w:r>
            <w:r w:rsidRPr="008B591E">
              <w:rPr>
                <w:rFonts w:ascii="Calibri" w:hAnsi="Calibri" w:cs="Times New Roman"/>
                <w:sz w:val="24"/>
                <w:szCs w:val="24"/>
              </w:rPr>
              <w:t>Responsible   A</w:t>
            </w:r>
            <w:r w:rsidR="00F2608E" w:rsidRPr="008B591E">
              <w:rPr>
                <w:rFonts w:ascii="Calibri" w:hAnsi="Calibri" w:cs="Times New Roman"/>
                <w:sz w:val="24"/>
                <w:szCs w:val="24"/>
              </w:rPr>
              <w:t>–</w:t>
            </w:r>
            <w:r w:rsidRPr="008B591E">
              <w:rPr>
                <w:rFonts w:ascii="Calibri" w:hAnsi="Calibri" w:cs="Times New Roman"/>
                <w:sz w:val="24"/>
                <w:szCs w:val="24"/>
              </w:rPr>
              <w:t>Accountable   C</w:t>
            </w:r>
            <w:r w:rsidR="00F2608E" w:rsidRPr="008B591E">
              <w:rPr>
                <w:rFonts w:ascii="Calibri" w:hAnsi="Calibri" w:cs="Times New Roman"/>
                <w:sz w:val="24"/>
                <w:szCs w:val="24"/>
              </w:rPr>
              <w:t>–</w:t>
            </w:r>
            <w:r w:rsidRPr="008B591E">
              <w:rPr>
                <w:rFonts w:ascii="Calibri" w:hAnsi="Calibri" w:cs="Times New Roman"/>
                <w:sz w:val="24"/>
                <w:szCs w:val="24"/>
              </w:rPr>
              <w:t>Consult</w:t>
            </w:r>
            <w:r w:rsidR="00F238E4" w:rsidRPr="008B591E">
              <w:rPr>
                <w:rFonts w:ascii="Calibri" w:hAnsi="Calibri" w:cs="Times New Roman"/>
                <w:sz w:val="24"/>
                <w:szCs w:val="24"/>
              </w:rPr>
              <w:t>ed</w:t>
            </w:r>
            <w:r w:rsidRPr="008B591E">
              <w:rPr>
                <w:rFonts w:ascii="Calibri" w:hAnsi="Calibri" w:cs="Times New Roman"/>
                <w:sz w:val="24"/>
                <w:szCs w:val="24"/>
              </w:rPr>
              <w:t xml:space="preserve">   I</w:t>
            </w:r>
            <w:r w:rsidR="00F2608E" w:rsidRPr="008B591E">
              <w:rPr>
                <w:rFonts w:ascii="Calibri" w:hAnsi="Calibri" w:cs="Times New Roman"/>
                <w:sz w:val="24"/>
                <w:szCs w:val="24"/>
              </w:rPr>
              <w:t>–</w:t>
            </w:r>
            <w:r w:rsidRPr="008B591E">
              <w:rPr>
                <w:rFonts w:ascii="Calibri" w:hAnsi="Calibri" w:cs="Times New Roman"/>
                <w:sz w:val="24"/>
                <w:szCs w:val="24"/>
              </w:rPr>
              <w:t>Inform</w:t>
            </w:r>
            <w:r w:rsidR="00F238E4" w:rsidRPr="008B591E">
              <w:rPr>
                <w:rFonts w:ascii="Calibri" w:hAnsi="Calibri" w:cs="Times New Roman"/>
                <w:sz w:val="24"/>
                <w:szCs w:val="24"/>
              </w:rPr>
              <w:t>ed</w:t>
            </w:r>
          </w:p>
        </w:tc>
      </w:tr>
    </w:tbl>
    <w:p w:rsidR="006B4D1B" w:rsidRPr="008D79A8" w:rsidRDefault="006B4D1B" w:rsidP="006B4D1B">
      <w:pPr>
        <w:spacing w:line="240" w:lineRule="auto"/>
        <w:rPr>
          <w:rFonts w:cs="Times New Roman"/>
          <w:b/>
          <w:sz w:val="20"/>
          <w:szCs w:val="20"/>
        </w:rPr>
      </w:pPr>
    </w:p>
    <w:sectPr w:rsidR="006B4D1B" w:rsidRPr="008D79A8" w:rsidSect="00B857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altName w:val="Arial"/>
    <w:panose1 w:val="05000000000000000000"/>
    <w:charset w:val="00"/>
    <w:family w:val="auto"/>
    <w:pitch w:val="variable"/>
    <w:sig w:usb0="00000000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游ゴシック Light"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Calibri Light">
    <w:altName w:val="Times New Roman"/>
    <w:charset w:val="00"/>
    <w:family w:val="swiss"/>
    <w:pitch w:val="variable"/>
    <w:sig w:usb0="A00002EF" w:usb1="4000207B" w:usb2="00000000" w:usb3="00000000" w:csb0="0000019F" w:csb1="00000000"/>
  </w:font>
  <w:font w:name="游明朝"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NotTrackMoves/>
  <w:defaultTabStop w:val="720"/>
  <w:characterSpacingControl w:val="doNotCompress"/>
  <w:compat/>
  <w:rsids>
    <w:rsidRoot w:val="006B4D1B"/>
    <w:rsid w:val="00414366"/>
    <w:rsid w:val="00503F7F"/>
    <w:rsid w:val="005109D9"/>
    <w:rsid w:val="006B4D1B"/>
    <w:rsid w:val="007E4F94"/>
    <w:rsid w:val="00807A06"/>
    <w:rsid w:val="008B591E"/>
    <w:rsid w:val="008D79A8"/>
    <w:rsid w:val="00906FB6"/>
    <w:rsid w:val="0097539B"/>
    <w:rsid w:val="00B57F06"/>
    <w:rsid w:val="00B80ADE"/>
    <w:rsid w:val="00B8573F"/>
    <w:rsid w:val="00C50CA7"/>
    <w:rsid w:val="00E65E44"/>
    <w:rsid w:val="00F238E4"/>
    <w:rsid w:val="00F2608E"/>
  </w:rsids>
  <m:mathPr>
    <m:mathFont m:val="Lucida Grande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4D1B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5E44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5E44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a="http://schemas.openxmlformats.org/drawingml/2006/main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</Words>
  <Characters>176</Characters>
  <Application>Microsoft Word 12.0.0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Barrett</dc:creator>
  <cp:keywords/>
  <dc:description/>
  <cp:lastModifiedBy>Katherine Kurowski</cp:lastModifiedBy>
  <cp:revision>7</cp:revision>
  <dcterms:created xsi:type="dcterms:W3CDTF">2018-05-31T20:39:00Z</dcterms:created>
  <dcterms:modified xsi:type="dcterms:W3CDTF">2018-07-13T14:33:00Z</dcterms:modified>
</cp:coreProperties>
</file>