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7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955"/>
        <w:gridCol w:w="4275"/>
      </w:tblGrid>
      <w:tr w:rsidR="009C0991" w14:paraId="69221495" w14:textId="77777777" w:rsidTr="008878D1">
        <w:trPr>
          <w:trHeight w:val="400"/>
        </w:trPr>
        <w:tc>
          <w:tcPr>
            <w:tcW w:w="9675" w:type="dxa"/>
            <w:gridSpan w:val="3"/>
            <w:tcBorders>
              <w:left w:val="nil"/>
              <w:bottom w:val="single" w:sz="8" w:space="0" w:color="000000"/>
              <w:right w:val="nil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9431" w14:textId="7AB76FB7" w:rsidR="009C0991" w:rsidRPr="008878D1" w:rsidRDefault="008878D1" w:rsidP="00C35A6F">
            <w:pPr>
              <w:widowControl w:val="0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PROJECT CHARTER</w:t>
            </w:r>
          </w:p>
        </w:tc>
      </w:tr>
      <w:tr w:rsidR="009C0991" w14:paraId="64088B8B" w14:textId="77777777" w:rsidTr="008878D1">
        <w:trPr>
          <w:trHeight w:val="400"/>
        </w:trPr>
        <w:tc>
          <w:tcPr>
            <w:tcW w:w="2445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C90D6" w14:textId="77777777" w:rsidR="009C0991" w:rsidRPr="008878D1" w:rsidRDefault="009C0991" w:rsidP="004262FD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bookmarkStart w:id="0" w:name="_GoBack" w:colFirst="1" w:colLast="1"/>
            <w:r w:rsidRPr="008878D1">
              <w:rPr>
                <w:rFonts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AI Learning Environment (working name)</w:t>
            </w:r>
          </w:p>
        </w:tc>
      </w:tr>
      <w:tr w:rsidR="009C0991" w:rsidRPr="009C0991" w14:paraId="6667450D" w14:textId="77777777" w:rsidTr="008878D1">
        <w:trPr>
          <w:trHeight w:val="400"/>
        </w:trPr>
        <w:tc>
          <w:tcPr>
            <w:tcW w:w="2445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48FC" w14:textId="77777777" w:rsidR="009C0991" w:rsidRPr="008878D1" w:rsidRDefault="009C0991" w:rsidP="004262FD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8878D1">
              <w:rPr>
                <w:rFonts w:cs="Times New Roman"/>
                <w:b/>
                <w:sz w:val="24"/>
                <w:szCs w:val="24"/>
              </w:rPr>
              <w:t>Date Produced</w:t>
            </w:r>
          </w:p>
        </w:tc>
        <w:tc>
          <w:tcPr>
            <w:tcW w:w="723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6 October 2026</w:t>
            </w:r>
          </w:p>
        </w:tc>
      </w:tr>
      <w:tr w:rsidR="009C0991" w:rsidRPr="009C0991" w14:paraId="54318619" w14:textId="77777777" w:rsidTr="008878D1">
        <w:trPr>
          <w:trHeight w:val="400"/>
        </w:trPr>
        <w:tc>
          <w:tcPr>
            <w:tcW w:w="2445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E91A" w14:textId="77777777" w:rsidR="009C0991" w:rsidRPr="008878D1" w:rsidRDefault="009C0991" w:rsidP="004262FD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8878D1">
              <w:rPr>
                <w:rFonts w:cs="Times New Roman"/>
                <w:b/>
                <w:sz w:val="24"/>
                <w:szCs w:val="24"/>
              </w:rPr>
              <w:t>Project Goals</w:t>
            </w:r>
          </w:p>
        </w:tc>
        <w:tc>
          <w:tcPr>
            <w:tcW w:w="723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Build a desktop study workspace that teaches from the course files already on a student's device, and test whether it can grow into a self-funded product. The project will: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</w:t>
            </w: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Remove the repeated setup step: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students get AI help on the file they have open, without uploading files or re-explaining the course every session.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</w:t>
            </w: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Make answers verifiable: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every explanation points to the page it came from.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</w:t>
            </w: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Turn reading into practice: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flashcards and quizzes are generated from the same passage, with no manual card-making.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</w:t>
            </w: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Prove a sustainable model: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a free tier on free AI models and a Pro subscription that pays for paid models, so the product can run without outside funding.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</w:t>
            </w: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Deliver the capstone: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meet every ENSE 400 and ENSE 477 deliverable on schedule.</w:t>
            </w:r>
          </w:p>
        </w:tc>
      </w:tr>
      <w:tr w:rsidR="009C0991" w:rsidRPr="009C0991" w14:paraId="30D312E9" w14:textId="77777777" w:rsidTr="008878D1">
        <w:trPr>
          <w:trHeight w:val="400"/>
        </w:trPr>
        <w:tc>
          <w:tcPr>
            <w:tcW w:w="2445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4EA4" w14:textId="77777777" w:rsidR="009C0991" w:rsidRPr="008878D1" w:rsidRDefault="009C0991" w:rsidP="004262FD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8878D1">
              <w:rPr>
                <w:rFonts w:cs="Times New Roman"/>
                <w:b/>
                <w:sz w:val="24"/>
                <w:szCs w:val="24"/>
              </w:rPr>
              <w:t>Project Objectives</w:t>
            </w:r>
          </w:p>
        </w:tc>
        <w:tc>
          <w:tcPr>
            <w:tcW w:w="723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Each objective is specific, measurable and dated. The KPI shows how it will be measured.</w:t>
            </w: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1. Page-anchored explanations.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By 17 November 2026, a student can open a PDF from a local course folder, select a passage and receive an explanation with its page reference.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KPI: 100% of explanations show a page reference; median response time of 10 seconds or less on the free model, across a 20-question test set.</w:t>
            </w: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2. Accurate answers.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By 24 November 2026, explanations are accurate to the source page.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KPI: at least 85% of 30 sampled explanations rated accurate by the team and two classmates, checked against the page.</w:t>
            </w: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3. Practice from the passage.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By 1 December 2026, the app generates at least 5 flashcards and a 5-question quiz from a selected passage.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KPI: generation takes 20 seconds or less; at least 80% of generated cards rated correct and useful by testers.</w:t>
            </w: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4. Usable by students.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Test the prototype with at least 5 students on 20 October 2026, and the working app with at least 5 students by 1 December 2026.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KPI: System Usability Scale (SUS) score of 70 or higher; at least 80% of test tasks completed without help.</w:t>
            </w: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5. Less setup time.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By 1 December 2026, reduce the time from opening a file to receiving a first useful answer compared with the student's current method (uploading to a general AI assistant).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KPI: at least 50% less time, measured in usability sessions with at least 5 students.</w:t>
            </w: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6. Low running cost.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Throughout both terms, keep AI spending within the self-funded budget.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KPI: US$0 spent on free-tier requests; paid-model testing at or below US$50.</w:t>
            </w: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</w:p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7. Early adoption and willingness to pay.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By the end of ENSE 477 (April 2027), run a pilot with at least 15 design-partner students for at least 3 weeks.</w:t>
            </w:r>
          </w:p>
          <w:p>
            <w:pPr>
              <w:widowControl w:val="0"/>
              <w:spacing w:after="0" w:line="240" w:lineRule="auto"/>
              <w:ind w:left="216" w:hanging="216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KPI: at least 60% of pilot students active each week; at least 20% say they would pay for Pro.</w:t>
            </w:r>
          </w:p>
        </w:tc>
      </w:tr>
      <w:tr w:rsidR="009C0991" w:rsidRPr="009C0991" w14:paraId="2D49D8DB" w14:textId="77777777" w:rsidTr="008878D1">
        <w:trPr>
          <w:trHeight w:val="400"/>
        </w:trPr>
        <w:tc>
          <w:tcPr>
            <w:tcW w:w="2445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4319" w14:textId="77777777" w:rsidR="009C0991" w:rsidRPr="008878D1" w:rsidRDefault="00D51EEF" w:rsidP="004262FD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8878D1">
              <w:rPr>
                <w:rFonts w:cs="Times New Roman"/>
                <w:b/>
                <w:sz w:val="24"/>
                <w:szCs w:val="24"/>
              </w:rPr>
              <w:t xml:space="preserve">Project </w:t>
            </w:r>
            <w:r w:rsidR="009C0991" w:rsidRPr="008878D1">
              <w:rPr>
                <w:rFonts w:cs="Times New Roman"/>
                <w:b/>
                <w:sz w:val="24"/>
                <w:szCs w:val="24"/>
              </w:rPr>
              <w:t xml:space="preserve">Budget </w:t>
            </w:r>
          </w:p>
        </w:tc>
        <w:tc>
          <w:tcPr>
            <w:tcW w:w="723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Self-funded by the team (bootstrapped). No outside funding.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6" w:hanging="216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</w:t>
            </w: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Paid AI models for testing: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up to US$50 across both terms. Free-tier AI models cost US$0.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6" w:hanging="216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</w:t>
            </w: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Hosting, accounts and database: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US$0 on free tiers.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6" w:hanging="216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</w:t>
            </w: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Design and code tools: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US$0 (Figma education plan, GitHub, VS Code).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6" w:hanging="216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</w:t>
            </w: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Apple Developer Program: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US$99 a year, only if the iPad version goes ahead in ENSE 477.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Total: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up to US$150 over two terms.</w:t>
            </w:r>
          </w:p>
        </w:tc>
      </w:tr>
      <w:tr w:rsidR="00617B29" w:rsidRPr="009C0991" w14:paraId="45ACF406" w14:textId="77777777" w:rsidTr="008878D1">
        <w:trPr>
          <w:trHeight w:val="400"/>
        </w:trPr>
        <w:tc>
          <w:tcPr>
            <w:tcW w:w="2445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0535" w14:textId="77777777" w:rsidR="00617B29" w:rsidRPr="008878D1" w:rsidRDefault="00617B29" w:rsidP="004262FD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8878D1">
              <w:rPr>
                <w:rFonts w:cs="Times New Roman"/>
                <w:b/>
                <w:sz w:val="24"/>
                <w:szCs w:val="24"/>
              </w:rPr>
              <w:t>Project Sponsor</w:t>
            </w:r>
          </w:p>
        </w:tc>
        <w:tc>
          <w:tcPr>
            <w:tcW w:w="723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Aubin Chriss Izere and Chop Kur, co-founders. The project is self-funded by the team.</w:t>
            </w:r>
          </w:p>
        </w:tc>
      </w:tr>
      <w:tr w:rsidR="00617B29" w:rsidRPr="009C0991" w14:paraId="7D1E22EB" w14:textId="77777777" w:rsidTr="008878D1">
        <w:trPr>
          <w:trHeight w:val="400"/>
        </w:trPr>
        <w:tc>
          <w:tcPr>
            <w:tcW w:w="2445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5B08" w14:textId="77777777" w:rsidR="00617B29" w:rsidRPr="008878D1" w:rsidRDefault="00617B29" w:rsidP="004262FD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8878D1">
              <w:rPr>
                <w:rFonts w:cs="Times New Roman"/>
                <w:b/>
                <w:sz w:val="24"/>
                <w:szCs w:val="24"/>
              </w:rPr>
              <w:t>Project Manager</w:t>
            </w:r>
          </w:p>
        </w:tc>
        <w:tc>
          <w:tcPr>
            <w:tcW w:w="723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Aubin Chriss Izere and Chop Kur, co-project managers. Project management is shared and the work is split by feature: each member plans, builds and tests the features they own, and both review the schedule and risks together each week.</w:t>
            </w:r>
          </w:p>
        </w:tc>
      </w:tr>
      <w:bookmarkEnd w:id="0"/>
      <w:tr w:rsidR="009A480B" w:rsidRPr="009C0991" w14:paraId="7AD9057F" w14:textId="77777777" w:rsidTr="008878D1">
        <w:trPr>
          <w:trHeight w:val="400"/>
        </w:trPr>
        <w:tc>
          <w:tcPr>
            <w:tcW w:w="9675" w:type="dxa"/>
            <w:gridSpan w:val="3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E7F5F" w14:textId="77777777" w:rsidR="009A480B" w:rsidRPr="008878D1" w:rsidRDefault="009A480B" w:rsidP="00617B29">
            <w:pPr>
              <w:widowControl w:val="0"/>
              <w:spacing w:line="240" w:lineRule="auto"/>
              <w:rPr>
                <w:rFonts w:cs="Times New Roman"/>
                <w:b/>
                <w:sz w:val="24"/>
                <w:szCs w:val="24"/>
              </w:rPr>
            </w:pPr>
            <w:r w:rsidRPr="008878D1">
              <w:rPr>
                <w:rFonts w:cs="Times New Roman"/>
                <w:b/>
                <w:sz w:val="24"/>
                <w:szCs w:val="24"/>
              </w:rPr>
              <w:t>Additional Key Project Stakeholders</w:t>
            </w:r>
          </w:p>
        </w:tc>
      </w:tr>
      <w:tr w:rsidR="009A480B" w:rsidRPr="009C0991" w14:paraId="1F89CA5A" w14:textId="77777777" w:rsidTr="008878D1">
        <w:trPr>
          <w:trHeight w:val="400"/>
        </w:trPr>
        <w:tc>
          <w:tcPr>
            <w:tcW w:w="9675" w:type="dxa"/>
            <w:gridSpan w:val="3"/>
            <w:tcBorders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• </w:t>
            </w:r>
            <w:r>
              <w:rPr>
                <w:rFonts w:cs="Times New Roman"/>
                <w:b/>
                <w:sz w:val="24"/>
                <w:szCs w:val="24"/>
              </w:rPr>
              <w:t xml:space="preserve">Dr. Tim Maciag,</w:t>
            </w:r>
            <w:r>
              <w:rPr>
                <w:rFonts w:cs="Times New Roman"/>
                <w:sz w:val="24"/>
                <w:szCs w:val="24"/>
              </w:rPr>
              <w:t xml:space="preserve"> ENSE 400/477 instructor: reviews and grades deliverables and runs check-ins and scrums.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• </w:t>
            </w:r>
            <w:r>
              <w:rPr>
                <w:rFonts w:cs="Times New Roman"/>
                <w:b/>
                <w:sz w:val="24"/>
                <w:szCs w:val="24"/>
              </w:rPr>
              <w:t xml:space="preserve">Linda,</w:t>
            </w:r>
            <w:r>
              <w:rPr>
                <w:rFonts w:cs="Times New Roman"/>
                <w:sz w:val="24"/>
                <w:szCs w:val="24"/>
              </w:rPr>
              <w:t xml:space="preserve"> U of R student: interview participant whose problem statement shaped the project.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• </w:t>
            </w:r>
            <w:r>
              <w:rPr>
                <w:rFonts w:cs="Times New Roman"/>
                <w:b/>
                <w:sz w:val="24"/>
                <w:szCs w:val="24"/>
              </w:rPr>
              <w:t xml:space="preserve">Design-partner students,</w:t>
            </w:r>
            <w:r>
              <w:rPr>
                <w:rFonts w:cs="Times New Roman"/>
                <w:sz w:val="24"/>
                <w:szCs w:val="24"/>
              </w:rPr>
              <w:t xml:space="preserve"> U of R classmates: test the app on their own course files and give regular feedback.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• </w:t>
            </w:r>
            <w:r>
              <w:rPr>
                <w:rFonts w:cs="Times New Roman"/>
                <w:b/>
                <w:sz w:val="24"/>
                <w:szCs w:val="24"/>
              </w:rPr>
              <w:t xml:space="preserve">ENSE 400 capstone peers:</w:t>
            </w:r>
            <w:r>
              <w:rPr>
                <w:rFonts w:cs="Times New Roman"/>
                <w:sz w:val="24"/>
                <w:szCs w:val="24"/>
              </w:rPr>
              <w:t xml:space="preserve"> usability testers at the 20 October session and audience at pitches and bazaar day.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• </w:t>
            </w:r>
            <w:r>
              <w:rPr>
                <w:rFonts w:cs="Times New Roman"/>
                <w:b/>
                <w:sz w:val="24"/>
                <w:szCs w:val="24"/>
              </w:rPr>
              <w:t xml:space="preserve">Cultivator HQ mentors:</w:t>
            </w:r>
            <w:r>
              <w:rPr>
                <w:rFonts w:cs="Times New Roman"/>
                <w:sz w:val="24"/>
                <w:szCs w:val="24"/>
              </w:rPr>
              <w:t xml:space="preserve"> audience for the 13 October final pitch; startup and business feedback.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• </w:t>
            </w:r>
            <w:r>
              <w:rPr>
                <w:rFonts w:cs="Times New Roman"/>
                <w:b/>
                <w:sz w:val="24"/>
                <w:szCs w:val="24"/>
              </w:rPr>
              <w:t xml:space="preserve">U of R undergraduate students:</w:t>
            </w:r>
            <w:r>
              <w:rPr>
                <w:rFonts w:cs="Times New Roman"/>
                <w:sz w:val="24"/>
                <w:szCs w:val="24"/>
              </w:rPr>
              <w:t xml:space="preserve"> primary end users.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• </w:t>
            </w:r>
            <w:r>
              <w:rPr>
                <w:rFonts w:cs="Times New Roman"/>
                <w:b/>
                <w:sz w:val="24"/>
                <w:szCs w:val="24"/>
              </w:rPr>
              <w:t xml:space="preserve">Graduate and thesis students:</w:t>
            </w:r>
            <w:r>
              <w:rPr>
                <w:rFonts w:cs="Times New Roman"/>
                <w:sz w:val="24"/>
                <w:szCs w:val="24"/>
              </w:rPr>
              <w:t xml:space="preserve"> secondary end users.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• </w:t>
            </w:r>
            <w:r>
              <w:rPr>
                <w:rFonts w:cs="Times New Roman"/>
                <w:b/>
                <w:sz w:val="24"/>
                <w:szCs w:val="24"/>
              </w:rPr>
              <w:t xml:space="preserve">AI model providers</w:t>
            </w:r>
            <w:r>
              <w:rPr>
                <w:rFonts w:cs="Times New Roman"/>
                <w:sz w:val="24"/>
                <w:szCs w:val="24"/>
              </w:rPr>
              <w:t xml:space="preserve"> (for example Google, Groq, OpenRouter and Anthropic): supply the free and paid models; their pricing, rate limits and terms affect the product.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• </w:t>
            </w:r>
            <w:r>
              <w:rPr>
                <w:rFonts w:cs="Times New Roman"/>
                <w:b/>
                <w:sz w:val="24"/>
                <w:szCs w:val="24"/>
              </w:rPr>
              <w:t xml:space="preserve">Course instructors and textbook publishers:</w:t>
            </w:r>
            <w:r>
              <w:rPr>
                <w:rFonts w:cs="Times New Roman"/>
                <w:sz w:val="24"/>
                <w:szCs w:val="24"/>
              </w:rPr>
              <w:t xml:space="preserve"> own the course materials students study from.</w:t>
            </w:r>
          </w:p>
        </w:tc>
      </w:tr>
      <w:tr w:rsidR="00617B29" w:rsidRPr="009C0991" w14:paraId="3432545D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9DDD" w14:textId="77777777" w:rsidR="00617B29" w:rsidRPr="008878D1" w:rsidRDefault="009A480B" w:rsidP="00617B29">
            <w:pPr>
              <w:widowControl w:val="0"/>
              <w:spacing w:line="240" w:lineRule="auto"/>
              <w:rPr>
                <w:rFonts w:cs="Times New Roman"/>
                <w:b/>
                <w:sz w:val="24"/>
                <w:szCs w:val="24"/>
              </w:rPr>
            </w:pPr>
            <w:r w:rsidRPr="008878D1">
              <w:rPr>
                <w:rFonts w:cs="Times New Roman"/>
                <w:b/>
                <w:sz w:val="24"/>
                <w:szCs w:val="24"/>
              </w:rPr>
              <w:t>Overall Project</w:t>
            </w:r>
            <w:r w:rsidR="00617B29" w:rsidRPr="008878D1">
              <w:rPr>
                <w:rFonts w:cs="Times New Roman"/>
                <w:b/>
                <w:sz w:val="24"/>
                <w:szCs w:val="24"/>
              </w:rPr>
              <w:t xml:space="preserve"> Milestones</w:t>
            </w:r>
          </w:p>
        </w:tc>
        <w:tc>
          <w:tcPr>
            <w:tcW w:w="4275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DF7C" w14:textId="77777777" w:rsidR="00617B29" w:rsidRPr="008878D1" w:rsidRDefault="00617B29" w:rsidP="00617B29">
            <w:pPr>
              <w:widowControl w:val="0"/>
              <w:spacing w:line="240" w:lineRule="auto"/>
              <w:rPr>
                <w:rFonts w:cs="Times New Roman"/>
                <w:b/>
                <w:sz w:val="24"/>
                <w:szCs w:val="24"/>
              </w:rPr>
            </w:pPr>
            <w:r w:rsidRPr="008878D1">
              <w:rPr>
                <w:rFonts w:cs="Times New Roman"/>
                <w:b/>
                <w:sz w:val="24"/>
                <w:szCs w:val="24"/>
              </w:rPr>
              <w:t>Dates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Project idea pitched and selected (complete)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15 Sep 2026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Planning documents complete (Workshop 3); project review and GitHub check-in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6 Oct 2026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Final pitch at Cultivator HQ; Vlog 1 submitted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13 Oct 2026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Low- and high-fidelity prototypes and usability questionnaire ready; usability evaluation session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20 Oct 2026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Usability results analysed; redesign and system architecture done; development starts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27 Oct 2026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Local course folder access and PDF reader with passage selection working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3 Nov 2026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AI explanations with page references and the model picker working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17 Nov 2026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Work-in-progress demo at bazaar day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24 Nov 2026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Flashcards and quizzes working; ENSE 400 scope complete; Vlog 2 submitted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1 Dec 2026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User accounts, Pro subscription and payments (tentative)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Late Jan 2027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Spaced review against exam dates and voice input (tentative)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Late Feb 2027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iPad version beta; design-partner pilot starts (tentative)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Mid Mar 2027</w:t>
            </w:r>
          </w:p>
        </w:tc>
      </w:tr>
      <w:tr w:rsidR="00617B29" w:rsidRPr="009C0991" w14:paraId="32C85D25" w14:textId="77777777" w:rsidTr="008878D1">
        <w:trPr>
          <w:trHeight w:val="400"/>
        </w:trPr>
        <w:tc>
          <w:tcPr>
            <w:tcW w:w="5400" w:type="dxa"/>
            <w:gridSpan w:val="2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Final release and capstone showcase (tentative)</w:t>
            </w:r>
          </w:p>
        </w:tc>
        <w:tc>
          <w:tcPr>
            <w:tcW w:w="42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Early Apr 2027</w:t>
            </w:r>
          </w:p>
        </w:tc>
      </w:tr>
      <w:tr w:rsidR="00617B29" w:rsidRPr="009C0991" w14:paraId="59991F05" w14:textId="77777777" w:rsidTr="008878D1">
        <w:trPr>
          <w:trHeight w:val="400"/>
        </w:trPr>
        <w:tc>
          <w:tcPr>
            <w:tcW w:w="9675" w:type="dxa"/>
            <w:gridSpan w:val="3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26A3" w14:textId="77777777" w:rsidR="00617B29" w:rsidRPr="008878D1" w:rsidRDefault="00617B29" w:rsidP="00617B29">
            <w:pPr>
              <w:widowControl w:val="0"/>
              <w:spacing w:line="240" w:lineRule="auto"/>
              <w:rPr>
                <w:rFonts w:cs="Times New Roman"/>
                <w:b/>
                <w:sz w:val="24"/>
                <w:szCs w:val="24"/>
              </w:rPr>
            </w:pPr>
            <w:r w:rsidRPr="008878D1">
              <w:rPr>
                <w:rFonts w:cs="Times New Roman"/>
                <w:b/>
                <w:sz w:val="24"/>
                <w:szCs w:val="24"/>
              </w:rPr>
              <w:t>Overall Project Risks</w:t>
            </w:r>
          </w:p>
        </w:tc>
      </w:tr>
      <w:tr w:rsidR="00617B29" w:rsidRPr="009C0991" w14:paraId="79986E52" w14:textId="77777777" w:rsidTr="008878D1">
        <w:trPr>
          <w:trHeight w:val="400"/>
        </w:trPr>
        <w:tc>
          <w:tcPr>
            <w:tcW w:w="9675" w:type="dxa"/>
            <w:gridSpan w:val="3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• </w:t>
            </w:r>
            <w:r>
              <w:rPr>
                <w:rFonts w:cs="Times New Roman"/>
                <w:b/>
                <w:sz w:val="20"/>
                <w:szCs w:val="24"/>
              </w:rPr>
              <w:t xml:space="preserve">Free AI tiers change:</w:t>
            </w:r>
            <w:r>
              <w:rPr>
                <w:rFonts w:cs="Times New Roman"/>
                <w:sz w:val="20"/>
                <w:szCs w:val="24"/>
              </w:rPr>
              <w:t xml:space="preserve"> providers can lower rate limits, change terms or end free access. Free-tier limits are also shared by every student using the team's key.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• </w:t>
            </w:r>
            <w:r>
              <w:rPr>
                <w:rFonts w:cs="Times New Roman"/>
                <w:b/>
                <w:sz w:val="20"/>
                <w:szCs w:val="24"/>
              </w:rPr>
              <w:t xml:space="preserve">Privacy:</w:t>
            </w:r>
            <w:r>
              <w:rPr>
                <w:rFonts w:cs="Times New Roman"/>
                <w:sz w:val="20"/>
                <w:szCs w:val="24"/>
              </w:rPr>
              <w:t xml:space="preserve"> selected passages are sent to outside AI providers, and some free tiers allow prompts to be used to improve their models. This must be disclosed clearly to students.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• </w:t>
            </w:r>
            <w:r>
              <w:rPr>
                <w:rFonts w:cs="Times New Roman"/>
                <w:b/>
                <w:sz w:val="20"/>
                <w:szCs w:val="24"/>
              </w:rPr>
              <w:t xml:space="preserve">Wrong answers:</w:t>
            </w:r>
            <w:r>
              <w:rPr>
                <w:rFonts w:cs="Times New Roman"/>
                <w:sz w:val="20"/>
                <w:szCs w:val="24"/>
              </w:rPr>
              <w:t xml:space="preserve"> AI explanations or page references may be inaccurate.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• </w:t>
            </w:r>
            <w:r>
              <w:rPr>
                <w:rFonts w:cs="Times New Roman"/>
                <w:b/>
                <w:sz w:val="20"/>
                <w:szCs w:val="24"/>
              </w:rPr>
              <w:t xml:space="preserve">Unreadable PDFs:</w:t>
            </w:r>
            <w:r>
              <w:rPr>
                <w:rFonts w:cs="Times New Roman"/>
                <w:sz w:val="20"/>
                <w:szCs w:val="24"/>
              </w:rPr>
              <w:t xml:space="preserve"> scanned or image-only PDFs have no text layer, so passages cannot be selected or sent without text recognition (OCR).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• </w:t>
            </w:r>
            <w:r>
              <w:rPr>
                <w:rFonts w:cs="Times New Roman"/>
                <w:b/>
                <w:sz w:val="20"/>
                <w:szCs w:val="24"/>
              </w:rPr>
              <w:t xml:space="preserve">Subscription cost:</w:t>
            </w:r>
            <w:r>
              <w:rPr>
                <w:rFonts w:cs="Times New Roman"/>
                <w:sz w:val="20"/>
                <w:szCs w:val="24"/>
              </w:rPr>
              <w:t xml:space="preserve"> heavy use of the most expensive models could cost more than a Pro subscription brings in without monthly usage limits.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• </w:t>
            </w:r>
            <w:r>
              <w:rPr>
                <w:rFonts w:cs="Times New Roman"/>
                <w:b/>
                <w:sz w:val="20"/>
                <w:szCs w:val="24"/>
              </w:rPr>
              <w:t xml:space="preserve">Scope:</w:t>
            </w:r>
            <w:r>
              <w:rPr>
                <w:rFonts w:cs="Times New Roman"/>
                <w:sz w:val="20"/>
                <w:szCs w:val="24"/>
              </w:rPr>
              <w:t xml:space="preserve"> accounts, payments, voice input and an iPad version are a lot for a two-person team over two terms.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• </w:t>
            </w:r>
            <w:r>
              <w:rPr>
                <w:rFonts w:cs="Times New Roman"/>
                <w:b/>
                <w:sz w:val="20"/>
                <w:szCs w:val="24"/>
              </w:rPr>
              <w:t xml:space="preserve">Team availability:</w:t>
            </w:r>
            <w:r>
              <w:rPr>
                <w:rFonts w:cs="Times New Roman"/>
                <w:sz w:val="20"/>
                <w:szCs w:val="24"/>
              </w:rPr>
              <w:t xml:space="preserve"> with only two members, illness or other course deadlines can stall a whole feature.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• </w:t>
            </w:r>
            <w:r>
              <w:rPr>
                <w:rFonts w:cs="Times New Roman"/>
                <w:b/>
                <w:sz w:val="20"/>
                <w:szCs w:val="24"/>
              </w:rPr>
              <w:t xml:space="preserve">Adoption:</w:t>
            </w:r>
            <w:r>
              <w:rPr>
                <w:rFonts w:cs="Times New Roman"/>
                <w:sz w:val="20"/>
                <w:szCs w:val="24"/>
              </w:rPr>
              <w:t xml:space="preserve"> students may stay with free tools they already use, such as ChatGPT or NotebookLM.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• </w:t>
            </w:r>
            <w:r>
              <w:rPr>
                <w:rFonts w:cs="Times New Roman"/>
                <w:b/>
                <w:sz w:val="20"/>
                <w:szCs w:val="24"/>
              </w:rPr>
              <w:t xml:space="preserve">Copyright:</w:t>
            </w:r>
            <w:r>
              <w:rPr>
                <w:rFonts w:cs="Times New Roman"/>
                <w:sz w:val="20"/>
                <w:szCs w:val="24"/>
              </w:rPr>
              <w:t xml:space="preserve"> course materials belong to instructors and publishers; the app must send only the selected passage and never store or share course files.</w:t>
            </w:r>
          </w:p>
        </w:tc>
      </w:tr>
    </w:tbl>
    <w:p w14:paraId="48170547" w14:textId="49B9C43A" w:rsidR="0014537E" w:rsidRPr="00C205D7" w:rsidRDefault="0014537E" w:rsidP="0014537E">
      <w:pPr>
        <w:spacing w:line="240" w:lineRule="auto"/>
        <w:rPr>
          <w:rFonts w:cs="Times New Roman"/>
          <w:b/>
          <w:sz w:val="20"/>
          <w:szCs w:val="20"/>
        </w:rPr>
      </w:pPr>
    </w:p>
    <w:sectPr w:rsidR="0014537E" w:rsidRPr="00C20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37E"/>
    <w:rsid w:val="000C1E40"/>
    <w:rsid w:val="0014537E"/>
    <w:rsid w:val="00183C92"/>
    <w:rsid w:val="00282326"/>
    <w:rsid w:val="004262FD"/>
    <w:rsid w:val="005E4350"/>
    <w:rsid w:val="00617B29"/>
    <w:rsid w:val="007E4F94"/>
    <w:rsid w:val="008878D1"/>
    <w:rsid w:val="009A480B"/>
    <w:rsid w:val="009C0991"/>
    <w:rsid w:val="00B20DB2"/>
    <w:rsid w:val="00B23AD7"/>
    <w:rsid w:val="00B80ADE"/>
    <w:rsid w:val="00BB7F79"/>
    <w:rsid w:val="00C205D7"/>
    <w:rsid w:val="00CC77B3"/>
    <w:rsid w:val="00D51EEF"/>
    <w:rsid w:val="00D873F8"/>
    <w:rsid w:val="00DF2A00"/>
    <w:rsid w:val="00D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5B50C"/>
  <w15:docId w15:val="{981FC582-195D-41FA-A3A1-D6839833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3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435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350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F96F3-7193-4C7D-BE15-E3BB26909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Barrett</dc:creator>
  <cp:keywords/>
  <dc:description/>
  <cp:lastModifiedBy>Dave Barrett</cp:lastModifiedBy>
  <cp:revision>5</cp:revision>
  <dcterms:created xsi:type="dcterms:W3CDTF">2018-05-31T20:02:00Z</dcterms:created>
  <dcterms:modified xsi:type="dcterms:W3CDTF">2018-06-01T14:28:00Z</dcterms:modified>
</cp:coreProperties>
</file>