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9A7" w:rsidRDefault="008B5544">
      <w:r>
        <w:t>ECE 595</w:t>
      </w:r>
      <w:r>
        <w:tab/>
      </w:r>
      <w:r>
        <w:tab/>
      </w:r>
      <w:r>
        <w:tab/>
        <w:t>Homework 1</w:t>
      </w:r>
      <w:r w:rsidR="00DC36CF">
        <w:tab/>
      </w:r>
      <w:r w:rsidR="00DC36CF">
        <w:tab/>
      </w:r>
      <w:r w:rsidR="00DC36CF">
        <w:tab/>
      </w:r>
      <w:r w:rsidR="00DC36CF">
        <w:tab/>
      </w:r>
      <w:r w:rsidR="00DC36CF">
        <w:tab/>
        <w:t>Due: 4 PM, Sep. 15</w:t>
      </w:r>
      <w:bookmarkStart w:id="0" w:name="_GoBack"/>
      <w:bookmarkEnd w:id="0"/>
    </w:p>
    <w:p w:rsidR="008B5544" w:rsidRDefault="008B5544"/>
    <w:p w:rsidR="008B5544" w:rsidRDefault="008B5544"/>
    <w:p w:rsidR="008B5544" w:rsidRDefault="008B5544">
      <w:r>
        <w:t>The data file AutoData_HW1.xlsx contains a subset of automobile MPG (miles per gallon) data along with vehicle information, the number of cylinders, displacement, horsepower, weight, acceleration and the vehicle name.</w:t>
      </w:r>
      <w:r w:rsidR="00D61873">
        <w:t xml:space="preserve">  Consider the MPG as the ‘output’ data given the other vehicle information as ‘input’.  There are 50 ‘observations’.</w:t>
      </w:r>
    </w:p>
    <w:p w:rsidR="00DF637C" w:rsidRDefault="00DF637C"/>
    <w:p w:rsidR="00E20524" w:rsidRDefault="00067AB3" w:rsidP="00067AB3">
      <w:pPr>
        <w:ind w:left="288" w:hanging="288"/>
      </w:pPr>
      <w:proofErr w:type="gramStart"/>
      <w:r>
        <w:t>a</w:t>
      </w:r>
      <w:proofErr w:type="gramEnd"/>
      <w:r>
        <w:t xml:space="preserve">. </w:t>
      </w:r>
      <w:r w:rsidR="00D61873" w:rsidRPr="00067AB3">
        <w:rPr>
          <w:b/>
        </w:rPr>
        <w:t>Univariate Linear Regression</w:t>
      </w:r>
      <w:r w:rsidR="00D61873">
        <w:t xml:space="preserve">: Consider the </w:t>
      </w:r>
      <w:r w:rsidR="00D61873" w:rsidRPr="00DF637C">
        <w:rPr>
          <w:b/>
        </w:rPr>
        <w:t xml:space="preserve">weight </w:t>
      </w:r>
      <w:r w:rsidR="00D61873">
        <w:t>of each vehicle as input and the corresponding MPG as output.  Perform a two-parameter linear regression model.  You may initialize with [0 0]’ for the parameters and terminate after ITNS (=1000, for example) iterations, or when the cost function differs by no more than, say, 1E-4, or whichever occurs first.</w:t>
      </w:r>
      <w:r w:rsidR="00E20524">
        <w:t xml:space="preserve">  The cost function is given by</w:t>
      </w:r>
    </w:p>
    <w:p w:rsidR="00E20524" w:rsidRDefault="00E20524"/>
    <w:p w:rsidR="00E20524" w:rsidRDefault="00E20524" w:rsidP="00E20524">
      <w:pPr>
        <w:pStyle w:val="MTDisplayEquation"/>
      </w:pPr>
      <w:r>
        <w:tab/>
      </w:r>
      <w:r w:rsidRPr="00E20524">
        <w:rPr>
          <w:position w:val="-28"/>
        </w:rPr>
        <w:object w:dxaOrig="29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45pt" o:ole="">
            <v:imagedata r:id="rId5" o:title=""/>
          </v:shape>
          <o:OLEObject Type="Embed" ProgID="Equation.DSMT4" ShapeID="_x0000_i1025" DrawAspect="Content" ObjectID="_1534749534" r:id="rId6"/>
        </w:object>
      </w:r>
      <w:r>
        <w:t xml:space="preserve"> </w:t>
      </w:r>
      <w:r w:rsidR="004A6D9F">
        <w:t>,</w:t>
      </w:r>
    </w:p>
    <w:p w:rsidR="004A6D9F" w:rsidRDefault="00067AB3" w:rsidP="004A6D9F">
      <w:r>
        <w:t xml:space="preserve"> </w:t>
      </w:r>
      <w:proofErr w:type="gramStart"/>
      <w:r w:rsidR="004A6D9F">
        <w:t>for</w:t>
      </w:r>
      <w:proofErr w:type="gramEnd"/>
      <w:r w:rsidR="004A6D9F">
        <w:t xml:space="preserve"> the hypothesis,</w:t>
      </w:r>
    </w:p>
    <w:p w:rsidR="004A6D9F" w:rsidRDefault="004A6D9F" w:rsidP="004A6D9F"/>
    <w:p w:rsidR="004A6D9F" w:rsidRDefault="004A6D9F" w:rsidP="004A6D9F">
      <w:pPr>
        <w:pStyle w:val="MTDisplayEquation"/>
      </w:pPr>
      <w:r>
        <w:tab/>
      </w:r>
      <w:r w:rsidRPr="004A6D9F">
        <w:rPr>
          <w:position w:val="-32"/>
        </w:rPr>
        <w:object w:dxaOrig="3700" w:dyaOrig="760">
          <v:shape id="_x0000_i1026" type="#_x0000_t75" style="width:214.5pt;height:44.25pt" o:ole="">
            <v:imagedata r:id="rId7" o:title=""/>
          </v:shape>
          <o:OLEObject Type="Embed" ProgID="Equation.DSMT4" ShapeID="_x0000_i1026" DrawAspect="Content" ObjectID="_1534749535" r:id="rId8"/>
        </w:object>
      </w:r>
      <w:r>
        <w:t xml:space="preserve">  </w:t>
      </w:r>
      <w:proofErr w:type="gramStart"/>
      <w:r>
        <w:t>with</w:t>
      </w:r>
      <w:proofErr w:type="gramEnd"/>
      <w:r>
        <w:t xml:space="preserve"> </w:t>
      </w:r>
      <w:r w:rsidRPr="004A6D9F">
        <w:rPr>
          <w:i/>
        </w:rPr>
        <w:t>x</w:t>
      </w:r>
      <w:r w:rsidRPr="004A6D9F">
        <w:rPr>
          <w:i/>
          <w:vertAlign w:val="subscript"/>
        </w:rPr>
        <w:t>0</w:t>
      </w:r>
      <w:r w:rsidRPr="004A6D9F">
        <w:rPr>
          <w:i/>
        </w:rPr>
        <w:t xml:space="preserve"> = 1</w:t>
      </w:r>
      <w:r>
        <w:t>.</w:t>
      </w:r>
    </w:p>
    <w:p w:rsidR="00527CAA" w:rsidRDefault="00527CAA" w:rsidP="00527CAA"/>
    <w:p w:rsidR="00527CAA" w:rsidRDefault="00067AB3" w:rsidP="00527CAA">
      <w:pPr>
        <w:rPr>
          <w:rFonts w:cs="Times New Roman"/>
        </w:rPr>
      </w:pPr>
      <w:r>
        <w:t xml:space="preserve"> </w:t>
      </w:r>
      <w:r w:rsidR="00527CAA">
        <w:t xml:space="preserve">Using batch gradient descent, update </w:t>
      </w:r>
      <w:r w:rsidR="00527CAA" w:rsidRPr="00131F15">
        <w:rPr>
          <w:rFonts w:cs="Times New Roman"/>
          <w:i/>
        </w:rPr>
        <w:t>θ</w:t>
      </w:r>
      <w:r w:rsidR="00131F15" w:rsidRPr="00131F15">
        <w:rPr>
          <w:rFonts w:cs="Times New Roman"/>
          <w:i/>
          <w:vertAlign w:val="subscript"/>
        </w:rPr>
        <w:t>0</w:t>
      </w:r>
      <w:r w:rsidR="00131F15">
        <w:rPr>
          <w:rFonts w:cs="Times New Roman"/>
        </w:rPr>
        <w:t xml:space="preserve"> and </w:t>
      </w:r>
      <w:r w:rsidR="00527CAA" w:rsidRPr="00131F15">
        <w:rPr>
          <w:rFonts w:cs="Times New Roman"/>
          <w:i/>
        </w:rPr>
        <w:t>θ</w:t>
      </w:r>
      <w:r w:rsidR="00131F15" w:rsidRPr="00131F15">
        <w:rPr>
          <w:rFonts w:cs="Times New Roman"/>
          <w:i/>
          <w:vertAlign w:val="subscript"/>
        </w:rPr>
        <w:t>1</w:t>
      </w:r>
      <w:r w:rsidR="00155B2A">
        <w:rPr>
          <w:rFonts w:cs="Times New Roman"/>
        </w:rPr>
        <w:t xml:space="preserve"> simultaneously as given by </w:t>
      </w:r>
    </w:p>
    <w:p w:rsidR="00155B2A" w:rsidRDefault="00155B2A" w:rsidP="00527CAA">
      <w:pPr>
        <w:rPr>
          <w:rFonts w:cs="Times New Roman"/>
        </w:rPr>
      </w:pPr>
    </w:p>
    <w:p w:rsidR="00155B2A" w:rsidRPr="00527CAA" w:rsidRDefault="00A0064B" w:rsidP="00A0064B">
      <w:pPr>
        <w:pStyle w:val="MTDisplayEquation"/>
      </w:pPr>
      <w:r>
        <w:tab/>
      </w:r>
      <w:r w:rsidRPr="00A0064B">
        <w:rPr>
          <w:position w:val="-28"/>
        </w:rPr>
        <w:object w:dxaOrig="3440" w:dyaOrig="680">
          <v:shape id="_x0000_i1027" type="#_x0000_t75" style="width:210pt;height:41.25pt" o:ole="">
            <v:imagedata r:id="rId9" o:title=""/>
          </v:shape>
          <o:OLEObject Type="Embed" ProgID="Equation.DSMT4" ShapeID="_x0000_i1027" DrawAspect="Content" ObjectID="_1534749536" r:id="rId10"/>
        </w:object>
      </w:r>
      <w:r>
        <w:t xml:space="preserve"> </w:t>
      </w:r>
      <w:proofErr w:type="gramStart"/>
      <w:r>
        <w:t>for</w:t>
      </w:r>
      <w:proofErr w:type="gramEnd"/>
      <w:r>
        <w:t xml:space="preserve"> j = 1, 2 (here).</w:t>
      </w:r>
    </w:p>
    <w:p w:rsidR="00E20524" w:rsidRDefault="00E20524"/>
    <w:p w:rsidR="00E20524" w:rsidRDefault="00F86442" w:rsidP="00067AB3">
      <w:pPr>
        <w:ind w:left="144"/>
      </w:pPr>
      <w:r>
        <w:t>Make sure to</w:t>
      </w:r>
      <w:r w:rsidR="00592676">
        <w:t xml:space="preserve"> read the correct columns for input and output and augment the input column with 1 for each observation.</w:t>
      </w:r>
    </w:p>
    <w:p w:rsidR="00067AB3" w:rsidRDefault="00067AB3" w:rsidP="00067AB3">
      <w:pPr>
        <w:ind w:left="144"/>
      </w:pPr>
    </w:p>
    <w:p w:rsidR="00067AB3" w:rsidRDefault="00067AB3" w:rsidP="00067AB3">
      <w:pPr>
        <w:ind w:left="144"/>
      </w:pPr>
      <w:r>
        <w:t>You need to turn in the following.</w:t>
      </w:r>
    </w:p>
    <w:p w:rsidR="00067AB3" w:rsidRDefault="00067AB3" w:rsidP="00067AB3">
      <w:pPr>
        <w:pStyle w:val="ListParagraph"/>
        <w:numPr>
          <w:ilvl w:val="0"/>
          <w:numId w:val="1"/>
        </w:numPr>
      </w:pPr>
      <w:r>
        <w:t>Scatter plot of y vs. x</w:t>
      </w:r>
    </w:p>
    <w:p w:rsidR="00067AB3" w:rsidRDefault="00067AB3" w:rsidP="00067AB3">
      <w:pPr>
        <w:pStyle w:val="ListParagraph"/>
        <w:numPr>
          <w:ilvl w:val="0"/>
          <w:numId w:val="1"/>
        </w:numPr>
      </w:pPr>
      <w:r>
        <w:t>Linear hypothesis plot on the scatter plot of y vs. x</w:t>
      </w:r>
    </w:p>
    <w:p w:rsidR="00067AB3" w:rsidRDefault="00067AB3" w:rsidP="00067AB3">
      <w:pPr>
        <w:pStyle w:val="ListParagraph"/>
        <w:numPr>
          <w:ilvl w:val="0"/>
          <w:numId w:val="1"/>
        </w:numPr>
      </w:pPr>
      <w:r>
        <w:t>Plot of J vs. Iteration index</w:t>
      </w:r>
    </w:p>
    <w:p w:rsidR="00067AB3" w:rsidRDefault="00067AB3" w:rsidP="00067AB3">
      <w:pPr>
        <w:pStyle w:val="ListParagraph"/>
        <w:numPr>
          <w:ilvl w:val="0"/>
          <w:numId w:val="1"/>
        </w:numPr>
      </w:pPr>
      <w:r>
        <w:t>Minimum J and the hypothesis parameters</w:t>
      </w:r>
    </w:p>
    <w:p w:rsidR="00A27DDD" w:rsidRDefault="00A27DDD" w:rsidP="00067AB3">
      <w:pPr>
        <w:pStyle w:val="ListParagraph"/>
        <w:numPr>
          <w:ilvl w:val="0"/>
          <w:numId w:val="1"/>
        </w:numPr>
      </w:pPr>
      <w:r>
        <w:t xml:space="preserve">Predicted output for </w:t>
      </w:r>
      <w:r w:rsidRPr="00A27DDD">
        <w:rPr>
          <w:i/>
        </w:rPr>
        <w:t>x = 3100</w:t>
      </w:r>
    </w:p>
    <w:p w:rsidR="00067AB3" w:rsidRDefault="00067AB3" w:rsidP="00067AB3">
      <w:pPr>
        <w:pStyle w:val="ListParagraph"/>
        <w:numPr>
          <w:ilvl w:val="0"/>
          <w:numId w:val="1"/>
        </w:numPr>
      </w:pPr>
      <w:r>
        <w:t>Your code</w:t>
      </w:r>
    </w:p>
    <w:p w:rsidR="006C26B4" w:rsidRDefault="006C26B4" w:rsidP="00067AB3">
      <w:pPr>
        <w:ind w:left="144"/>
      </w:pPr>
    </w:p>
    <w:p w:rsidR="006C26B4" w:rsidRPr="006C26B4" w:rsidRDefault="006C26B4" w:rsidP="00067AB3">
      <w:pPr>
        <w:ind w:left="144"/>
      </w:pPr>
      <w:r>
        <w:t xml:space="preserve">In MATLAB, using </w:t>
      </w:r>
      <w:r w:rsidRPr="006C26B4">
        <w:rPr>
          <w:i/>
        </w:rPr>
        <w:t xml:space="preserve">A = </w:t>
      </w:r>
      <w:proofErr w:type="spellStart"/>
      <w:proofErr w:type="gramStart"/>
      <w:r w:rsidRPr="006C26B4">
        <w:rPr>
          <w:i/>
        </w:rPr>
        <w:t>xlsread</w:t>
      </w:r>
      <w:proofErr w:type="spellEnd"/>
      <w:r w:rsidRPr="006C26B4">
        <w:rPr>
          <w:i/>
        </w:rPr>
        <w:t>(</w:t>
      </w:r>
      <w:proofErr w:type="gramEnd"/>
      <w:r w:rsidRPr="006C26B4">
        <w:rPr>
          <w:i/>
        </w:rPr>
        <w:t>'AutoData_HW1.xlsx');</w:t>
      </w:r>
      <w:r>
        <w:t xml:space="preserve"> reads all 50 rows of data, except the vehicle information, which is in the last column.  Now use only the columns for weight (x) and MPG (y).</w:t>
      </w:r>
      <w:r w:rsidR="006771EF">
        <w:t xml:space="preserve">  Sample code for reading data and augmenting the input data is given below.</w:t>
      </w:r>
    </w:p>
    <w:p w:rsidR="00D61873" w:rsidRDefault="00D61873" w:rsidP="00067AB3">
      <w:pPr>
        <w:ind w:left="144"/>
      </w:pPr>
      <w:r>
        <w:t xml:space="preserve">  </w:t>
      </w:r>
    </w:p>
    <w:p w:rsidR="00184A4A" w:rsidRPr="006771EF" w:rsidRDefault="006771EF" w:rsidP="00067AB3">
      <w:pPr>
        <w:ind w:left="144"/>
      </w:pPr>
      <w:r w:rsidRPr="006771EF">
        <w:t xml:space="preserve">A = </w:t>
      </w:r>
      <w:proofErr w:type="spellStart"/>
      <w:proofErr w:type="gramStart"/>
      <w:r w:rsidRPr="006771EF">
        <w:t>xlsread</w:t>
      </w:r>
      <w:proofErr w:type="spellEnd"/>
      <w:r w:rsidRPr="006771EF">
        <w:t>(</w:t>
      </w:r>
      <w:proofErr w:type="gramEnd"/>
      <w:r w:rsidRPr="006771EF">
        <w:t>'AutoData_HW1.xlsx');</w:t>
      </w:r>
    </w:p>
    <w:p w:rsidR="00184A4A" w:rsidRDefault="00184A4A" w:rsidP="00067AB3">
      <w:pPr>
        <w:ind w:left="144"/>
      </w:pPr>
      <w:r>
        <w:t xml:space="preserve">x = </w:t>
      </w:r>
      <w:proofErr w:type="gramStart"/>
      <w:r>
        <w:t>A(</w:t>
      </w:r>
      <w:proofErr w:type="gramEnd"/>
      <w:r>
        <w:t>:,4);</w:t>
      </w:r>
    </w:p>
    <w:p w:rsidR="00184A4A" w:rsidRDefault="00184A4A" w:rsidP="00067AB3">
      <w:pPr>
        <w:ind w:left="144"/>
      </w:pPr>
      <w:r>
        <w:lastRenderedPageBreak/>
        <w:t xml:space="preserve">y = </w:t>
      </w:r>
      <w:proofErr w:type="gramStart"/>
      <w:r>
        <w:t>A(</w:t>
      </w:r>
      <w:proofErr w:type="gramEnd"/>
      <w:r>
        <w:t>:,6);</w:t>
      </w:r>
    </w:p>
    <w:p w:rsidR="00184A4A" w:rsidRDefault="00184A4A" w:rsidP="00067AB3">
      <w:pPr>
        <w:ind w:left="144"/>
      </w:pPr>
      <w:r>
        <w:t>X = [</w:t>
      </w:r>
      <w:proofErr w:type="gramStart"/>
      <w:r>
        <w:t>ones(</w:t>
      </w:r>
      <w:proofErr w:type="gramEnd"/>
      <w:r>
        <w:t>m, 1), data(:,1)]; % Add a column of ones to x</w:t>
      </w:r>
    </w:p>
    <w:p w:rsidR="00067AB3" w:rsidRDefault="00067AB3" w:rsidP="00184A4A"/>
    <w:p w:rsidR="00067AB3" w:rsidRDefault="00067AB3" w:rsidP="006F77AA">
      <w:pPr>
        <w:ind w:left="288" w:hanging="288"/>
      </w:pPr>
      <w:r>
        <w:t xml:space="preserve">b. </w:t>
      </w:r>
      <w:r w:rsidRPr="006B0725">
        <w:rPr>
          <w:b/>
        </w:rPr>
        <w:t>Polynomial Regression and Feature Scaling</w:t>
      </w:r>
      <w:r>
        <w:t>:  Using the weight as the input variable</w:t>
      </w:r>
      <w:r w:rsidR="006B0725">
        <w:t xml:space="preserve"> </w:t>
      </w:r>
      <w:r w:rsidR="006B0725" w:rsidRPr="006B0725">
        <w:rPr>
          <w:i/>
        </w:rPr>
        <w:t>x</w:t>
      </w:r>
      <w:r w:rsidR="006B0725">
        <w:t xml:space="preserve"> as </w:t>
      </w:r>
      <w:r w:rsidR="006B0725" w:rsidRPr="006B0725">
        <w:rPr>
          <w:i/>
        </w:rPr>
        <w:t>x</w:t>
      </w:r>
      <w:r w:rsidR="006B0725" w:rsidRPr="006B0725">
        <w:rPr>
          <w:i/>
          <w:vertAlign w:val="subscript"/>
        </w:rPr>
        <w:t>1</w:t>
      </w:r>
      <w:r w:rsidR="006B0725">
        <w:t xml:space="preserve">, create features </w:t>
      </w:r>
      <w:r w:rsidR="006B0725" w:rsidRPr="006B0725">
        <w:rPr>
          <w:i/>
        </w:rPr>
        <w:t>x</w:t>
      </w:r>
      <w:r w:rsidR="006B0725">
        <w:rPr>
          <w:i/>
          <w:vertAlign w:val="subscript"/>
        </w:rPr>
        <w:t>2</w:t>
      </w:r>
      <w:r w:rsidR="006B0725">
        <w:t xml:space="preserve"> </w:t>
      </w:r>
      <w:r w:rsidR="006B0725" w:rsidRPr="006B0725">
        <w:rPr>
          <w:i/>
        </w:rPr>
        <w:t>= x</w:t>
      </w:r>
      <w:r w:rsidR="006B0725" w:rsidRPr="006B0725">
        <w:rPr>
          <w:i/>
          <w:vertAlign w:val="superscript"/>
        </w:rPr>
        <w:t>2</w:t>
      </w:r>
      <w:r w:rsidR="006B0725">
        <w:t xml:space="preserve">, and </w:t>
      </w:r>
      <w:r w:rsidR="006B0725" w:rsidRPr="006B0725">
        <w:rPr>
          <w:i/>
        </w:rPr>
        <w:t>x</w:t>
      </w:r>
      <w:r w:rsidR="006B0725">
        <w:rPr>
          <w:i/>
          <w:vertAlign w:val="subscript"/>
        </w:rPr>
        <w:t>3</w:t>
      </w:r>
      <w:r w:rsidR="006B0725" w:rsidRPr="006B0725">
        <w:rPr>
          <w:i/>
        </w:rPr>
        <w:t>= x</w:t>
      </w:r>
      <w:r w:rsidR="006B0725">
        <w:rPr>
          <w:i/>
          <w:vertAlign w:val="superscript"/>
        </w:rPr>
        <w:t>3</w:t>
      </w:r>
      <w:r w:rsidR="006B0725">
        <w:t>,</w:t>
      </w:r>
      <w:r w:rsidR="006B0725">
        <w:t xml:space="preserve"> run a linear regression with 3-features and obtain </w:t>
      </w:r>
      <w:r w:rsidR="006F77AA" w:rsidRPr="006F77AA">
        <w:rPr>
          <w:position w:val="-12"/>
        </w:rPr>
        <w:object w:dxaOrig="1800" w:dyaOrig="380">
          <v:shape id="_x0000_i1028" type="#_x0000_t75" style="width:104.25pt;height:22.5pt" o:ole="">
            <v:imagedata r:id="rId11" o:title=""/>
          </v:shape>
          <o:OLEObject Type="Embed" ProgID="Equation.DSMT4" ShapeID="_x0000_i1028" DrawAspect="Content" ObjectID="_1534749537" r:id="rId12"/>
        </w:object>
      </w:r>
      <w:r w:rsidR="006F77AA">
        <w:t xml:space="preserve"> for the model </w:t>
      </w:r>
      <w:r w:rsidR="006F77AA" w:rsidRPr="006F77AA">
        <w:rPr>
          <w:position w:val="-14"/>
        </w:rPr>
        <w:object w:dxaOrig="2940" w:dyaOrig="400">
          <v:shape id="_x0000_i1029" type="#_x0000_t75" style="width:170.25pt;height:23.25pt" o:ole="">
            <v:imagedata r:id="rId13" o:title=""/>
          </v:shape>
          <o:OLEObject Type="Embed" ProgID="Equation.DSMT4" ShapeID="_x0000_i1029" DrawAspect="Content" ObjectID="_1534749538" r:id="rId14"/>
        </w:object>
      </w:r>
      <w:r w:rsidR="006F77AA">
        <w:t xml:space="preserve"> so that the hypothesis can be plotted as a function of the input variable </w:t>
      </w:r>
      <w:r w:rsidR="006F77AA" w:rsidRPr="006F77AA">
        <w:rPr>
          <w:i/>
        </w:rPr>
        <w:t>x</w:t>
      </w:r>
      <w:r w:rsidR="006F77AA">
        <w:t>.</w:t>
      </w:r>
    </w:p>
    <w:p w:rsidR="00A27DDD" w:rsidRDefault="00A27DDD" w:rsidP="006F77AA">
      <w:pPr>
        <w:ind w:left="288" w:hanging="288"/>
      </w:pPr>
      <w:r>
        <w:tab/>
      </w:r>
    </w:p>
    <w:p w:rsidR="00A27DDD" w:rsidRDefault="00A27DDD" w:rsidP="006F77AA">
      <w:pPr>
        <w:ind w:left="288" w:hanging="288"/>
      </w:pPr>
      <w:r>
        <w:tab/>
        <w:t xml:space="preserve">Since the input variable </w:t>
      </w:r>
      <w:r w:rsidRPr="00A27DDD">
        <w:rPr>
          <w:i/>
        </w:rPr>
        <w:t>x</w:t>
      </w:r>
      <w:r>
        <w:t xml:space="preserve"> (weight) is in the thousands, its squared and cubed values will be on the order of millions and billions.  To effectively use these values without slowing down convergence, each of the three features needs to be scaled – you may use feature normalization </w:t>
      </w:r>
      <w:r w:rsidR="007B630F">
        <w:t>as defined by</w:t>
      </w:r>
    </w:p>
    <w:p w:rsidR="007B630F" w:rsidRDefault="007B630F" w:rsidP="006F77AA">
      <w:pPr>
        <w:ind w:left="288" w:hanging="288"/>
      </w:pPr>
    </w:p>
    <w:p w:rsidR="007B630F" w:rsidRPr="00761BBA" w:rsidRDefault="001D5FFC" w:rsidP="001D5FFC">
      <w:pPr>
        <w:pStyle w:val="MTDisplayEquation"/>
      </w:pPr>
      <w:r w:rsidRPr="001D5FFC">
        <w:rPr>
          <w:position w:val="-32"/>
        </w:rPr>
        <w:object w:dxaOrig="1280" w:dyaOrig="740">
          <v:shape id="_x0000_i1030" type="#_x0000_t75" style="width:63.75pt;height:36.75pt" o:ole="">
            <v:imagedata r:id="rId15" o:title=""/>
          </v:shape>
          <o:OLEObject Type="Embed" ProgID="Equation.DSMT4" ShapeID="_x0000_i1030" DrawAspect="Content" ObjectID="_1534749539" r:id="rId16"/>
        </w:object>
      </w:r>
      <w:r>
        <w:t xml:space="preserve"> </w:t>
      </w:r>
      <w:proofErr w:type="gramStart"/>
      <w:r w:rsidR="00222C97">
        <w:t>where</w:t>
      </w:r>
      <w:proofErr w:type="gramEnd"/>
      <w:r w:rsidR="002C3A0C">
        <w:t xml:space="preserve"> </w:t>
      </w:r>
      <w:r w:rsidR="00222C97" w:rsidRPr="00222C97">
        <w:rPr>
          <w:position w:val="-14"/>
        </w:rPr>
        <w:object w:dxaOrig="260" w:dyaOrig="380">
          <v:shape id="_x0000_i1031" type="#_x0000_t75" style="width:12.75pt;height:18.75pt" o:ole="">
            <v:imagedata r:id="rId17" o:title=""/>
          </v:shape>
          <o:OLEObject Type="Embed" ProgID="Equation.DSMT4" ShapeID="_x0000_i1031" DrawAspect="Content" ObjectID="_1534749540" r:id="rId18"/>
        </w:object>
      </w:r>
      <w:r w:rsidR="00222C97">
        <w:t xml:space="preserve"> is the mean and </w:t>
      </w:r>
      <w:r w:rsidR="00222C97" w:rsidRPr="00222C97">
        <w:rPr>
          <w:position w:val="-14"/>
        </w:rPr>
        <w:object w:dxaOrig="300" w:dyaOrig="380">
          <v:shape id="_x0000_i1032" type="#_x0000_t75" style="width:15pt;height:18.75pt" o:ole="">
            <v:imagedata r:id="rId19" o:title=""/>
          </v:shape>
          <o:OLEObject Type="Embed" ProgID="Equation.DSMT4" ShapeID="_x0000_i1032" DrawAspect="Content" ObjectID="_1534749541" r:id="rId20"/>
        </w:object>
      </w:r>
      <w:r w:rsidR="00222C97">
        <w:t xml:space="preserve">is the standard deviation for </w:t>
      </w:r>
      <w:r w:rsidR="00222C97">
        <w:t xml:space="preserve"> </w:t>
      </w:r>
      <w:r w:rsidR="00222C97" w:rsidRPr="00222C97">
        <w:rPr>
          <w:i/>
        </w:rPr>
        <w:t>j = 1, 2, 3</w:t>
      </w:r>
      <w:r w:rsidR="00222C97">
        <w:t xml:space="preserve">; </w:t>
      </w:r>
      <w:r w:rsidR="00222C97">
        <w:t xml:space="preserve"> Check how </w:t>
      </w:r>
      <w:r w:rsidR="00222C97" w:rsidRPr="00222C97">
        <w:rPr>
          <w:position w:val="-14"/>
        </w:rPr>
        <w:object w:dxaOrig="300" w:dyaOrig="380">
          <v:shape id="_x0000_i1033" type="#_x0000_t75" style="width:15pt;height:18.75pt" o:ole="">
            <v:imagedata r:id="rId19" o:title=""/>
          </v:shape>
          <o:OLEObject Type="Embed" ProgID="Equation.DSMT4" ShapeID="_x0000_i1033" DrawAspect="Content" ObjectID="_1534749542" r:id="rId21"/>
        </w:object>
      </w:r>
      <w:r w:rsidR="00222C97">
        <w:t xml:space="preserve"> is defined in MATLAB/Octave.  You </w:t>
      </w:r>
      <w:proofErr w:type="gramStart"/>
      <w:r w:rsidR="00222C97">
        <w:t xml:space="preserve">need </w:t>
      </w:r>
      <w:proofErr w:type="gramEnd"/>
      <w:r w:rsidR="00222C97" w:rsidRPr="00222C97">
        <w:rPr>
          <w:position w:val="-30"/>
        </w:rPr>
        <w:object w:dxaOrig="2299" w:dyaOrig="760">
          <v:shape id="_x0000_i1034" type="#_x0000_t75" style="width:114.75pt;height:38.25pt" o:ole="">
            <v:imagedata r:id="rId22" o:title=""/>
          </v:shape>
          <o:OLEObject Type="Embed" ProgID="Equation.DSMT4" ShapeID="_x0000_i1034" DrawAspect="Content" ObjectID="_1534749543" r:id="rId23"/>
        </w:object>
      </w:r>
      <w:r w:rsidR="002C3A0C">
        <w:t xml:space="preserve">, which is given by </w:t>
      </w:r>
      <w:proofErr w:type="spellStart"/>
      <w:r w:rsidR="002C3A0C" w:rsidRPr="00761BBA">
        <w:rPr>
          <w:i/>
        </w:rPr>
        <w:t>std</w:t>
      </w:r>
      <w:proofErr w:type="spellEnd"/>
      <w:r w:rsidR="002C3A0C" w:rsidRPr="00761BBA">
        <w:rPr>
          <w:i/>
        </w:rPr>
        <w:t>(</w:t>
      </w:r>
      <w:r w:rsidR="00761BBA" w:rsidRPr="00761BBA">
        <w:rPr>
          <w:i/>
        </w:rPr>
        <w:t>x</w:t>
      </w:r>
      <w:r w:rsidR="00761BBA" w:rsidRPr="00761BBA">
        <w:rPr>
          <w:i/>
          <w:vertAlign w:val="subscript"/>
        </w:rPr>
        <w:t>j</w:t>
      </w:r>
      <w:r w:rsidR="00761BBA" w:rsidRPr="00761BBA">
        <w:rPr>
          <w:i/>
        </w:rPr>
        <w:t>,1)</w:t>
      </w:r>
      <w:r w:rsidR="00761BBA">
        <w:t>.</w:t>
      </w:r>
    </w:p>
    <w:p w:rsidR="006F77AA" w:rsidRDefault="006F77AA" w:rsidP="006F77AA">
      <w:pPr>
        <w:ind w:left="288" w:hanging="288"/>
      </w:pPr>
    </w:p>
    <w:p w:rsidR="006F77AA" w:rsidRDefault="00761BBA" w:rsidP="006F77AA">
      <w:pPr>
        <w:ind w:left="144"/>
      </w:pPr>
      <w:r>
        <w:t>T</w:t>
      </w:r>
      <w:r w:rsidR="006F77AA">
        <w:t>urn in the following.</w:t>
      </w:r>
    </w:p>
    <w:p w:rsidR="006F77AA" w:rsidRDefault="006F77AA" w:rsidP="006F77AA">
      <w:pPr>
        <w:pStyle w:val="ListParagraph"/>
        <w:numPr>
          <w:ilvl w:val="0"/>
          <w:numId w:val="2"/>
        </w:numPr>
      </w:pPr>
      <w:r>
        <w:t>Cubic</w:t>
      </w:r>
      <w:r>
        <w:t xml:space="preserve"> hypothesis plot on the scatter plot of y vs. x</w:t>
      </w:r>
    </w:p>
    <w:p w:rsidR="006F77AA" w:rsidRDefault="006F77AA" w:rsidP="006F77AA">
      <w:pPr>
        <w:pStyle w:val="ListParagraph"/>
        <w:numPr>
          <w:ilvl w:val="0"/>
          <w:numId w:val="2"/>
        </w:numPr>
      </w:pPr>
      <w:r>
        <w:t>Plot of J vs. Iteration index</w:t>
      </w:r>
    </w:p>
    <w:p w:rsidR="00A27DDD" w:rsidRDefault="006F77AA" w:rsidP="00A27DDD">
      <w:pPr>
        <w:pStyle w:val="ListParagraph"/>
        <w:numPr>
          <w:ilvl w:val="0"/>
          <w:numId w:val="2"/>
        </w:numPr>
      </w:pPr>
      <w:r>
        <w:t>Minimum J and the hypothesis parameters</w:t>
      </w:r>
    </w:p>
    <w:p w:rsidR="00A27DDD" w:rsidRPr="00A27DDD" w:rsidRDefault="00A27DDD" w:rsidP="00A27DDD">
      <w:pPr>
        <w:pStyle w:val="ListParagraph"/>
        <w:numPr>
          <w:ilvl w:val="0"/>
          <w:numId w:val="2"/>
        </w:numPr>
      </w:pPr>
      <w:r>
        <w:t xml:space="preserve">Predicted output for </w:t>
      </w:r>
      <w:r w:rsidRPr="00A27DDD">
        <w:rPr>
          <w:i/>
        </w:rPr>
        <w:t>x = 3100</w:t>
      </w:r>
    </w:p>
    <w:p w:rsidR="006F77AA" w:rsidRDefault="006F77AA" w:rsidP="00A27DDD">
      <w:pPr>
        <w:pStyle w:val="ListParagraph"/>
        <w:numPr>
          <w:ilvl w:val="0"/>
          <w:numId w:val="2"/>
        </w:numPr>
      </w:pPr>
      <w:r>
        <w:t>Your code</w:t>
      </w:r>
    </w:p>
    <w:sectPr w:rsidR="006F7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2353C"/>
    <w:multiLevelType w:val="hybridMultilevel"/>
    <w:tmpl w:val="16C03898"/>
    <w:lvl w:ilvl="0" w:tplc="48B0F68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 w15:restartNumberingAfterBreak="0">
    <w:nsid w:val="361C0417"/>
    <w:multiLevelType w:val="hybridMultilevel"/>
    <w:tmpl w:val="D1D69118"/>
    <w:lvl w:ilvl="0" w:tplc="3EA49BB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544"/>
    <w:rsid w:val="00067AB3"/>
    <w:rsid w:val="00131F15"/>
    <w:rsid w:val="00155B2A"/>
    <w:rsid w:val="00184A4A"/>
    <w:rsid w:val="001C049E"/>
    <w:rsid w:val="001D5FFC"/>
    <w:rsid w:val="00222C97"/>
    <w:rsid w:val="002C3A0C"/>
    <w:rsid w:val="002F69A7"/>
    <w:rsid w:val="004A6D9F"/>
    <w:rsid w:val="00527CAA"/>
    <w:rsid w:val="00592676"/>
    <w:rsid w:val="00645C87"/>
    <w:rsid w:val="006771EF"/>
    <w:rsid w:val="006B0725"/>
    <w:rsid w:val="006C26B4"/>
    <w:rsid w:val="006F4CBE"/>
    <w:rsid w:val="006F77AA"/>
    <w:rsid w:val="00761BBA"/>
    <w:rsid w:val="007B630F"/>
    <w:rsid w:val="008B5544"/>
    <w:rsid w:val="00A0064B"/>
    <w:rsid w:val="00A27DDD"/>
    <w:rsid w:val="00D61873"/>
    <w:rsid w:val="00DC36CF"/>
    <w:rsid w:val="00DF637C"/>
    <w:rsid w:val="00E20524"/>
    <w:rsid w:val="00F8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895BC-FF53-44B0-9C54-05DFCB06F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524"/>
    <w:rPr>
      <w:color w:val="808080"/>
    </w:rPr>
  </w:style>
  <w:style w:type="paragraph" w:customStyle="1" w:styleId="MTDisplayEquation">
    <w:name w:val="MTDisplayEquation"/>
    <w:basedOn w:val="Normal"/>
    <w:next w:val="Normal"/>
    <w:link w:val="MTDisplayEquationChar"/>
    <w:rsid w:val="00E20524"/>
    <w:pPr>
      <w:tabs>
        <w:tab w:val="center" w:pos="4680"/>
        <w:tab w:val="right" w:pos="9360"/>
      </w:tabs>
    </w:pPr>
  </w:style>
  <w:style w:type="character" w:customStyle="1" w:styleId="MTDisplayEquationChar">
    <w:name w:val="MTDisplayEquation Char"/>
    <w:basedOn w:val="DefaultParagraphFont"/>
    <w:link w:val="MTDisplayEquation"/>
    <w:rsid w:val="00E20524"/>
  </w:style>
  <w:style w:type="paragraph" w:styleId="ListParagraph">
    <w:name w:val="List Paragraph"/>
    <w:basedOn w:val="Normal"/>
    <w:uiPriority w:val="34"/>
    <w:qFormat/>
    <w:rsid w:val="00067AB3"/>
    <w:pPr>
      <w:ind w:left="720"/>
      <w:contextualSpacing/>
    </w:pPr>
  </w:style>
  <w:style w:type="paragraph" w:styleId="BalloonText">
    <w:name w:val="Balloon Text"/>
    <w:basedOn w:val="Normal"/>
    <w:link w:val="BalloonTextChar"/>
    <w:uiPriority w:val="99"/>
    <w:semiHidden/>
    <w:unhideWhenUsed/>
    <w:rsid w:val="00222C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C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0.bin"/><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Kaliappan Gopalan</dc:creator>
  <cp:keywords/>
  <dc:description/>
  <cp:lastModifiedBy>Kaliappan Gopalan</cp:lastModifiedBy>
  <cp:revision>20</cp:revision>
  <cp:lastPrinted>2016-09-06T20:14:00Z</cp:lastPrinted>
  <dcterms:created xsi:type="dcterms:W3CDTF">2016-09-05T16:30:00Z</dcterms:created>
  <dcterms:modified xsi:type="dcterms:W3CDTF">2016-09-07T15:30:00Z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4" name="MTPreferences 1">
    <vt:lpwstr>
Full=48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5"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6"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Times+Symbol 48.eqp</vt:lpwstr>
  </property>
  <property fmtid="{D5CDD505-2E9C-101B-9397-08002B2CF9AE}" pid="8" name="MTWinEqns">
    <vt:bool>true</vt:bool>
  </property>
</Properties>
</file>