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A7" w:rsidRPr="00B1751A" w:rsidRDefault="009F3FDB" w:rsidP="008F40E2">
      <w:pPr>
        <w:ind w:firstLine="360"/>
        <w:rPr>
          <w:b/>
        </w:rPr>
      </w:pPr>
      <w:bookmarkStart w:id="0" w:name="_GoBack"/>
      <w:bookmarkEnd w:id="0"/>
      <w:r w:rsidRPr="00B1751A">
        <w:rPr>
          <w:b/>
        </w:rPr>
        <w:t>ECE 595</w:t>
      </w:r>
      <w:r w:rsidRPr="00B1751A">
        <w:rPr>
          <w:b/>
        </w:rPr>
        <w:tab/>
      </w:r>
      <w:r w:rsidRPr="00B1751A">
        <w:rPr>
          <w:b/>
        </w:rPr>
        <w:tab/>
      </w:r>
      <w:r w:rsidRPr="00B1751A">
        <w:rPr>
          <w:b/>
        </w:rPr>
        <w:tab/>
      </w:r>
      <w:r w:rsidR="00B1751A">
        <w:rPr>
          <w:b/>
        </w:rPr>
        <w:tab/>
      </w:r>
      <w:r w:rsidRPr="00B1751A">
        <w:rPr>
          <w:b/>
        </w:rPr>
        <w:t xml:space="preserve">Homework </w:t>
      </w:r>
      <w:r w:rsidR="00836DAD">
        <w:rPr>
          <w:b/>
        </w:rPr>
        <w:t>9</w:t>
      </w:r>
      <w:r w:rsidR="00836DAD">
        <w:rPr>
          <w:b/>
        </w:rPr>
        <w:tab/>
      </w:r>
      <w:r w:rsidR="00836DAD">
        <w:rPr>
          <w:b/>
        </w:rPr>
        <w:tab/>
      </w:r>
      <w:r w:rsidR="00836DAD">
        <w:rPr>
          <w:b/>
        </w:rPr>
        <w:tab/>
      </w:r>
      <w:r w:rsidR="00836DAD">
        <w:rPr>
          <w:b/>
        </w:rPr>
        <w:tab/>
        <w:t xml:space="preserve">Due: Dec. </w:t>
      </w:r>
      <w:r w:rsidR="00060A59">
        <w:rPr>
          <w:b/>
        </w:rPr>
        <w:t>5</w:t>
      </w:r>
      <w:r w:rsidRPr="00B1751A">
        <w:rPr>
          <w:b/>
        </w:rPr>
        <w:t>, 4 PM</w:t>
      </w:r>
    </w:p>
    <w:p w:rsidR="009F3FDB" w:rsidRDefault="009F3FDB"/>
    <w:p w:rsidR="009F3FDB" w:rsidRDefault="009F3FDB"/>
    <w:p w:rsidR="0071754F" w:rsidRDefault="00060A59" w:rsidP="00D3281E">
      <w:pPr>
        <w:pStyle w:val="ListParagraph"/>
        <w:ind w:left="360"/>
      </w:pPr>
      <w:r>
        <w:t xml:space="preserve">The unlabeled 2-D dataset from the file </w:t>
      </w:r>
      <w:r w:rsidRPr="00060A59">
        <w:rPr>
          <w:i/>
        </w:rPr>
        <w:t>pcadata1.mat</w:t>
      </w:r>
      <w:r>
        <w:t xml:space="preserve"> has one direction of large variation and one of smaller variation.  </w:t>
      </w:r>
      <w:r w:rsidR="007500E7">
        <w:t xml:space="preserve">(a) </w:t>
      </w:r>
      <w:r w:rsidR="0071754F">
        <w:t>P</w:t>
      </w:r>
      <w:r w:rsidR="005C5BF2">
        <w:t>erform p</w:t>
      </w:r>
      <w:r w:rsidR="00D84BD2">
        <w:t>rincipal component</w:t>
      </w:r>
      <w:r w:rsidR="005C5BF2">
        <w:t xml:space="preserve"> analysis analytically on this data, i.e., obtain the mean-removed data, covariance matrix, eigenvalues and eigenvectors.  You may use the </w:t>
      </w:r>
      <w:proofErr w:type="spellStart"/>
      <w:proofErr w:type="gramStart"/>
      <w:r w:rsidR="005C5BF2" w:rsidRPr="005C5BF2">
        <w:rPr>
          <w:i/>
        </w:rPr>
        <w:t>eigen</w:t>
      </w:r>
      <w:proofErr w:type="spellEnd"/>
      <w:proofErr w:type="gramEnd"/>
      <w:r w:rsidR="005C5BF2">
        <w:t xml:space="preserve"> or the </w:t>
      </w:r>
      <w:proofErr w:type="spellStart"/>
      <w:r w:rsidR="005C5BF2" w:rsidRPr="005C5BF2">
        <w:rPr>
          <w:i/>
        </w:rPr>
        <w:t>svd</w:t>
      </w:r>
      <w:proofErr w:type="spellEnd"/>
      <w:r w:rsidR="005C5BF2">
        <w:t xml:space="preserve"> function in Octave/MATLAB. </w:t>
      </w:r>
      <w:r w:rsidR="002E12FA">
        <w:t xml:space="preserve"> Obtain the first principal component – projection along the eigenvector corresponding to the largest eigenvalue – and verify how much of the data variance is available in this component</w:t>
      </w:r>
      <w:r w:rsidR="0071754F">
        <w:t xml:space="preserve"> using </w:t>
      </w:r>
    </w:p>
    <w:p w:rsidR="0071754F" w:rsidRDefault="0071754F" w:rsidP="00D3281E">
      <w:pPr>
        <w:pStyle w:val="ListParagraph"/>
        <w:ind w:left="360"/>
      </w:pPr>
    </w:p>
    <w:p w:rsidR="007500E7" w:rsidRDefault="00D273F4" w:rsidP="00D3281E">
      <w:pPr>
        <w:pStyle w:val="ListParagraph"/>
        <w:ind w:left="360"/>
      </w:pPr>
      <w:r w:rsidRPr="00D273F4">
        <w:rPr>
          <w:position w:val="-60"/>
        </w:rPr>
        <w:object w:dxaOrig="38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95pt;height:66.25pt" o:ole="">
            <v:imagedata r:id="rId5" o:title=""/>
          </v:shape>
          <o:OLEObject Type="Embed" ProgID="Equation.DSMT4" ShapeID="_x0000_i1025" DrawAspect="Content" ObjectID="_1541661079" r:id="rId6"/>
        </w:object>
      </w:r>
      <w:r w:rsidR="00246230">
        <w:t xml:space="preserve">.  Verify that this ratio is the same </w:t>
      </w:r>
      <w:proofErr w:type="gramStart"/>
      <w:r w:rsidR="00246230">
        <w:t>as</w:t>
      </w:r>
      <w:r w:rsidR="007500E7">
        <w:t xml:space="preserve"> </w:t>
      </w:r>
      <w:r w:rsidR="00246230">
        <w:t xml:space="preserve"> </w:t>
      </w:r>
      <w:proofErr w:type="gramEnd"/>
      <w:r w:rsidR="00246230" w:rsidRPr="00246230">
        <w:rPr>
          <w:position w:val="-60"/>
        </w:rPr>
        <w:object w:dxaOrig="580" w:dyaOrig="1320">
          <v:shape id="_x0000_i1026" type="#_x0000_t75" style="width:28.8pt;height:66.25pt" o:ole="">
            <v:imagedata r:id="rId7" o:title=""/>
          </v:shape>
          <o:OLEObject Type="Embed" ProgID="Equation.DSMT4" ShapeID="_x0000_i1026" DrawAspect="Content" ObjectID="_1541661080" r:id="rId8"/>
        </w:object>
      </w:r>
      <w:r w:rsidR="00246230">
        <w:t xml:space="preserve">, where </w:t>
      </w:r>
      <w:r w:rsidR="00246230" w:rsidRPr="00246230">
        <w:rPr>
          <w:position w:val="-12"/>
        </w:rPr>
        <w:object w:dxaOrig="240" w:dyaOrig="360">
          <v:shape id="_x0000_i1027" type="#_x0000_t75" style="width:12pt;height:18.25pt" o:ole="">
            <v:imagedata r:id="rId9" o:title=""/>
          </v:shape>
          <o:OLEObject Type="Embed" ProgID="Equation.DSMT4" ShapeID="_x0000_i1027" DrawAspect="Content" ObjectID="_1541661081" r:id="rId10"/>
        </w:object>
      </w:r>
      <w:r w:rsidR="00246230">
        <w:t xml:space="preserve">, i = 1, 2, … </w:t>
      </w:r>
      <w:r w:rsidR="00246230" w:rsidRPr="00246230">
        <w:rPr>
          <w:i/>
        </w:rPr>
        <w:t>m</w:t>
      </w:r>
      <w:r w:rsidR="00246230">
        <w:t xml:space="preserve"> are the ordered eigenvalues</w:t>
      </w:r>
      <w:r w:rsidR="00E36BA2">
        <w:t xml:space="preserve"> (obtained from the </w:t>
      </w:r>
      <w:proofErr w:type="spellStart"/>
      <w:r w:rsidR="00E36BA2" w:rsidRPr="00E36BA2">
        <w:rPr>
          <w:i/>
        </w:rPr>
        <w:t>svd</w:t>
      </w:r>
      <w:proofErr w:type="spellEnd"/>
      <w:r w:rsidR="00E36BA2">
        <w:t xml:space="preserve"> function)</w:t>
      </w:r>
      <w:r w:rsidR="00246230">
        <w:t>.</w:t>
      </w:r>
      <w:r w:rsidR="007500E7">
        <w:t xml:space="preserve">  </w:t>
      </w:r>
    </w:p>
    <w:p w:rsidR="0071754F" w:rsidRDefault="0071754F" w:rsidP="00D3281E">
      <w:pPr>
        <w:pStyle w:val="ListParagraph"/>
        <w:ind w:left="360"/>
      </w:pPr>
    </w:p>
    <w:p w:rsidR="00F06A90" w:rsidRDefault="00CF700B" w:rsidP="00D3281E">
      <w:pPr>
        <w:pStyle w:val="ListParagraph"/>
        <w:ind w:left="360"/>
      </w:pPr>
      <w:r>
        <w:t xml:space="preserve"> (b)</w:t>
      </w:r>
      <w:r w:rsidR="002E12FA">
        <w:t xml:space="preserve"> </w:t>
      </w:r>
      <w:r>
        <w:t>U</w:t>
      </w:r>
      <w:r w:rsidR="002E12FA">
        <w:t>se a 2-2-1 layer neural network with a learning rate of 0.005 or smaller and iteratively obtain the first principal component.</w:t>
      </w:r>
      <w:r w:rsidR="007500E7">
        <w:t xml:space="preserve">  </w:t>
      </w:r>
      <w:r w:rsidR="007500E7">
        <w:t>You may end up with</w:t>
      </w:r>
      <w:r w:rsidR="007500E7">
        <w:t xml:space="preserve"> </w:t>
      </w:r>
      <w:r w:rsidR="00A1346E">
        <w:t xml:space="preserve">the first </w:t>
      </w:r>
      <w:r w:rsidR="007500E7">
        <w:t xml:space="preserve">principal eigenvector that is negative of the vector obtained in (a). </w:t>
      </w:r>
    </w:p>
    <w:p w:rsidR="00F06A90" w:rsidRDefault="00F06A90" w:rsidP="00D3281E">
      <w:pPr>
        <w:pStyle w:val="ListParagraph"/>
        <w:ind w:left="360"/>
      </w:pPr>
    </w:p>
    <w:p w:rsidR="00CF700B" w:rsidRDefault="00CF700B" w:rsidP="00CF700B">
      <w:pPr>
        <w:pStyle w:val="ListParagraph"/>
        <w:ind w:left="360"/>
      </w:pPr>
      <w:r w:rsidRPr="006C6CD0">
        <w:rPr>
          <w:b/>
        </w:rPr>
        <w:t>Optional Exercise for 30 points</w:t>
      </w:r>
      <w:r>
        <w:t xml:space="preserve">:  Use the </w:t>
      </w:r>
      <w:proofErr w:type="spellStart"/>
      <w:r w:rsidRPr="00E36BA2">
        <w:rPr>
          <w:i/>
        </w:rPr>
        <w:t>svd</w:t>
      </w:r>
      <w:proofErr w:type="spellEnd"/>
      <w:r>
        <w:t xml:space="preserve"> function on the overlapping half-moon data of Homework 7 </w:t>
      </w:r>
      <w:r w:rsidR="00485E4D">
        <w:t>(</w:t>
      </w:r>
      <w:r w:rsidR="00485E4D" w:rsidRPr="00485E4D">
        <w:rPr>
          <w:i/>
        </w:rPr>
        <w:t>hm7.mat</w:t>
      </w:r>
      <w:r w:rsidR="00485E4D">
        <w:t xml:space="preserve">) </w:t>
      </w:r>
      <w:r>
        <w:t xml:space="preserve">and obtain the first principal component in 1-D.  </w:t>
      </w:r>
      <w:r>
        <w:t xml:space="preserve">Note that you are now using labeled data; therefore, the labels must be carried over to the principal component for classification.  </w:t>
      </w:r>
      <w:r w:rsidR="0013735F">
        <w:t>(a) R</w:t>
      </w:r>
      <w:r>
        <w:t xml:space="preserve">un the perceptron LMS algorithm and determine if the data can be linearly separated.  </w:t>
      </w:r>
      <w:r w:rsidR="0013735F">
        <w:t>(b) Do polynomial features from the principal component work better in linear separation</w:t>
      </w:r>
      <w:r w:rsidR="00485E4D">
        <w:t xml:space="preserve"> of the two classes</w:t>
      </w:r>
      <w:r w:rsidR="0013735F">
        <w:t xml:space="preserve">?  Determine </w:t>
      </w:r>
      <w:r w:rsidR="0013735F">
        <w:t>using logistic regression</w:t>
      </w:r>
      <w:r w:rsidR="0013735F">
        <w:t xml:space="preserve"> </w:t>
      </w:r>
      <w:r w:rsidR="00485E4D">
        <w:t xml:space="preserve">first </w:t>
      </w:r>
      <w:r w:rsidR="0013735F">
        <w:t xml:space="preserve">with </w:t>
      </w:r>
      <w:r w:rsidR="00485E4D" w:rsidRPr="004A0A4E">
        <w:rPr>
          <w:position w:val="-12"/>
        </w:rPr>
        <w:object w:dxaOrig="560" w:dyaOrig="380">
          <v:shape id="_x0000_i1028" type="#_x0000_t75" style="width:27.85pt;height:18.7pt" o:ole="">
            <v:imagedata r:id="rId11" o:title=""/>
          </v:shape>
          <o:OLEObject Type="Embed" ProgID="Equation.DSMT4" ShapeID="_x0000_i1028" DrawAspect="Content" ObjectID="_1541661082" r:id="rId12"/>
        </w:object>
      </w:r>
      <w:r w:rsidR="0013735F">
        <w:t xml:space="preserve"> </w:t>
      </w:r>
      <w:r w:rsidR="00485E4D">
        <w:t xml:space="preserve">and next with </w:t>
      </w:r>
      <w:r w:rsidR="00485E4D" w:rsidRPr="004A0A4E">
        <w:rPr>
          <w:position w:val="-12"/>
        </w:rPr>
        <w:object w:dxaOrig="859" w:dyaOrig="380">
          <v:shape id="_x0000_i1029" type="#_x0000_t75" style="width:42.7pt;height:18.7pt" o:ole="">
            <v:imagedata r:id="rId13" o:title=""/>
          </v:shape>
          <o:OLEObject Type="Embed" ProgID="Equation.DSMT4" ShapeID="_x0000_i1029" DrawAspect="Content" ObjectID="_1541661083" r:id="rId14"/>
        </w:object>
      </w:r>
      <w:r w:rsidR="00485E4D">
        <w:t xml:space="preserve">and may also </w:t>
      </w:r>
      <w:proofErr w:type="gramStart"/>
      <w:r w:rsidR="00485E4D">
        <w:t xml:space="preserve">include </w:t>
      </w:r>
      <w:proofErr w:type="gramEnd"/>
      <w:r w:rsidR="00485E4D" w:rsidRPr="00485E4D">
        <w:rPr>
          <w:position w:val="-12"/>
        </w:rPr>
        <w:object w:dxaOrig="279" w:dyaOrig="380">
          <v:shape id="_x0000_i1030" type="#_x0000_t75" style="width:13.9pt;height:19.2pt" o:ole="">
            <v:imagedata r:id="rId15" o:title=""/>
          </v:shape>
          <o:OLEObject Type="Embed" ProgID="Equation.DSMT4" ShapeID="_x0000_i1030" DrawAspect="Content" ObjectID="_1541661084" r:id="rId16"/>
        </w:object>
      </w:r>
      <w:r w:rsidR="00485E4D">
        <w:t xml:space="preserve">, where </w:t>
      </w:r>
      <w:r w:rsidR="00485E4D" w:rsidRPr="00485E4D">
        <w:rPr>
          <w:i/>
        </w:rPr>
        <w:t>x</w:t>
      </w:r>
      <w:r w:rsidR="00485E4D" w:rsidRPr="00485E4D">
        <w:rPr>
          <w:i/>
          <w:vertAlign w:val="subscript"/>
        </w:rPr>
        <w:t>1</w:t>
      </w:r>
      <w:r w:rsidR="00485E4D">
        <w:t xml:space="preserve"> is </w:t>
      </w:r>
      <w:r w:rsidR="00485E4D">
        <w:t>the principal component</w:t>
      </w:r>
      <w:r w:rsidR="00485E4D">
        <w:t>.  Note that you may need to normalize if the polynomial data are of different range.</w:t>
      </w:r>
    </w:p>
    <w:p w:rsidR="00BE7ACF" w:rsidRDefault="00BE7ACF" w:rsidP="00BE7ACF"/>
    <w:sectPr w:rsidR="00BE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421C3"/>
    <w:multiLevelType w:val="hybridMultilevel"/>
    <w:tmpl w:val="8780A4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BD08FC"/>
    <w:multiLevelType w:val="hybridMultilevel"/>
    <w:tmpl w:val="D3FE3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51206"/>
    <w:multiLevelType w:val="hybridMultilevel"/>
    <w:tmpl w:val="B128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52CA"/>
    <w:multiLevelType w:val="hybridMultilevel"/>
    <w:tmpl w:val="BF327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DB"/>
    <w:rsid w:val="00031CD7"/>
    <w:rsid w:val="0005733F"/>
    <w:rsid w:val="00060A59"/>
    <w:rsid w:val="00063BEA"/>
    <w:rsid w:val="000738F9"/>
    <w:rsid w:val="000F55CC"/>
    <w:rsid w:val="0013735F"/>
    <w:rsid w:val="00170B57"/>
    <w:rsid w:val="00185019"/>
    <w:rsid w:val="001F332D"/>
    <w:rsid w:val="002038AD"/>
    <w:rsid w:val="00246230"/>
    <w:rsid w:val="00273BD3"/>
    <w:rsid w:val="002A6DB0"/>
    <w:rsid w:val="002E12FA"/>
    <w:rsid w:val="002F69A7"/>
    <w:rsid w:val="00334851"/>
    <w:rsid w:val="00360758"/>
    <w:rsid w:val="003E6874"/>
    <w:rsid w:val="00485E4D"/>
    <w:rsid w:val="00592BEF"/>
    <w:rsid w:val="005C5BF2"/>
    <w:rsid w:val="005F35C6"/>
    <w:rsid w:val="006321F2"/>
    <w:rsid w:val="00645C87"/>
    <w:rsid w:val="006A7261"/>
    <w:rsid w:val="006B012D"/>
    <w:rsid w:val="006C6CD0"/>
    <w:rsid w:val="006F4CBE"/>
    <w:rsid w:val="0071754F"/>
    <w:rsid w:val="0074316A"/>
    <w:rsid w:val="007500E7"/>
    <w:rsid w:val="00804B27"/>
    <w:rsid w:val="00807026"/>
    <w:rsid w:val="00836DAD"/>
    <w:rsid w:val="00853DE1"/>
    <w:rsid w:val="008F40E2"/>
    <w:rsid w:val="00947059"/>
    <w:rsid w:val="0098315A"/>
    <w:rsid w:val="00985504"/>
    <w:rsid w:val="009F3FDB"/>
    <w:rsid w:val="00A1346E"/>
    <w:rsid w:val="00A81000"/>
    <w:rsid w:val="00AA76CD"/>
    <w:rsid w:val="00AE4B1C"/>
    <w:rsid w:val="00B1751A"/>
    <w:rsid w:val="00B70E4F"/>
    <w:rsid w:val="00BC14D0"/>
    <w:rsid w:val="00BD3CEA"/>
    <w:rsid w:val="00BE7ACF"/>
    <w:rsid w:val="00C321DD"/>
    <w:rsid w:val="00C33E09"/>
    <w:rsid w:val="00CF700B"/>
    <w:rsid w:val="00D273F4"/>
    <w:rsid w:val="00D3281E"/>
    <w:rsid w:val="00D34403"/>
    <w:rsid w:val="00D84BD2"/>
    <w:rsid w:val="00DB03E8"/>
    <w:rsid w:val="00E322C2"/>
    <w:rsid w:val="00E36BA2"/>
    <w:rsid w:val="00E51099"/>
    <w:rsid w:val="00E6139D"/>
    <w:rsid w:val="00EC2132"/>
    <w:rsid w:val="00F06A90"/>
    <w:rsid w:val="00F6131A"/>
    <w:rsid w:val="00F903FC"/>
    <w:rsid w:val="00F97049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6108-F0A4-4EB2-BDA4-E6FB4FB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Kaliappan Gopalan</dc:creator>
  <cp:keywords/>
  <dc:description/>
  <cp:lastModifiedBy>Kaliappan Gopalan</cp:lastModifiedBy>
  <cp:revision>10</cp:revision>
  <dcterms:created xsi:type="dcterms:W3CDTF">2016-11-25T20:08:00Z</dcterms:created>
  <dcterms:modified xsi:type="dcterms:W3CDTF">2016-11-26T16:23:00Z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