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l7a3kiiy2fy" w:id="0"/>
      <w:bookmarkEnd w:id="0"/>
      <w:r w:rsidDel="00000000" w:rsidR="00000000" w:rsidRPr="00000000">
        <w:rPr>
          <w:rtl w:val="0"/>
        </w:rPr>
        <w:t xml:space="preserve">Analysis Review</w:t>
      </w:r>
    </w:p>
    <w:p w:rsidR="00000000" w:rsidDel="00000000" w:rsidP="00000000" w:rsidRDefault="00000000" w:rsidRPr="00000000" w14:paraId="00000002">
      <w:pPr>
        <w:pStyle w:val="Heading2"/>
        <w:numPr>
          <w:ilvl w:val="0"/>
          <w:numId w:val="1"/>
        </w:numPr>
        <w:ind w:left="720" w:hanging="360"/>
        <w:rPr>
          <w:u w:val="none"/>
        </w:rPr>
      </w:pPr>
      <w:bookmarkStart w:colFirst="0" w:colLast="0" w:name="_5iqo075b6wnd" w:id="1"/>
      <w:bookmarkEnd w:id="1"/>
      <w:r w:rsidDel="00000000" w:rsidR="00000000" w:rsidRPr="00000000">
        <w:rPr>
          <w:rtl w:val="0"/>
        </w:rPr>
        <w:t xml:space="preserve">Logistic Regression:</w:t>
      </w:r>
    </w:p>
    <w:p w:rsidR="00000000" w:rsidDel="00000000" w:rsidP="00000000" w:rsidRDefault="00000000" w:rsidRPr="00000000" w14:paraId="00000003">
      <w:pPr>
        <w:ind w:left="720" w:firstLine="0"/>
        <w:rPr>
          <w:i w:val="1"/>
          <w:sz w:val="24"/>
          <w:szCs w:val="24"/>
        </w:rPr>
      </w:pPr>
      <w:r w:rsidDel="00000000" w:rsidR="00000000" w:rsidRPr="00000000">
        <w:rPr>
          <w:sz w:val="24"/>
          <w:szCs w:val="24"/>
          <w:rtl w:val="0"/>
        </w:rPr>
        <w:t xml:space="preserve">Categorial Features: </w:t>
      </w:r>
      <w:r w:rsidDel="00000000" w:rsidR="00000000" w:rsidRPr="00000000">
        <w:rPr>
          <w:i w:val="1"/>
          <w:sz w:val="24"/>
          <w:szCs w:val="24"/>
          <w:rtl w:val="0"/>
        </w:rPr>
        <w:t xml:space="preserve">member_casual , season</w:t>
      </w:r>
    </w:p>
    <w:p w:rsidR="00000000" w:rsidDel="00000000" w:rsidP="00000000" w:rsidRDefault="00000000" w:rsidRPr="00000000" w14:paraId="00000004">
      <w:pPr>
        <w:ind w:left="720" w:firstLine="0"/>
        <w:rPr>
          <w:i w:val="1"/>
          <w:sz w:val="24"/>
          <w:szCs w:val="24"/>
        </w:rPr>
      </w:pPr>
      <w:r w:rsidDel="00000000" w:rsidR="00000000" w:rsidRPr="00000000">
        <w:rPr>
          <w:sz w:val="24"/>
          <w:szCs w:val="24"/>
          <w:rtl w:val="0"/>
        </w:rPr>
        <w:t xml:space="preserve">Contínuos Features: </w:t>
      </w:r>
      <w:r w:rsidDel="00000000" w:rsidR="00000000" w:rsidRPr="00000000">
        <w:rPr>
          <w:i w:val="1"/>
          <w:sz w:val="24"/>
          <w:szCs w:val="24"/>
          <w:rtl w:val="0"/>
        </w:rPr>
        <w:t xml:space="preserve">TMAX</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Target Variable: </w:t>
      </w:r>
      <w:r w:rsidDel="00000000" w:rsidR="00000000" w:rsidRPr="00000000">
        <w:rPr>
          <w:i w:val="1"/>
          <w:sz w:val="24"/>
          <w:szCs w:val="24"/>
          <w:rtl w:val="0"/>
        </w:rPr>
        <w:t xml:space="preserve">rideable_type</w:t>
      </w: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NaN Values: dropped all the rows with null values</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Logistic Regression Accuracy: 0.64 </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Logistic Regression Confusion Matrix:  [[1661458 0] </w:t>
      </w:r>
    </w:p>
    <w:p w:rsidR="00000000" w:rsidDel="00000000" w:rsidP="00000000" w:rsidRDefault="00000000" w:rsidRPr="00000000" w14:paraId="0000000A">
      <w:pPr>
        <w:ind w:left="4320" w:firstLine="0"/>
        <w:rPr>
          <w:sz w:val="24"/>
          <w:szCs w:val="24"/>
        </w:rPr>
      </w:pPr>
      <w:r w:rsidDel="00000000" w:rsidR="00000000" w:rsidRPr="00000000">
        <w:rPr>
          <w:sz w:val="24"/>
          <w:szCs w:val="24"/>
          <w:rtl w:val="0"/>
        </w:rPr>
        <w:t xml:space="preserve">         [ 948894 0]]</w:t>
      </w:r>
    </w:p>
    <w:p w:rsidR="00000000" w:rsidDel="00000000" w:rsidP="00000000" w:rsidRDefault="00000000" w:rsidRPr="00000000" w14:paraId="0000000B">
      <w:pPr>
        <w:ind w:left="4320" w:firstLine="0"/>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The model correctly predicted the negative class (possibly 'non-bike') 1,661,458 times. The model incorrectly predicted the negative class 948,894 times when it should have predicted the positive class. The model did not correctly predict any true positive cases (possibly 'bike'), indicated by the 0 in this cell.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