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8A68" w14:textId="77777777" w:rsidR="006473B8" w:rsidRDefault="006473B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      Output</w:t>
      </w:r>
    </w:p>
    <w:p w14:paraId="6D6E3C4B" w14:textId="2D861F28" w:rsidR="00EC56F8" w:rsidRDefault="006473B8" w:rsidP="00901ACC">
      <w:pPr>
        <w:jc w:val="both"/>
        <w:rPr>
          <w:sz w:val="24"/>
          <w:szCs w:val="24"/>
        </w:rPr>
      </w:pPr>
      <w:r w:rsidRPr="00901ACC">
        <w:rPr>
          <w:sz w:val="24"/>
          <w:szCs w:val="24"/>
        </w:rPr>
        <w:t xml:space="preserve">This webpage is a landing page designed to attract students to a web development internship. It introduces the internship program and its duration. The page highlights the benefits of joining, such as gaining real-world experience and mentorship. It also clearly lists the skills and qualifications needed from applicants. </w:t>
      </w:r>
    </w:p>
    <w:p w14:paraId="68800435" w14:textId="77777777" w:rsidR="00901ACC" w:rsidRPr="00901ACC" w:rsidRDefault="00901ACC" w:rsidP="00901ACC">
      <w:pPr>
        <w:jc w:val="both"/>
        <w:rPr>
          <w:sz w:val="24"/>
          <w:szCs w:val="24"/>
        </w:rPr>
      </w:pPr>
    </w:p>
    <w:p w14:paraId="70080180" w14:textId="1AD78A54" w:rsidR="006473B8" w:rsidRDefault="006473B8">
      <w:r w:rsidRPr="006473B8">
        <w:drawing>
          <wp:inline distT="0" distB="0" distL="0" distR="0" wp14:anchorId="59E28BC2" wp14:editId="4802358A">
            <wp:extent cx="5943600" cy="3157855"/>
            <wp:effectExtent l="0" t="0" r="0" b="0"/>
            <wp:docPr id="129791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18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C5B1" w14:textId="77777777" w:rsidR="00901ACC" w:rsidRDefault="00901ACC"/>
    <w:p w14:paraId="13BE9946" w14:textId="152099BF" w:rsidR="00901ACC" w:rsidRPr="00901ACC" w:rsidRDefault="00901ACC" w:rsidP="00901ACC">
      <w:pPr>
        <w:jc w:val="both"/>
        <w:rPr>
          <w:sz w:val="24"/>
          <w:szCs w:val="24"/>
          <w:lang w:val="en-IN"/>
        </w:rPr>
      </w:pPr>
      <w:r w:rsidRPr="00901ACC">
        <w:rPr>
          <w:lang w:val="en-IN"/>
        </w:rPr>
        <w:t xml:space="preserve"> </w:t>
      </w:r>
      <w:r w:rsidRPr="00901ACC">
        <w:rPr>
          <w:b/>
          <w:bCs/>
          <w:sz w:val="24"/>
          <w:szCs w:val="24"/>
          <w:lang w:val="en-IN"/>
        </w:rPr>
        <w:t>About the Internship Program:</w:t>
      </w:r>
      <w:r w:rsidRPr="00901ACC">
        <w:rPr>
          <w:sz w:val="24"/>
          <w:szCs w:val="24"/>
          <w:lang w:val="en-IN"/>
        </w:rPr>
        <w:t xml:space="preserve"> A section providing a concise overview of the 6-month internship, emphasizing hands-on experience and potential full-time roles. </w:t>
      </w:r>
    </w:p>
    <w:p w14:paraId="120ACCA7" w14:textId="6C903C6F" w:rsidR="00901ACC" w:rsidRPr="00901ACC" w:rsidRDefault="00901ACC" w:rsidP="00901ACC">
      <w:pPr>
        <w:jc w:val="both"/>
        <w:rPr>
          <w:sz w:val="24"/>
          <w:szCs w:val="24"/>
          <w:lang w:val="en-IN"/>
        </w:rPr>
      </w:pPr>
      <w:r w:rsidRPr="00901ACC">
        <w:rPr>
          <w:sz w:val="24"/>
          <w:szCs w:val="24"/>
          <w:lang w:val="en-IN"/>
        </w:rPr>
        <w:t xml:space="preserve"> </w:t>
      </w:r>
      <w:r w:rsidRPr="00901ACC">
        <w:rPr>
          <w:b/>
          <w:bCs/>
          <w:sz w:val="24"/>
          <w:szCs w:val="24"/>
          <w:lang w:val="en-IN"/>
        </w:rPr>
        <w:t>Why Intern with Us?</w:t>
      </w:r>
      <w:r w:rsidRPr="00901ACC">
        <w:rPr>
          <w:sz w:val="24"/>
          <w:szCs w:val="24"/>
          <w:lang w:val="en-IN"/>
        </w:rPr>
        <w:t xml:space="preserve"> This section highlights key benefits in a grid format, such as "Hands-On Experience," "Dedicated Mentorship," and "Build Your Network," each with a relevant icon. </w:t>
      </w:r>
    </w:p>
    <w:p w14:paraId="646DD77F" w14:textId="56655AD8" w:rsidR="00901ACC" w:rsidRPr="00901ACC" w:rsidRDefault="00901ACC" w:rsidP="00901ACC">
      <w:pPr>
        <w:jc w:val="both"/>
        <w:rPr>
          <w:sz w:val="24"/>
          <w:szCs w:val="24"/>
        </w:rPr>
      </w:pPr>
      <w:r w:rsidRPr="00901ACC">
        <w:rPr>
          <w:sz w:val="24"/>
          <w:szCs w:val="24"/>
          <w:lang w:val="en-IN"/>
        </w:rPr>
        <w:t xml:space="preserve"> </w:t>
      </w:r>
      <w:r w:rsidRPr="00901ACC">
        <w:rPr>
          <w:b/>
          <w:bCs/>
          <w:sz w:val="24"/>
          <w:szCs w:val="24"/>
          <w:lang w:val="en-IN"/>
        </w:rPr>
        <w:t>What We're Looking For:</w:t>
      </w:r>
      <w:r w:rsidRPr="00901ACC">
        <w:rPr>
          <w:sz w:val="24"/>
          <w:szCs w:val="24"/>
          <w:lang w:val="en-IN"/>
        </w:rPr>
        <w:t xml:space="preserve"> A section outlining the desired qualifications for interns, presented as a clear list with green checkmark icons.</w:t>
      </w:r>
    </w:p>
    <w:p w14:paraId="44DF1A9F" w14:textId="68F1F1CC" w:rsidR="006473B8" w:rsidRDefault="006473B8">
      <w:r w:rsidRPr="006473B8">
        <w:lastRenderedPageBreak/>
        <w:drawing>
          <wp:inline distT="0" distB="0" distL="0" distR="0" wp14:anchorId="24D60C35" wp14:editId="17581991">
            <wp:extent cx="5943600" cy="3157855"/>
            <wp:effectExtent l="0" t="0" r="0" b="0"/>
            <wp:docPr id="123339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97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21C5" w14:textId="3DC4B2CA" w:rsidR="00901ACC" w:rsidRPr="00901ACC" w:rsidRDefault="00901ACC" w:rsidP="00901ACC">
      <w:pPr>
        <w:jc w:val="both"/>
        <w:rPr>
          <w:sz w:val="24"/>
          <w:szCs w:val="24"/>
        </w:rPr>
      </w:pPr>
      <w:r w:rsidRPr="00901ACC">
        <w:rPr>
          <w:sz w:val="24"/>
          <w:szCs w:val="24"/>
        </w:rPr>
        <w:t xml:space="preserve">It </w:t>
      </w:r>
      <w:r w:rsidRPr="00901ACC">
        <w:rPr>
          <w:sz w:val="24"/>
          <w:szCs w:val="24"/>
        </w:rPr>
        <w:t xml:space="preserve">is designed to persuade potential interns to choose </w:t>
      </w:r>
      <w:proofErr w:type="spellStart"/>
      <w:r w:rsidRPr="00901ACC">
        <w:rPr>
          <w:sz w:val="24"/>
          <w:szCs w:val="24"/>
        </w:rPr>
        <w:t>Cognifyz</w:t>
      </w:r>
      <w:proofErr w:type="spellEnd"/>
      <w:r w:rsidRPr="00901ACC">
        <w:rPr>
          <w:sz w:val="24"/>
          <w:szCs w:val="24"/>
        </w:rPr>
        <w:t xml:space="preserve"> Technologies. Its main purpose is to highlight the unique benefits and advantages an aspiring web developer would gain by interning with the company.</w:t>
      </w:r>
    </w:p>
    <w:p w14:paraId="67AB6551" w14:textId="77777777" w:rsidR="00901ACC" w:rsidRDefault="00901ACC"/>
    <w:p w14:paraId="35B6F964" w14:textId="1272D6D7" w:rsidR="006473B8" w:rsidRDefault="006473B8">
      <w:r w:rsidRPr="006473B8">
        <w:drawing>
          <wp:inline distT="0" distB="0" distL="0" distR="0" wp14:anchorId="5AA8A48F" wp14:editId="300F5D73">
            <wp:extent cx="5943600" cy="3157855"/>
            <wp:effectExtent l="0" t="0" r="0" b="0"/>
            <wp:docPr id="123792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23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FC8B" w14:textId="77777777" w:rsidR="006473B8" w:rsidRDefault="006473B8"/>
    <w:p w14:paraId="542FC664" w14:textId="047DB4A8" w:rsidR="00901ACC" w:rsidRDefault="006473B8">
      <w:r w:rsidRPr="006473B8">
        <w:lastRenderedPageBreak/>
        <w:drawing>
          <wp:inline distT="0" distB="0" distL="0" distR="0" wp14:anchorId="4AEA06AF" wp14:editId="6839A80D">
            <wp:extent cx="5943600" cy="3157855"/>
            <wp:effectExtent l="0" t="0" r="0" b="0"/>
            <wp:docPr id="25949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3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AEE" w14:textId="0F7B33C5" w:rsidR="00901ACC" w:rsidRPr="00901ACC" w:rsidRDefault="00901ACC" w:rsidP="00901ACC">
      <w:pPr>
        <w:jc w:val="both"/>
        <w:rPr>
          <w:sz w:val="24"/>
          <w:szCs w:val="24"/>
        </w:rPr>
      </w:pPr>
      <w:r w:rsidRPr="00901ACC">
        <w:rPr>
          <w:sz w:val="24"/>
          <w:szCs w:val="24"/>
        </w:rPr>
        <w:t>A call-to-action section with another "Apply Now" button that links to an email address for applications, along with a placeholder for the application deadline.</w:t>
      </w:r>
    </w:p>
    <w:p w14:paraId="60E2998A" w14:textId="62ADE83D" w:rsidR="006473B8" w:rsidRDefault="006473B8">
      <w:r w:rsidRPr="006473B8">
        <w:drawing>
          <wp:inline distT="0" distB="0" distL="0" distR="0" wp14:anchorId="44B3635F" wp14:editId="5FFDFAA9">
            <wp:extent cx="5943600" cy="3157855"/>
            <wp:effectExtent l="0" t="0" r="0" b="0"/>
            <wp:docPr id="22228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89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B8A9" w14:textId="5C983319" w:rsidR="00901ACC" w:rsidRPr="00901ACC" w:rsidRDefault="00901ACC" w:rsidP="00901ACC">
      <w:pPr>
        <w:jc w:val="both"/>
        <w:rPr>
          <w:sz w:val="24"/>
          <w:szCs w:val="24"/>
        </w:rPr>
      </w:pPr>
      <w:r w:rsidRPr="00901ACC">
        <w:rPr>
          <w:b/>
          <w:bCs/>
          <w:sz w:val="24"/>
          <w:szCs w:val="24"/>
        </w:rPr>
        <w:t>Footer:</w:t>
      </w:r>
      <w:r w:rsidRPr="00901ACC">
        <w:rPr>
          <w:sz w:val="24"/>
          <w:szCs w:val="24"/>
        </w:rPr>
        <w:t xml:space="preserve"> At the very bottom, a footer provides contact information (email, phone, social media links) and copyright details.</w:t>
      </w:r>
    </w:p>
    <w:sectPr w:rsidR="00901ACC" w:rsidRPr="00901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B8"/>
    <w:rsid w:val="006473B8"/>
    <w:rsid w:val="00901ACC"/>
    <w:rsid w:val="00DD392D"/>
    <w:rsid w:val="00E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25EF3"/>
  <w15:chartTrackingRefBased/>
  <w15:docId w15:val="{50E1941A-DAA7-4527-9EC3-27483637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3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3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3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3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3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3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3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3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3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3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3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202</Words>
  <Characters>1163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himabindugunti2@gmail.com</dc:creator>
  <cp:keywords/>
  <dc:description/>
  <cp:lastModifiedBy>himabindugunti2@gmail.com</cp:lastModifiedBy>
  <cp:revision>1</cp:revision>
  <dcterms:created xsi:type="dcterms:W3CDTF">2025-06-03T01:04:00Z</dcterms:created>
  <dcterms:modified xsi:type="dcterms:W3CDTF">2025-06-03T01:21:00Z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3b56f05e-5716-4d6f-8759-a517cde08679</vt:lpwstr>
  </property>
</Properties>
</file>