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260C0" w14:textId="77777777" w:rsidR="00E30F2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24367002" w14:textId="77777777" w:rsidR="00E30F2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14:paraId="5773B06D" w14:textId="77777777" w:rsidR="00E30F2B" w:rsidRDefault="00E30F2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0F2B" w14:paraId="21D93D3A" w14:textId="77777777">
        <w:tc>
          <w:tcPr>
            <w:tcW w:w="4508" w:type="dxa"/>
          </w:tcPr>
          <w:p w14:paraId="0C442C2E" w14:textId="77777777" w:rsidR="00E30F2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E5F8760" w14:textId="2D0E8947" w:rsidR="00E30F2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D426E6">
              <w:rPr>
                <w:rFonts w:ascii="Calibri" w:eastAsia="Calibri" w:hAnsi="Calibri" w:cs="Calibri"/>
              </w:rPr>
              <w:t>0 February 2026</w:t>
            </w:r>
          </w:p>
        </w:tc>
      </w:tr>
      <w:tr w:rsidR="00E30F2B" w14:paraId="218BBDCA" w14:textId="77777777">
        <w:tc>
          <w:tcPr>
            <w:tcW w:w="4508" w:type="dxa"/>
          </w:tcPr>
          <w:p w14:paraId="260E9B43" w14:textId="77777777" w:rsidR="00E30F2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9670DDE" w14:textId="43293F2E" w:rsidR="00E30F2B" w:rsidRPr="00045CFA" w:rsidRDefault="00D426E6" w:rsidP="00045CFA">
            <w:pPr>
              <w:pStyle w:val="TableParagraph"/>
              <w:spacing w:before="1"/>
              <w:ind w:left="0"/>
              <w:rPr>
                <w:sz w:val="20"/>
              </w:rPr>
            </w:pPr>
            <w:r w:rsidRPr="00D426E6">
              <w:rPr>
                <w:spacing w:val="-2"/>
                <w:sz w:val="20"/>
                <w:lang w:val="en-GB"/>
              </w:rPr>
              <w:t>LTVIP2026TMIDS24635</w:t>
            </w:r>
          </w:p>
        </w:tc>
      </w:tr>
      <w:tr w:rsidR="00E30F2B" w14:paraId="4B09A37E" w14:textId="77777777">
        <w:tc>
          <w:tcPr>
            <w:tcW w:w="4508" w:type="dxa"/>
          </w:tcPr>
          <w:p w14:paraId="08FCB472" w14:textId="77777777" w:rsidR="00E30F2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1A32685" w14:textId="33C4CD34" w:rsidR="00E30F2B" w:rsidRPr="00045CFA" w:rsidRDefault="00045CFA">
            <w:pPr>
              <w:rPr>
                <w:rFonts w:ascii="Calibri" w:eastAsia="Calibri" w:hAnsi="Calibri" w:cs="Calibri"/>
              </w:rPr>
            </w:pPr>
            <w:r w:rsidRPr="00045CFA">
              <w:rPr>
                <w:rFonts w:ascii="Calibri" w:eastAsia="Calibri" w:hAnsi="Calibri" w:cs="Calibri"/>
                <w:lang w:val="en-IN"/>
              </w:rPr>
              <w:t>Flightfinder-navigating your air travel</w:t>
            </w:r>
            <w:r>
              <w:rPr>
                <w:rFonts w:ascii="Calibri" w:eastAsia="Calibri" w:hAnsi="Calibri" w:cs="Calibri"/>
                <w:lang w:val="en-IN"/>
              </w:rPr>
              <w:t xml:space="preserve"> </w:t>
            </w:r>
            <w:r w:rsidRPr="00045CFA">
              <w:rPr>
                <w:rFonts w:ascii="Calibri" w:eastAsia="Calibri" w:hAnsi="Calibri" w:cs="Calibri"/>
                <w:lang w:val="en-IN"/>
              </w:rPr>
              <w:t>options</w:t>
            </w:r>
          </w:p>
        </w:tc>
      </w:tr>
      <w:tr w:rsidR="00E30F2B" w14:paraId="38B42E79" w14:textId="77777777">
        <w:tc>
          <w:tcPr>
            <w:tcW w:w="4508" w:type="dxa"/>
          </w:tcPr>
          <w:p w14:paraId="4BD1F72F" w14:textId="77777777" w:rsidR="00E30F2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1049AD1" w14:textId="77777777" w:rsidR="00E30F2B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7367BD08" w14:textId="77777777" w:rsidR="00E30F2B" w:rsidRDefault="00E30F2B">
      <w:pPr>
        <w:spacing w:after="160" w:line="259" w:lineRule="auto"/>
        <w:rPr>
          <w:rFonts w:ascii="Calibri" w:eastAsia="Calibri" w:hAnsi="Calibri" w:cs="Calibri"/>
          <w:b/>
        </w:rPr>
      </w:pPr>
    </w:p>
    <w:p w14:paraId="6DCBDD61" w14:textId="77777777" w:rsidR="00E30F2B" w:rsidRDefault="00000000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28DC0B9F" w14:textId="77777777" w:rsidR="00045CFA" w:rsidRPr="00045CFA" w:rsidRDefault="00045CFA" w:rsidP="00045CFA">
      <w:pPr>
        <w:spacing w:after="160" w:line="259" w:lineRule="auto"/>
        <w:rPr>
          <w:sz w:val="24"/>
          <w:szCs w:val="24"/>
          <w:lang w:val="en-IN"/>
        </w:rPr>
      </w:pPr>
      <w:r w:rsidRPr="00045CFA">
        <w:rPr>
          <w:sz w:val="24"/>
          <w:szCs w:val="24"/>
          <w:lang w:val="en-IN"/>
        </w:rPr>
        <w:t>The solution architecture for </w:t>
      </w:r>
      <w:r w:rsidRPr="00045CFA">
        <w:rPr>
          <w:i/>
          <w:iCs/>
          <w:sz w:val="24"/>
          <w:szCs w:val="24"/>
          <w:lang w:val="en-IN"/>
        </w:rPr>
        <w:t>FlightFinder</w:t>
      </w:r>
      <w:r w:rsidRPr="00045CFA">
        <w:rPr>
          <w:sz w:val="24"/>
          <w:szCs w:val="24"/>
          <w:lang w:val="en-IN"/>
        </w:rPr>
        <w:t> ensures a scalable, secure, and user-friendly platform for travelers to explore and book flight options. The system is built on the </w:t>
      </w:r>
      <w:r w:rsidRPr="00045CFA">
        <w:rPr>
          <w:b/>
          <w:bCs/>
          <w:sz w:val="24"/>
          <w:szCs w:val="24"/>
          <w:lang w:val="en-IN"/>
        </w:rPr>
        <w:t>MERN stack</w:t>
      </w:r>
      <w:r w:rsidRPr="00045CFA">
        <w:rPr>
          <w:sz w:val="24"/>
          <w:szCs w:val="24"/>
          <w:lang w:val="en-IN"/>
        </w:rPr>
        <w:t> with separate modules for </w:t>
      </w:r>
      <w:r w:rsidRPr="00045CFA">
        <w:rPr>
          <w:b/>
          <w:bCs/>
          <w:sz w:val="24"/>
          <w:szCs w:val="24"/>
          <w:lang w:val="en-IN"/>
        </w:rPr>
        <w:t>user</w:t>
      </w:r>
      <w:r w:rsidRPr="00045CFA">
        <w:rPr>
          <w:sz w:val="24"/>
          <w:szCs w:val="24"/>
          <w:lang w:val="en-IN"/>
        </w:rPr>
        <w:t>, </w:t>
      </w:r>
      <w:r w:rsidRPr="00045CFA">
        <w:rPr>
          <w:b/>
          <w:bCs/>
          <w:sz w:val="24"/>
          <w:szCs w:val="24"/>
          <w:lang w:val="en-IN"/>
        </w:rPr>
        <w:t>airline</w:t>
      </w:r>
      <w:r w:rsidRPr="00045CFA">
        <w:rPr>
          <w:sz w:val="24"/>
          <w:szCs w:val="24"/>
          <w:lang w:val="en-IN"/>
        </w:rPr>
        <w:t>, and </w:t>
      </w:r>
      <w:r w:rsidRPr="00045CFA">
        <w:rPr>
          <w:b/>
          <w:bCs/>
          <w:sz w:val="24"/>
          <w:szCs w:val="24"/>
          <w:lang w:val="en-IN"/>
        </w:rPr>
        <w:t>admin</w:t>
      </w:r>
      <w:r w:rsidRPr="00045CFA">
        <w:rPr>
          <w:sz w:val="24"/>
          <w:szCs w:val="24"/>
          <w:lang w:val="en-IN"/>
        </w:rPr>
        <w:t> roles.</w:t>
      </w:r>
    </w:p>
    <w:p w14:paraId="1CB6A1D0" w14:textId="77777777" w:rsidR="00045CFA" w:rsidRPr="00045CFA" w:rsidRDefault="00045CFA" w:rsidP="00045CFA">
      <w:pPr>
        <w:spacing w:after="160" w:line="259" w:lineRule="auto"/>
        <w:rPr>
          <w:sz w:val="24"/>
          <w:szCs w:val="24"/>
          <w:lang w:val="en-IN"/>
        </w:rPr>
      </w:pPr>
      <w:r w:rsidRPr="00045CFA">
        <w:rPr>
          <w:sz w:val="24"/>
          <w:szCs w:val="24"/>
          <w:lang w:val="en-IN"/>
        </w:rPr>
        <w:t>The architecture emphasizes:</w:t>
      </w:r>
    </w:p>
    <w:p w14:paraId="256A743E" w14:textId="77777777" w:rsidR="00045CFA" w:rsidRPr="00045CFA" w:rsidRDefault="00045CFA" w:rsidP="00045CFA">
      <w:pPr>
        <w:numPr>
          <w:ilvl w:val="0"/>
          <w:numId w:val="3"/>
        </w:numPr>
        <w:spacing w:after="160" w:line="259" w:lineRule="auto"/>
        <w:rPr>
          <w:sz w:val="24"/>
          <w:szCs w:val="24"/>
          <w:lang w:val="en-IN"/>
        </w:rPr>
      </w:pPr>
      <w:r w:rsidRPr="00045CFA">
        <w:rPr>
          <w:sz w:val="24"/>
          <w:szCs w:val="24"/>
          <w:lang w:val="en-IN"/>
        </w:rPr>
        <w:t>Seamless flight search and booking functionality</w:t>
      </w:r>
    </w:p>
    <w:p w14:paraId="7FFA3387" w14:textId="77777777" w:rsidR="00045CFA" w:rsidRPr="00045CFA" w:rsidRDefault="00045CFA" w:rsidP="00045CFA">
      <w:pPr>
        <w:numPr>
          <w:ilvl w:val="0"/>
          <w:numId w:val="3"/>
        </w:numPr>
        <w:spacing w:after="160" w:line="259" w:lineRule="auto"/>
        <w:rPr>
          <w:sz w:val="24"/>
          <w:szCs w:val="24"/>
          <w:lang w:val="en-IN"/>
        </w:rPr>
      </w:pPr>
      <w:r w:rsidRPr="00045CFA">
        <w:rPr>
          <w:sz w:val="24"/>
          <w:szCs w:val="24"/>
          <w:lang w:val="en-IN"/>
        </w:rPr>
        <w:t>Real-time flight status and availability updates</w:t>
      </w:r>
    </w:p>
    <w:p w14:paraId="3C97CD69" w14:textId="77777777" w:rsidR="00045CFA" w:rsidRPr="00045CFA" w:rsidRDefault="00045CFA" w:rsidP="00045CFA">
      <w:pPr>
        <w:numPr>
          <w:ilvl w:val="0"/>
          <w:numId w:val="3"/>
        </w:numPr>
        <w:spacing w:after="160" w:line="259" w:lineRule="auto"/>
        <w:rPr>
          <w:sz w:val="24"/>
          <w:szCs w:val="24"/>
          <w:lang w:val="en-IN"/>
        </w:rPr>
      </w:pPr>
      <w:r w:rsidRPr="00045CFA">
        <w:rPr>
          <w:sz w:val="24"/>
          <w:szCs w:val="24"/>
          <w:lang w:val="en-IN"/>
        </w:rPr>
        <w:t>Secure user, airline, and admin authentication</w:t>
      </w:r>
    </w:p>
    <w:p w14:paraId="26B0094A" w14:textId="77777777" w:rsidR="00045CFA" w:rsidRPr="00045CFA" w:rsidRDefault="00045CFA" w:rsidP="00045CFA">
      <w:pPr>
        <w:numPr>
          <w:ilvl w:val="0"/>
          <w:numId w:val="3"/>
        </w:numPr>
        <w:spacing w:after="160" w:line="259" w:lineRule="auto"/>
        <w:rPr>
          <w:sz w:val="24"/>
          <w:szCs w:val="24"/>
          <w:lang w:val="en-IN"/>
        </w:rPr>
      </w:pPr>
      <w:r w:rsidRPr="00045CFA">
        <w:rPr>
          <w:sz w:val="24"/>
          <w:szCs w:val="24"/>
          <w:lang w:val="en-IN"/>
        </w:rPr>
        <w:t>Scalable backend APIs with RESTful architecture</w:t>
      </w:r>
    </w:p>
    <w:p w14:paraId="4A61350C" w14:textId="77777777" w:rsidR="00045CFA" w:rsidRPr="00045CFA" w:rsidRDefault="00045CFA" w:rsidP="00045CFA">
      <w:pPr>
        <w:numPr>
          <w:ilvl w:val="0"/>
          <w:numId w:val="3"/>
        </w:numPr>
        <w:spacing w:after="160" w:line="259" w:lineRule="auto"/>
        <w:rPr>
          <w:sz w:val="24"/>
          <w:szCs w:val="24"/>
          <w:lang w:val="en-IN"/>
        </w:rPr>
      </w:pPr>
      <w:r w:rsidRPr="00045CFA">
        <w:rPr>
          <w:sz w:val="24"/>
          <w:szCs w:val="24"/>
          <w:lang w:val="en-IN"/>
        </w:rPr>
        <w:t>Structured data flow between frontend, backend, and database</w:t>
      </w:r>
    </w:p>
    <w:p w14:paraId="0E3CED0C" w14:textId="77777777" w:rsidR="00045CFA" w:rsidRPr="00045CFA" w:rsidRDefault="00045CFA" w:rsidP="00045CFA">
      <w:pPr>
        <w:numPr>
          <w:ilvl w:val="0"/>
          <w:numId w:val="3"/>
        </w:numPr>
        <w:spacing w:after="160" w:line="259" w:lineRule="auto"/>
        <w:rPr>
          <w:sz w:val="24"/>
          <w:szCs w:val="24"/>
          <w:lang w:val="en-IN"/>
        </w:rPr>
      </w:pPr>
      <w:r w:rsidRPr="00045CFA">
        <w:rPr>
          <w:sz w:val="24"/>
          <w:szCs w:val="24"/>
          <w:lang w:val="en-IN"/>
        </w:rPr>
        <w:t>Role-based dashboards with conditional rendering (e.g., user bookings, airline management, admin controls)</w:t>
      </w:r>
    </w:p>
    <w:p w14:paraId="525E971C" w14:textId="77777777" w:rsidR="00045CFA" w:rsidRPr="00045CFA" w:rsidRDefault="00045CFA" w:rsidP="00045CFA">
      <w:pPr>
        <w:numPr>
          <w:ilvl w:val="0"/>
          <w:numId w:val="3"/>
        </w:numPr>
        <w:spacing w:after="160" w:line="259" w:lineRule="auto"/>
        <w:rPr>
          <w:sz w:val="24"/>
          <w:szCs w:val="24"/>
          <w:lang w:val="en-IN"/>
        </w:rPr>
      </w:pPr>
      <w:r w:rsidRPr="00045CFA">
        <w:rPr>
          <w:sz w:val="24"/>
          <w:szCs w:val="24"/>
          <w:lang w:val="en-IN"/>
        </w:rPr>
        <w:t>Admin oversight for managing airlines, promotions, and system visibility</w:t>
      </w:r>
    </w:p>
    <w:p w14:paraId="7FF3D4BF" w14:textId="77777777" w:rsidR="00E30F2B" w:rsidRDefault="00E30F2B">
      <w:pPr>
        <w:spacing w:after="160" w:line="259" w:lineRule="auto"/>
        <w:rPr>
          <w:rFonts w:ascii="Calibri" w:eastAsia="Calibri" w:hAnsi="Calibri" w:cs="Calibri"/>
          <w:b/>
        </w:rPr>
      </w:pPr>
    </w:p>
    <w:p w14:paraId="4835AF5A" w14:textId="77777777" w:rsidR="00E30F2B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  <w:sz w:val="24"/>
          <w:szCs w:val="24"/>
        </w:rPr>
        <w:t>Example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 w14:paraId="4E94F539" w14:textId="5F74CF5A" w:rsidR="00E30F2B" w:rsidRDefault="00045CFA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noProof/>
        </w:rPr>
        <w:drawing>
          <wp:inline distT="0" distB="0" distL="0" distR="0" wp14:anchorId="1F438ABC" wp14:editId="0A7E0C66">
            <wp:extent cx="5733415" cy="2792730"/>
            <wp:effectExtent l="0" t="0" r="635" b="7620"/>
            <wp:docPr id="1362811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11333" name="Picture 13628113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541D" w14:textId="20AE5D1A" w:rsidR="00E30F2B" w:rsidRPr="005F29E8" w:rsidRDefault="00E30F2B" w:rsidP="005F29E8">
      <w:pPr>
        <w:tabs>
          <w:tab w:val="left" w:pos="5529"/>
        </w:tabs>
        <w:spacing w:after="160" w:line="259" w:lineRule="auto"/>
        <w:rPr>
          <w:rFonts w:ascii="Calibri" w:eastAsia="Calibri" w:hAnsi="Calibri" w:cs="Calibri"/>
          <w:b/>
        </w:rPr>
      </w:pPr>
    </w:p>
    <w:sectPr w:rsidR="00E30F2B" w:rsidRPr="005F29E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97829"/>
    <w:multiLevelType w:val="multilevel"/>
    <w:tmpl w:val="02BA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53056A"/>
    <w:multiLevelType w:val="multilevel"/>
    <w:tmpl w:val="C16E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8607B0"/>
    <w:multiLevelType w:val="multilevel"/>
    <w:tmpl w:val="2A5EB1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463081161">
    <w:abstractNumId w:val="2"/>
  </w:num>
  <w:num w:numId="2" w16cid:durableId="1279797516">
    <w:abstractNumId w:val="1"/>
  </w:num>
  <w:num w:numId="3" w16cid:durableId="186529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F2B"/>
    <w:rsid w:val="00045CFA"/>
    <w:rsid w:val="00325189"/>
    <w:rsid w:val="00410B6A"/>
    <w:rsid w:val="005F29E8"/>
    <w:rsid w:val="00A47962"/>
    <w:rsid w:val="00A97972"/>
    <w:rsid w:val="00C3442B"/>
    <w:rsid w:val="00D426E6"/>
    <w:rsid w:val="00D721E2"/>
    <w:rsid w:val="00D9587F"/>
    <w:rsid w:val="00E30F2B"/>
    <w:rsid w:val="00E32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65BFC"/>
  <w15:docId w15:val="{13484E70-5E3B-4FB3-837E-D61F1027D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customStyle="1" w:styleId="TableParagraph">
    <w:name w:val="Table Paragraph"/>
    <w:basedOn w:val="Normal"/>
    <w:uiPriority w:val="1"/>
    <w:qFormat/>
    <w:rsid w:val="00045CFA"/>
    <w:pPr>
      <w:widowControl w:val="0"/>
      <w:autoSpaceDE w:val="0"/>
      <w:autoSpaceDN w:val="0"/>
      <w:spacing w:line="240" w:lineRule="auto"/>
      <w:ind w:left="107"/>
    </w:pPr>
    <w:rPr>
      <w:rFonts w:ascii="Calibri" w:eastAsia="Calibri" w:hAnsi="Calibri" w:cs="Calibr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0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Vakada Srinu</dc:creator>
  <cp:lastModifiedBy>Bindu Madhuri</cp:lastModifiedBy>
  <cp:revision>3</cp:revision>
  <cp:lastPrinted>2025-06-28T14:26:00Z</cp:lastPrinted>
  <dcterms:created xsi:type="dcterms:W3CDTF">2025-07-21T16:19:00Z</dcterms:created>
  <dcterms:modified xsi:type="dcterms:W3CDTF">2026-02-17T12:31:00Z</dcterms:modified>
</cp:coreProperties>
</file>