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E749" w14:textId="77777777" w:rsidR="00B648EB" w:rsidRDefault="00B648EB">
      <w:pPr>
        <w:pStyle w:val="BodyText"/>
        <w:spacing w:before="244"/>
        <w:rPr>
          <w:rFonts w:ascii="Times New Roman"/>
          <w:sz w:val="24"/>
        </w:rPr>
      </w:pPr>
    </w:p>
    <w:p w14:paraId="72C6DD25" w14:textId="77777777" w:rsidR="00B648EB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Acceptance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</w:t>
      </w:r>
    </w:p>
    <w:p w14:paraId="521EB792" w14:textId="77777777" w:rsidR="00B648EB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7F7541DD" w14:textId="77777777" w:rsidR="00B648EB" w:rsidRDefault="00B648EB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648EB" w14:paraId="69B9F12D" w14:textId="77777777">
        <w:trPr>
          <w:trHeight w:val="254"/>
        </w:trPr>
        <w:tc>
          <w:tcPr>
            <w:tcW w:w="1832" w:type="dxa"/>
          </w:tcPr>
          <w:p w14:paraId="506CB5B8" w14:textId="77777777" w:rsidR="00B648E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842630" w14:textId="34391A31" w:rsidR="00B648EB" w:rsidRDefault="00123F31">
            <w:pPr>
              <w:pStyle w:val="TableParagraph"/>
              <w:spacing w:before="0" w:line="234" w:lineRule="exact"/>
              <w:ind w:left="107"/>
              <w:jc w:val="left"/>
            </w:pPr>
            <w:r>
              <w:t>20 February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B648EB" w14:paraId="7AB7B673" w14:textId="77777777">
        <w:trPr>
          <w:trHeight w:val="251"/>
        </w:trPr>
        <w:tc>
          <w:tcPr>
            <w:tcW w:w="1832" w:type="dxa"/>
          </w:tcPr>
          <w:p w14:paraId="1D66415D" w14:textId="77777777" w:rsidR="00B648EB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111" w:type="dxa"/>
          </w:tcPr>
          <w:p w14:paraId="76E6437B" w14:textId="3683D25F" w:rsidR="00B648EB" w:rsidRDefault="00123F31">
            <w:pPr>
              <w:pStyle w:val="TableParagraph"/>
              <w:spacing w:before="0" w:line="232" w:lineRule="exact"/>
              <w:ind w:left="107"/>
              <w:jc w:val="left"/>
            </w:pPr>
            <w:r w:rsidRPr="0004565E">
              <w:rPr>
                <w:spacing w:val="-2"/>
              </w:rPr>
              <w:t>LTVIP2026TMIDS24635</w:t>
            </w:r>
          </w:p>
        </w:tc>
      </w:tr>
      <w:tr w:rsidR="00123F31" w14:paraId="53573119" w14:textId="77777777">
        <w:trPr>
          <w:trHeight w:val="253"/>
        </w:trPr>
        <w:tc>
          <w:tcPr>
            <w:tcW w:w="1832" w:type="dxa"/>
          </w:tcPr>
          <w:p w14:paraId="74DF41DA" w14:textId="77777777" w:rsidR="00123F31" w:rsidRDefault="00123F31" w:rsidP="00123F31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33EE2D93" w14:textId="0F3AAF65" w:rsidR="00123F31" w:rsidRDefault="00123F31" w:rsidP="00123F31">
            <w:pPr>
              <w:pStyle w:val="TableParagraph"/>
              <w:spacing w:before="0" w:line="234" w:lineRule="exact"/>
              <w:ind w:left="107"/>
              <w:jc w:val="left"/>
            </w:pPr>
            <w:r>
              <w:t>Flight</w:t>
            </w:r>
            <w:r>
              <w:rPr>
                <w:spacing w:val="-6"/>
              </w:rPr>
              <w:t xml:space="preserve"> </w:t>
            </w:r>
            <w:r>
              <w:t>finder-navigating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air</w:t>
            </w:r>
            <w:r>
              <w:rPr>
                <w:spacing w:val="-8"/>
              </w:rPr>
              <w:t xml:space="preserve"> </w:t>
            </w:r>
            <w:r>
              <w:t>travel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options</w:t>
            </w:r>
          </w:p>
        </w:tc>
      </w:tr>
      <w:tr w:rsidR="00B648EB" w14:paraId="731D9612" w14:textId="77777777">
        <w:trPr>
          <w:trHeight w:val="253"/>
        </w:trPr>
        <w:tc>
          <w:tcPr>
            <w:tcW w:w="1832" w:type="dxa"/>
          </w:tcPr>
          <w:p w14:paraId="53037DF9" w14:textId="77777777" w:rsidR="00B648E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480496E4" w14:textId="77777777" w:rsidR="00B648EB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1132A4C" w14:textId="77777777" w:rsidR="00B648EB" w:rsidRDefault="00B648EB">
      <w:pPr>
        <w:pStyle w:val="BodyText"/>
        <w:spacing w:before="55"/>
        <w:rPr>
          <w:rFonts w:ascii="Arial"/>
          <w:b/>
          <w:sz w:val="23"/>
        </w:rPr>
      </w:pPr>
    </w:p>
    <w:p w14:paraId="674A85E4" w14:textId="77777777" w:rsidR="00B648EB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7"/>
        </w:rPr>
        <w:t xml:space="preserve"> </w:t>
      </w:r>
      <w:r>
        <w:rPr>
          <w:color w:val="933634"/>
          <w:spacing w:val="-2"/>
        </w:rPr>
        <w:t>Document</w:t>
      </w:r>
    </w:p>
    <w:p w14:paraId="30FF6554" w14:textId="317DA1E0" w:rsidR="00B648EB" w:rsidRDefault="00000000">
      <w:pPr>
        <w:pStyle w:val="BodyText"/>
        <w:spacing w:before="174" w:line="285" w:lineRule="auto"/>
        <w:ind w:left="708"/>
      </w:pPr>
      <w:r>
        <w:t xml:space="preserve">The purpose of this document is to briefly explain the test coverage and open issues of the </w:t>
      </w:r>
      <w:r w:rsidR="00C20A76">
        <w:t>‘</w:t>
      </w:r>
      <w:proofErr w:type="spellStart"/>
      <w:r w:rsidR="00C20A76">
        <w:t>FlightFinder</w:t>
      </w:r>
      <w:proofErr w:type="spellEnd"/>
      <w:r w:rsidR="00C20A76">
        <w:t>: Navigating Your Air Travel Options’</w:t>
      </w:r>
      <w:r>
        <w:t xml:space="preserve"> project at the time of the release to User Acceptance Testing (UAT).</w:t>
      </w:r>
    </w:p>
    <w:p w14:paraId="50DF17C3" w14:textId="77777777" w:rsidR="00B648EB" w:rsidRDefault="00B648EB">
      <w:pPr>
        <w:pStyle w:val="BodyText"/>
        <w:spacing w:before="161"/>
      </w:pPr>
    </w:p>
    <w:p w14:paraId="199F8249" w14:textId="77777777" w:rsidR="00B648E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1755FA52" w14:textId="77777777" w:rsidR="00B648EB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48EB" w14:paraId="75BB09A9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5870E06C" w14:textId="77777777" w:rsidR="00B648EB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7D5E77C2" w14:textId="77777777" w:rsidR="00B648EB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2C25363A" w14:textId="77777777" w:rsidR="00B648EB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2A9E2683" w14:textId="77777777" w:rsidR="00B648EB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10384875" w14:textId="77777777" w:rsidR="00B648EB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5A407450" w14:textId="77777777" w:rsidR="00B648EB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B648EB" w14:paraId="33AA601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36E881D" w14:textId="77777777" w:rsidR="00B648EB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626893C7" w14:textId="77777777" w:rsidR="00B648EB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60FA31ED" w14:textId="77777777" w:rsidR="00B648E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795A3BDE" w14:textId="77777777" w:rsidR="00B648E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15B7ADA2" w14:textId="77777777" w:rsidR="00B648E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428CEE9A" w14:textId="77777777" w:rsidR="00B648EB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B648EB" w14:paraId="54C804C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A360E08" w14:textId="77777777" w:rsidR="00B648E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76C5060B" w14:textId="77777777" w:rsidR="00B648EB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7F85DC96" w14:textId="77777777" w:rsidR="00B648E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D6C6BCA" w14:textId="77777777" w:rsidR="00B648EB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5370039E" w14:textId="77777777" w:rsidR="00B648E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B479912" w14:textId="77777777" w:rsidR="00B648E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B648EB" w14:paraId="370D1A80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86B4951" w14:textId="77777777" w:rsidR="00B648E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66E85CCC" w14:textId="77777777" w:rsidR="00B648EB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B3CFD09" w14:textId="77777777" w:rsidR="00B648E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6DC436EE" w14:textId="77777777" w:rsidR="00B648EB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B7C419F" w14:textId="77777777" w:rsidR="00B648E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08EE3FAA" w14:textId="77777777" w:rsidR="00B648E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B648EB" w14:paraId="6AA10F0B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0CBE6DC1" w14:textId="77777777" w:rsidR="00B648EB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00854302" w14:textId="77777777" w:rsidR="00B648EB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1368588E" w14:textId="77777777" w:rsidR="00B648EB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2519F53D" w14:textId="77777777" w:rsidR="00B648EB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6FE1E63C" w14:textId="77777777" w:rsidR="00B648E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484A6F6A" w14:textId="77777777" w:rsidR="00B648EB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B648EB" w14:paraId="0E243304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FCB1B86" w14:textId="77777777" w:rsidR="00B648EB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6DEBA730" w14:textId="77777777" w:rsidR="00B648E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0479CF88" w14:textId="77777777" w:rsidR="00B648E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01B47E2" w14:textId="77777777" w:rsidR="00B648E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1A17AC6" w14:textId="77777777" w:rsidR="00B648E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6AEFD751" w14:textId="77777777" w:rsidR="00B648E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B648EB" w14:paraId="59422C6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DC5EC35" w14:textId="77777777" w:rsidR="00B648EB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4D03793B" w14:textId="77777777" w:rsidR="00B648E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94EAD52" w14:textId="77777777" w:rsidR="00B648E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7A5BD0F1" w14:textId="77777777" w:rsidR="00B648EB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2F6BA98F" w14:textId="77777777" w:rsidR="00B648E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50549E1A" w14:textId="77777777" w:rsidR="00B648E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B648EB" w14:paraId="497C3F4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AAE46E7" w14:textId="77777777" w:rsidR="00B648EB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6AE303CD" w14:textId="77777777" w:rsidR="00B648EB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2215C14A" w14:textId="77777777" w:rsidR="00B648EB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37A50A6D" w14:textId="77777777" w:rsidR="00B648EB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18DC992" w14:textId="77777777" w:rsidR="00B648EB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77AB4F0" w14:textId="77777777" w:rsidR="00B648EB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B648EB" w14:paraId="06AD8AA7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3E94ED7F" w14:textId="77777777" w:rsidR="00B648EB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72680563" w14:textId="77777777" w:rsidR="00B648EB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1BA3A885" w14:textId="77777777" w:rsidR="00B648EB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7084AC0A" w14:textId="77777777" w:rsidR="00B648EB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2CC8DE8A" w14:textId="77777777" w:rsidR="00B648EB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10E24FB" w14:textId="77777777" w:rsidR="00B648EB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4AACD77F" w14:textId="77777777" w:rsidR="00B648EB" w:rsidRDefault="00B648EB">
      <w:pPr>
        <w:pStyle w:val="BodyText"/>
      </w:pPr>
    </w:p>
    <w:p w14:paraId="63D41121" w14:textId="77777777" w:rsidR="00B648EB" w:rsidRDefault="00B648EB">
      <w:pPr>
        <w:pStyle w:val="BodyText"/>
      </w:pPr>
    </w:p>
    <w:p w14:paraId="59A211B4" w14:textId="77777777" w:rsidR="00B648EB" w:rsidRDefault="00B648EB">
      <w:pPr>
        <w:pStyle w:val="BodyText"/>
        <w:spacing w:before="203"/>
      </w:pPr>
    </w:p>
    <w:p w14:paraId="398E03C1" w14:textId="77777777" w:rsidR="00B648EB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4"/>
        </w:rPr>
        <w:t xml:space="preserve"> </w:t>
      </w:r>
      <w:r>
        <w:rPr>
          <w:color w:val="933634"/>
          <w:spacing w:val="-2"/>
        </w:rPr>
        <w:t>Analysis</w:t>
      </w:r>
    </w:p>
    <w:p w14:paraId="1832C308" w14:textId="77777777" w:rsidR="00B648EB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1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passed,</w:t>
      </w:r>
      <w:r>
        <w:rPr>
          <w:spacing w:val="-6"/>
        </w:rPr>
        <w:t xml:space="preserve"> </w:t>
      </w:r>
      <w:r>
        <w:t>failed,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48EB" w14:paraId="2E9BE0BA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6E70BB0F" w14:textId="77777777" w:rsidR="00B648EB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5C50E48" w14:textId="77777777" w:rsidR="00B648EB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23C1C649" w14:textId="77777777" w:rsidR="00B648EB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5BE0A82C" w14:textId="77777777" w:rsidR="00B648EB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54A08F07" w14:textId="77777777" w:rsidR="00B648EB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B648EB" w14:paraId="7F8671F3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2D09099A" w14:textId="77777777" w:rsidR="00B648EB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4EC21E1B" w14:textId="77777777" w:rsidR="00B648E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0809BE64" w14:textId="77777777" w:rsidR="00B648E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8D9A7DD" w14:textId="77777777" w:rsidR="00B648E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109C990" w14:textId="77777777" w:rsidR="00B648E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B648EB" w14:paraId="242F1B9F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63CE72E8" w14:textId="77777777" w:rsidR="00B648EB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21B2366" w14:textId="77777777" w:rsidR="00B648EB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6629AFDB" w14:textId="77777777" w:rsidR="00B648E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684C606A" w14:textId="77777777" w:rsidR="00B648E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51BBD04" w14:textId="77777777" w:rsidR="00B648EB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B648EB" w14:paraId="1EA5FA2F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3E435C15" w14:textId="77777777" w:rsidR="00B648EB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393069BF" w14:textId="77777777" w:rsidR="00B648EB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11558F3E" w14:textId="77777777" w:rsidR="00B648EB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A65029C" w14:textId="77777777" w:rsidR="00B648EB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3021E048" w14:textId="77777777" w:rsidR="00B648EB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B648EB" w14:paraId="476BB1CE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07B9040" w14:textId="77777777" w:rsidR="00B648EB" w:rsidRDefault="00000000">
            <w:pPr>
              <w:pStyle w:val="TableParagraph"/>
              <w:spacing w:before="108"/>
              <w:ind w:left="122"/>
              <w:jc w:val="left"/>
            </w:pPr>
            <w:r>
              <w:t>Outsource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7F59C369" w14:textId="77777777" w:rsidR="00B648EB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31AA7D05" w14:textId="77777777" w:rsidR="00B648EB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48AF59D" w14:textId="77777777" w:rsidR="00B648EB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FD8F35" w14:textId="77777777" w:rsidR="00B648EB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0991059B" w14:textId="77777777" w:rsidR="00B648EB" w:rsidRDefault="00B648EB">
      <w:pPr>
        <w:pStyle w:val="TableParagraph"/>
        <w:sectPr w:rsidR="00B648EB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1B90AFA7" w14:textId="77777777" w:rsidR="00B648EB" w:rsidRDefault="00B648EB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648EB" w14:paraId="24065AAD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18AF50D1" w14:textId="77777777" w:rsidR="00B648EB" w:rsidRDefault="00000000">
            <w:pPr>
              <w:pStyle w:val="TableParagraph"/>
              <w:spacing w:before="107"/>
              <w:ind w:left="108"/>
              <w:jc w:val="left"/>
            </w:pPr>
            <w:r>
              <w:t>Exception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18BC2FC7" w14:textId="77777777" w:rsidR="00B648E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0681B492" w14:textId="77777777" w:rsidR="00B648E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8F8FF42" w14:textId="77777777" w:rsidR="00B648E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36565FC" w14:textId="77777777" w:rsidR="00B648EB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648EB" w14:paraId="46DB393F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22D1686E" w14:textId="77777777" w:rsidR="00B648EB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8"/>
              </w:rPr>
              <w:t xml:space="preserve"> </w:t>
            </w:r>
            <w:r>
              <w:t>Report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56A005AC" w14:textId="77777777" w:rsidR="00B648EB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54067CC9" w14:textId="77777777" w:rsidR="00B648EB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7EE1B0A" w14:textId="77777777" w:rsidR="00B648EB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4901751" w14:textId="77777777" w:rsidR="00B648EB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648EB" w14:paraId="4EBB26F1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632FEFEA" w14:textId="77777777" w:rsidR="00B648EB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4113CF88" w14:textId="77777777" w:rsidR="00B648EB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300D60FC" w14:textId="77777777" w:rsidR="00B648EB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0C4E6F74" w14:textId="77777777" w:rsidR="00B648EB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381668B1" w14:textId="77777777" w:rsidR="00B648EB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7CD1C0D1" w14:textId="77777777" w:rsidR="00B762B2" w:rsidRDefault="00B762B2"/>
    <w:sectPr w:rsidR="00B762B2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13DD9"/>
    <w:multiLevelType w:val="hybridMultilevel"/>
    <w:tmpl w:val="51B05D86"/>
    <w:lvl w:ilvl="0" w:tplc="6E4A675A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ED00E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1982081E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CB7AB71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97D0A38A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961E84D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AF40C68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BA0A2A8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A51212D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25416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48EB"/>
    <w:rsid w:val="00123F31"/>
    <w:rsid w:val="00A36799"/>
    <w:rsid w:val="00B648EB"/>
    <w:rsid w:val="00B762B2"/>
    <w:rsid w:val="00C2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9B9"/>
  <w15:docId w15:val="{EC013736-B7F7-4FCC-A9DD-0882B16F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Bindu Madhuri</cp:lastModifiedBy>
  <cp:revision>3</cp:revision>
  <dcterms:created xsi:type="dcterms:W3CDTF">2026-02-19T08:09:00Z</dcterms:created>
  <dcterms:modified xsi:type="dcterms:W3CDTF">2026-02-19T08:21:00Z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