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C880" w14:textId="77777777" w:rsidR="00994F5C" w:rsidRDefault="00994F5C" w:rsidP="00994F5C">
      <w:pPr>
        <w:pStyle w:val="Heading1"/>
        <w:rPr>
          <w:rFonts w:ascii="Times New Roman" w:hAnsi="Times New Roman" w:cs="Times New Roman"/>
          <w:b/>
          <w:bCs/>
          <w:color w:val="auto"/>
          <w:sz w:val="28"/>
          <w:szCs w:val="28"/>
        </w:rPr>
      </w:pPr>
      <w:bookmarkStart w:id="0" w:name="_Toc221893862"/>
      <w:r>
        <w:rPr>
          <w:rFonts w:ascii="Times New Roman" w:hAnsi="Times New Roman" w:cs="Times New Roman"/>
          <w:b/>
          <w:bCs/>
          <w:color w:val="auto"/>
          <w:sz w:val="28"/>
          <w:szCs w:val="28"/>
        </w:rPr>
        <w:t>Evaluation Strategy</w:t>
      </w:r>
      <w:bookmarkEnd w:id="0"/>
      <w:r>
        <w:rPr>
          <w:rFonts w:ascii="Times New Roman" w:hAnsi="Times New Roman" w:cs="Times New Roman"/>
          <w:b/>
          <w:bCs/>
          <w:color w:val="auto"/>
          <w:sz w:val="28"/>
          <w:szCs w:val="28"/>
        </w:rPr>
        <w:t xml:space="preserve"> </w:t>
      </w:r>
    </w:p>
    <w:p w14:paraId="5277C6AB" w14:textId="77777777" w:rsidR="00994F5C" w:rsidRDefault="00994F5C" w:rsidP="00994F5C">
      <w:pPr>
        <w:pStyle w:val="Heading2"/>
        <w:spacing w:line="360" w:lineRule="auto"/>
        <w:rPr>
          <w:rFonts w:ascii="Times New Roman" w:hAnsi="Times New Roman" w:cs="Times New Roman"/>
          <w:b/>
          <w:bCs/>
          <w:color w:val="auto"/>
          <w:sz w:val="24"/>
          <w:szCs w:val="24"/>
        </w:rPr>
      </w:pPr>
      <w:bookmarkStart w:id="1" w:name="_Toc221893863"/>
      <w:r>
        <w:rPr>
          <w:rFonts w:ascii="Times New Roman" w:hAnsi="Times New Roman" w:cs="Times New Roman"/>
          <w:b/>
          <w:bCs/>
          <w:color w:val="auto"/>
          <w:sz w:val="24"/>
          <w:szCs w:val="24"/>
        </w:rPr>
        <w:t>Success Metrics</w:t>
      </w:r>
      <w:bookmarkEnd w:id="1"/>
    </w:p>
    <w:p w14:paraId="580D64BD"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 xml:space="preserve">Three conventional pixel-based metrics, which are </w:t>
      </w:r>
      <w:r w:rsidRPr="002A1680">
        <w:rPr>
          <w:rFonts w:ascii="Times New Roman" w:hAnsi="Times New Roman" w:cs="Times New Roman"/>
          <w:b/>
          <w:bCs/>
          <w:sz w:val="24"/>
          <w:szCs w:val="24"/>
        </w:rPr>
        <w:t>Accuracy, Intersection-over-Union (</w:t>
      </w:r>
      <w:proofErr w:type="spellStart"/>
      <w:r w:rsidRPr="002A1680">
        <w:rPr>
          <w:rFonts w:ascii="Times New Roman" w:hAnsi="Times New Roman" w:cs="Times New Roman"/>
          <w:b/>
          <w:bCs/>
          <w:sz w:val="24"/>
          <w:szCs w:val="24"/>
        </w:rPr>
        <w:t>IoU</w:t>
      </w:r>
      <w:proofErr w:type="spellEnd"/>
      <w:r w:rsidRPr="002A1680">
        <w:rPr>
          <w:rFonts w:ascii="Times New Roman" w:hAnsi="Times New Roman" w:cs="Times New Roman"/>
          <w:b/>
          <w:bCs/>
          <w:sz w:val="24"/>
          <w:szCs w:val="24"/>
        </w:rPr>
        <w:t xml:space="preserve">), and F1-Score </w:t>
      </w:r>
      <w:r>
        <w:rPr>
          <w:rFonts w:ascii="Times New Roman" w:hAnsi="Times New Roman" w:cs="Times New Roman"/>
          <w:b/>
          <w:bCs/>
          <w:sz w:val="24"/>
          <w:szCs w:val="24"/>
        </w:rPr>
        <w:t>(</w:t>
      </w:r>
      <w:r w:rsidRPr="002A1680">
        <w:rPr>
          <w:rFonts w:ascii="Times New Roman" w:hAnsi="Times New Roman" w:cs="Times New Roman"/>
          <w:sz w:val="24"/>
          <w:szCs w:val="24"/>
        </w:rPr>
        <w:t>Chen et al., 2018</w:t>
      </w:r>
      <w:r>
        <w:rPr>
          <w:rFonts w:ascii="Times New Roman" w:hAnsi="Times New Roman" w:cs="Times New Roman"/>
          <w:sz w:val="24"/>
          <w:szCs w:val="24"/>
        </w:rPr>
        <w:t>)</w:t>
      </w:r>
      <w:r w:rsidRPr="002A1680">
        <w:rPr>
          <w:rFonts w:ascii="Times New Roman" w:hAnsi="Times New Roman" w:cs="Times New Roman"/>
          <w:sz w:val="24"/>
          <w:szCs w:val="24"/>
        </w:rPr>
        <w:t xml:space="preserve">will be used to assess the performance of the deep learning semantic segmentation models. </w:t>
      </w:r>
    </w:p>
    <w:p w14:paraId="14DE7F9A"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Such metrics are popular in the literature related to computer vision and remote sensing to determine the quality of segmentation and model reliability (</w:t>
      </w:r>
      <w:proofErr w:type="spellStart"/>
      <w:r w:rsidRPr="002A1680">
        <w:rPr>
          <w:rFonts w:ascii="Times New Roman" w:hAnsi="Times New Roman" w:cs="Times New Roman"/>
          <w:sz w:val="24"/>
          <w:szCs w:val="24"/>
        </w:rPr>
        <w:t>Minaee</w:t>
      </w:r>
      <w:proofErr w:type="spellEnd"/>
      <w:r w:rsidRPr="002A1680">
        <w:rPr>
          <w:rFonts w:ascii="Times New Roman" w:hAnsi="Times New Roman" w:cs="Times New Roman"/>
          <w:sz w:val="24"/>
          <w:szCs w:val="24"/>
        </w:rPr>
        <w:t xml:space="preserve"> et al., 2021). </w:t>
      </w:r>
    </w:p>
    <w:p w14:paraId="36D201BA" w14:textId="77777777" w:rsidR="00994F5C" w:rsidRDefault="00994F5C" w:rsidP="00994F5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36E432" wp14:editId="20DD1441">
            <wp:extent cx="5731510" cy="2895600"/>
            <wp:effectExtent l="0" t="0" r="2540" b="0"/>
            <wp:docPr id="571612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2037" name="Picture 57161203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3198FAB0" w14:textId="77777777" w:rsidR="00994F5C" w:rsidRPr="008F6080" w:rsidRDefault="00994F5C" w:rsidP="00994F5C">
      <w:pPr>
        <w:spacing w:line="360" w:lineRule="auto"/>
        <w:jc w:val="center"/>
        <w:rPr>
          <w:rFonts w:ascii="Times New Roman" w:hAnsi="Times New Roman" w:cs="Times New Roman"/>
          <w:b/>
          <w:bCs/>
          <w:sz w:val="20"/>
          <w:szCs w:val="20"/>
        </w:rPr>
      </w:pPr>
      <w:r w:rsidRPr="008F6080">
        <w:rPr>
          <w:rFonts w:ascii="Times New Roman" w:hAnsi="Times New Roman" w:cs="Times New Roman"/>
          <w:b/>
          <w:bCs/>
          <w:sz w:val="20"/>
          <w:szCs w:val="20"/>
        </w:rPr>
        <w:t>Figure 5 : Class diagram illustrating the relationship between segmentation outputs, confusion matrix components, and pixel-level evaluation metrics</w:t>
      </w:r>
    </w:p>
    <w:p w14:paraId="54D5FBAA"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b/>
          <w:bCs/>
          <w:sz w:val="24"/>
          <w:szCs w:val="24"/>
        </w:rPr>
        <w:t>Accuracy :</w:t>
      </w:r>
      <w:r>
        <w:rPr>
          <w:rFonts w:ascii="Times New Roman" w:hAnsi="Times New Roman" w:cs="Times New Roman"/>
          <w:sz w:val="24"/>
          <w:szCs w:val="24"/>
        </w:rPr>
        <w:t xml:space="preserve"> It </w:t>
      </w:r>
      <w:r w:rsidRPr="002A1680">
        <w:rPr>
          <w:rFonts w:ascii="Times New Roman" w:hAnsi="Times New Roman" w:cs="Times New Roman"/>
          <w:sz w:val="24"/>
          <w:szCs w:val="24"/>
        </w:rPr>
        <w:t xml:space="preserve">determines the percentage of the number of correctly identified pixels in the picture. </w:t>
      </w:r>
    </w:p>
    <w:p w14:paraId="30249EC5"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b/>
          <w:bCs/>
          <w:sz w:val="24"/>
          <w:szCs w:val="24"/>
        </w:rPr>
        <w:t>Accuracy = (TP + TN) / (TP + TN + FP + FN)</w:t>
      </w:r>
      <w:r w:rsidRPr="002A168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A1680">
        <w:rPr>
          <w:rFonts w:ascii="Times New Roman" w:hAnsi="Times New Roman" w:cs="Times New Roman"/>
          <w:sz w:val="24"/>
          <w:szCs w:val="24"/>
        </w:rPr>
        <w:t xml:space="preserve">TP is the number of true positive pixels (correctly predicted water), TN is the number of true negative pixels (correctly predicted non-water), FP is the number of false positive and FN is the number of false negative. </w:t>
      </w:r>
    </w:p>
    <w:p w14:paraId="07EBC8A2"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b/>
          <w:bCs/>
          <w:sz w:val="24"/>
          <w:szCs w:val="24"/>
        </w:rPr>
        <w:t>Intersection-over-Union (</w:t>
      </w:r>
      <w:proofErr w:type="spellStart"/>
      <w:r w:rsidRPr="002A1680">
        <w:rPr>
          <w:rFonts w:ascii="Times New Roman" w:hAnsi="Times New Roman" w:cs="Times New Roman"/>
          <w:b/>
          <w:bCs/>
          <w:sz w:val="24"/>
          <w:szCs w:val="24"/>
        </w:rPr>
        <w:t>IoU</w:t>
      </w:r>
      <w:proofErr w:type="spellEnd"/>
      <w:r w:rsidRPr="002A1680">
        <w:rPr>
          <w:rFonts w:ascii="Times New Roman" w:hAnsi="Times New Roman" w:cs="Times New Roman"/>
          <w:b/>
          <w:bCs/>
          <w:sz w:val="24"/>
          <w:szCs w:val="24"/>
        </w:rPr>
        <w:t>) :</w:t>
      </w:r>
      <w:r>
        <w:rPr>
          <w:rFonts w:ascii="Times New Roman" w:hAnsi="Times New Roman" w:cs="Times New Roman"/>
          <w:sz w:val="24"/>
          <w:szCs w:val="24"/>
        </w:rPr>
        <w:t xml:space="preserve"> </w:t>
      </w:r>
      <w:proofErr w:type="spellStart"/>
      <w:r w:rsidRPr="002A1680">
        <w:rPr>
          <w:rFonts w:ascii="Times New Roman" w:hAnsi="Times New Roman" w:cs="Times New Roman"/>
          <w:sz w:val="24"/>
          <w:szCs w:val="24"/>
        </w:rPr>
        <w:t>IoU</w:t>
      </w:r>
      <w:proofErr w:type="spellEnd"/>
      <w:r w:rsidRPr="002A1680">
        <w:rPr>
          <w:rFonts w:ascii="Times New Roman" w:hAnsi="Times New Roman" w:cs="Times New Roman"/>
          <w:sz w:val="24"/>
          <w:szCs w:val="24"/>
        </w:rPr>
        <w:t xml:space="preserve"> measures the intersection of the predicted and water mask and the ground-truth mask and works especially well with problems of class imbalance in segmentation. </w:t>
      </w:r>
    </w:p>
    <w:p w14:paraId="7B7C92E4" w14:textId="77777777" w:rsidR="00994F5C" w:rsidRPr="002A1680" w:rsidRDefault="00994F5C" w:rsidP="00994F5C">
      <w:pPr>
        <w:spacing w:line="360" w:lineRule="auto"/>
        <w:jc w:val="both"/>
        <w:rPr>
          <w:rFonts w:ascii="Times New Roman" w:hAnsi="Times New Roman" w:cs="Times New Roman"/>
          <w:b/>
          <w:bCs/>
          <w:sz w:val="24"/>
          <w:szCs w:val="24"/>
        </w:rPr>
      </w:pPr>
      <w:proofErr w:type="spellStart"/>
      <w:r w:rsidRPr="002A1680">
        <w:rPr>
          <w:rFonts w:ascii="Times New Roman" w:hAnsi="Times New Roman" w:cs="Times New Roman"/>
          <w:b/>
          <w:bCs/>
          <w:sz w:val="24"/>
          <w:szCs w:val="24"/>
        </w:rPr>
        <w:t>IoU</w:t>
      </w:r>
      <w:proofErr w:type="spellEnd"/>
      <w:r w:rsidRPr="002A1680">
        <w:rPr>
          <w:rFonts w:ascii="Times New Roman" w:hAnsi="Times New Roman" w:cs="Times New Roman"/>
          <w:b/>
          <w:bCs/>
          <w:sz w:val="24"/>
          <w:szCs w:val="24"/>
        </w:rPr>
        <w:t xml:space="preserve"> = TP / (TP + FP + FN)</w:t>
      </w:r>
    </w:p>
    <w:p w14:paraId="751C1CD3"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lastRenderedPageBreak/>
        <w:t>F1-Score</w:t>
      </w:r>
      <w:r>
        <w:rPr>
          <w:rFonts w:ascii="Times New Roman" w:hAnsi="Times New Roman" w:cs="Times New Roman"/>
          <w:sz w:val="24"/>
          <w:szCs w:val="24"/>
        </w:rPr>
        <w:t>:</w:t>
      </w:r>
      <w:r w:rsidRPr="002A1680">
        <w:rPr>
          <w:rFonts w:ascii="Times New Roman" w:hAnsi="Times New Roman" w:cs="Times New Roman"/>
          <w:sz w:val="24"/>
          <w:szCs w:val="24"/>
        </w:rPr>
        <w:t xml:space="preserve"> </w:t>
      </w:r>
      <w:r>
        <w:rPr>
          <w:rFonts w:ascii="Times New Roman" w:hAnsi="Times New Roman" w:cs="Times New Roman"/>
          <w:sz w:val="24"/>
          <w:szCs w:val="24"/>
        </w:rPr>
        <w:t xml:space="preserve">It is </w:t>
      </w:r>
      <w:r w:rsidRPr="002A1680">
        <w:rPr>
          <w:rFonts w:ascii="Times New Roman" w:hAnsi="Times New Roman" w:cs="Times New Roman"/>
          <w:sz w:val="24"/>
          <w:szCs w:val="24"/>
        </w:rPr>
        <w:t xml:space="preserve">the harmonic mean of Precision and Recall, is an unbiased measurement of segmentation performance. </w:t>
      </w:r>
      <w:r w:rsidRPr="002A1680">
        <w:rPr>
          <w:rFonts w:ascii="Times New Roman" w:hAnsi="Times New Roman" w:cs="Times New Roman"/>
          <w:b/>
          <w:bCs/>
          <w:sz w:val="24"/>
          <w:szCs w:val="24"/>
        </w:rPr>
        <w:t>F1-Score = 2 × TP / (2 × TP + FP + FN)</w:t>
      </w:r>
      <w:r w:rsidRPr="002A1680">
        <w:rPr>
          <w:rFonts w:ascii="Times New Roman" w:hAnsi="Times New Roman" w:cs="Times New Roman"/>
          <w:sz w:val="24"/>
          <w:szCs w:val="24"/>
        </w:rPr>
        <w:t xml:space="preserve"> </w:t>
      </w:r>
    </w:p>
    <w:p w14:paraId="528ACF59" w14:textId="77777777" w:rsidR="00994F5C" w:rsidRPr="002A1680"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All these metrics summarise the level of pixel accuracy and the overlap of spatial range with reference mask and predicted mask, allowing fair and reliable comparison of all models (Zhang et al., 2020).</w:t>
      </w:r>
    </w:p>
    <w:p w14:paraId="32417D8C" w14:textId="77777777" w:rsidR="00994F5C" w:rsidRDefault="00994F5C" w:rsidP="00994F5C">
      <w:pPr>
        <w:pStyle w:val="Heading2"/>
        <w:spacing w:line="360" w:lineRule="auto"/>
        <w:rPr>
          <w:rFonts w:ascii="Times New Roman" w:hAnsi="Times New Roman" w:cs="Times New Roman"/>
          <w:b/>
          <w:bCs/>
          <w:color w:val="auto"/>
          <w:sz w:val="24"/>
          <w:szCs w:val="24"/>
        </w:rPr>
      </w:pPr>
      <w:bookmarkStart w:id="2" w:name="_Toc221893864"/>
      <w:r w:rsidRPr="002A1680">
        <w:rPr>
          <w:rFonts w:ascii="Times New Roman" w:hAnsi="Times New Roman" w:cs="Times New Roman"/>
          <w:b/>
          <w:bCs/>
          <w:color w:val="auto"/>
          <w:sz w:val="24"/>
          <w:szCs w:val="24"/>
        </w:rPr>
        <w:t>Critical Evaluation</w:t>
      </w:r>
      <w:bookmarkEnd w:id="2"/>
    </w:p>
    <w:p w14:paraId="157A3323"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Technical analysis To be used in technical evaluation will be based on comparative research of the segmentation performance of U-Net, FCN, DeepLabV3-Lite and Attention-residual U-Net to perform the segmentation activity with the same (Ma et al., 2021)</w:t>
      </w:r>
      <w:r>
        <w:rPr>
          <w:rFonts w:ascii="Times New Roman" w:hAnsi="Times New Roman" w:cs="Times New Roman"/>
          <w:sz w:val="24"/>
          <w:szCs w:val="24"/>
        </w:rPr>
        <w:t xml:space="preserve"> </w:t>
      </w:r>
      <w:r w:rsidRPr="002A1680">
        <w:rPr>
          <w:rFonts w:ascii="Times New Roman" w:hAnsi="Times New Roman" w:cs="Times New Roman"/>
          <w:sz w:val="24"/>
          <w:szCs w:val="24"/>
        </w:rPr>
        <w:t xml:space="preserve">experimental conditions. Accuracy, </w:t>
      </w:r>
      <w:proofErr w:type="spellStart"/>
      <w:r w:rsidRPr="002A1680">
        <w:rPr>
          <w:rFonts w:ascii="Times New Roman" w:hAnsi="Times New Roman" w:cs="Times New Roman"/>
          <w:sz w:val="24"/>
          <w:szCs w:val="24"/>
        </w:rPr>
        <w:t>IoU</w:t>
      </w:r>
      <w:proofErr w:type="spellEnd"/>
      <w:r w:rsidRPr="002A1680">
        <w:rPr>
          <w:rFonts w:ascii="Times New Roman" w:hAnsi="Times New Roman" w:cs="Times New Roman"/>
          <w:sz w:val="24"/>
          <w:szCs w:val="24"/>
        </w:rPr>
        <w:t>, and F1-Score are going to be used to find quantitative results that will be supplemented by qualitative visual inspection of segmentation results to reveal strengths, weaknesses, and failure cases across various models</w:t>
      </w:r>
      <w:r>
        <w:rPr>
          <w:rFonts w:ascii="Times New Roman" w:hAnsi="Times New Roman" w:cs="Times New Roman"/>
          <w:sz w:val="24"/>
          <w:szCs w:val="24"/>
        </w:rPr>
        <w:t>.</w:t>
      </w:r>
    </w:p>
    <w:p w14:paraId="0C087FF0"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Besides the technical performance, the social and ethical implication of the application shall be critically considered. Possible problems, including bias in datasets, lack of geographic generalisation, and implications of errors of segmentation</w:t>
      </w:r>
      <w:r>
        <w:rPr>
          <w:rFonts w:ascii="Times New Roman" w:hAnsi="Times New Roman" w:cs="Times New Roman"/>
          <w:sz w:val="24"/>
          <w:szCs w:val="24"/>
        </w:rPr>
        <w:t xml:space="preserve"> (</w:t>
      </w:r>
      <w:proofErr w:type="spellStart"/>
      <w:r w:rsidRPr="002A1680">
        <w:rPr>
          <w:rFonts w:ascii="Times New Roman" w:hAnsi="Times New Roman" w:cs="Times New Roman"/>
          <w:sz w:val="24"/>
          <w:szCs w:val="24"/>
        </w:rPr>
        <w:t>Donchyts</w:t>
      </w:r>
      <w:proofErr w:type="spellEnd"/>
      <w:r w:rsidRPr="002A1680">
        <w:rPr>
          <w:rFonts w:ascii="Times New Roman" w:hAnsi="Times New Roman" w:cs="Times New Roman"/>
          <w:sz w:val="24"/>
          <w:szCs w:val="24"/>
        </w:rPr>
        <w:t xml:space="preserve"> et al., 2021</w:t>
      </w:r>
      <w:r>
        <w:rPr>
          <w:rFonts w:ascii="Times New Roman" w:hAnsi="Times New Roman" w:cs="Times New Roman"/>
          <w:sz w:val="24"/>
          <w:szCs w:val="24"/>
        </w:rPr>
        <w:t>)</w:t>
      </w:r>
      <w:r w:rsidRPr="002A1680">
        <w:rPr>
          <w:rFonts w:ascii="Times New Roman" w:hAnsi="Times New Roman" w:cs="Times New Roman"/>
          <w:sz w:val="24"/>
          <w:szCs w:val="24"/>
        </w:rPr>
        <w:t xml:space="preserve"> in real life situations, especially flood management and water resource management will be addressed. The detection of water bodies can be inaccurate, resulting in poor environmental evaluation or sluggish response to disasters, which is why accurate and transparent AI systems in socially sensitive areas can be essential (Pekel et al., 2019).</w:t>
      </w:r>
    </w:p>
    <w:p w14:paraId="3D20D2D5" w14:textId="77777777" w:rsidR="00994F5C" w:rsidRDefault="00994F5C" w:rsidP="00994F5C">
      <w:pPr>
        <w:pStyle w:val="Heading1"/>
        <w:rPr>
          <w:rFonts w:ascii="Times New Roman" w:hAnsi="Times New Roman" w:cs="Times New Roman"/>
          <w:b/>
          <w:bCs/>
          <w:color w:val="auto"/>
          <w:sz w:val="28"/>
          <w:szCs w:val="28"/>
        </w:rPr>
      </w:pPr>
      <w:bookmarkStart w:id="3" w:name="_Toc221893865"/>
      <w:r w:rsidRPr="002A1680">
        <w:rPr>
          <w:rFonts w:ascii="Times New Roman" w:hAnsi="Times New Roman" w:cs="Times New Roman"/>
          <w:b/>
          <w:bCs/>
          <w:color w:val="auto"/>
          <w:sz w:val="28"/>
          <w:szCs w:val="28"/>
        </w:rPr>
        <w:t>Project Management &amp; GitHub Integration</w:t>
      </w:r>
      <w:bookmarkEnd w:id="3"/>
    </w:p>
    <w:p w14:paraId="2F451B82" w14:textId="77777777" w:rsidR="00994F5C" w:rsidRDefault="00994F5C" w:rsidP="00994F5C">
      <w:pPr>
        <w:pStyle w:val="Heading2"/>
        <w:spacing w:line="360" w:lineRule="auto"/>
        <w:rPr>
          <w:rFonts w:ascii="Times New Roman" w:hAnsi="Times New Roman" w:cs="Times New Roman"/>
          <w:b/>
          <w:bCs/>
          <w:color w:val="auto"/>
          <w:sz w:val="24"/>
          <w:szCs w:val="24"/>
        </w:rPr>
      </w:pPr>
      <w:bookmarkStart w:id="4" w:name="_Toc221893866"/>
      <w:r w:rsidRPr="002A1680">
        <w:rPr>
          <w:rFonts w:ascii="Times New Roman" w:hAnsi="Times New Roman" w:cs="Times New Roman"/>
          <w:b/>
          <w:bCs/>
          <w:color w:val="auto"/>
          <w:sz w:val="24"/>
          <w:szCs w:val="24"/>
        </w:rPr>
        <w:t>The GitHub Rule</w:t>
      </w:r>
      <w:bookmarkEnd w:id="4"/>
    </w:p>
    <w:p w14:paraId="093D13CF"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Any project activity such as code development, experimentation, documentation and planning will be completely documented by the use of GitHub. The incremental approach will include regular commits that will be made by team members during the course of the project, which will be meaningful and regular. To make sure that there will be transparency, reproducibility and equal evaluation of the contributions made by individuals, large, late code dumps will be avoided.</w:t>
      </w:r>
    </w:p>
    <w:p w14:paraId="072DADEA" w14:textId="77777777" w:rsidR="00994F5C" w:rsidRDefault="00994F5C" w:rsidP="00994F5C">
      <w:pPr>
        <w:pStyle w:val="Heading2"/>
        <w:spacing w:line="360" w:lineRule="auto"/>
        <w:rPr>
          <w:rFonts w:ascii="Times New Roman" w:hAnsi="Times New Roman" w:cs="Times New Roman"/>
          <w:b/>
          <w:bCs/>
          <w:color w:val="auto"/>
          <w:sz w:val="24"/>
          <w:szCs w:val="24"/>
        </w:rPr>
      </w:pPr>
      <w:bookmarkStart w:id="5" w:name="_Toc221893867"/>
      <w:r w:rsidRPr="002A1680">
        <w:rPr>
          <w:rFonts w:ascii="Times New Roman" w:hAnsi="Times New Roman" w:cs="Times New Roman"/>
          <w:b/>
          <w:bCs/>
          <w:color w:val="auto"/>
          <w:sz w:val="24"/>
          <w:szCs w:val="24"/>
        </w:rPr>
        <w:t>Weekly Monitoring</w:t>
      </w:r>
      <w:bookmarkEnd w:id="5"/>
    </w:p>
    <w:p w14:paraId="7E75A8F2" w14:textId="77777777" w:rsidR="00994F5C" w:rsidRDefault="00994F5C" w:rsidP="00994F5C">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 xml:space="preserve">The main tool to be employed in the weekly monitoring and task management is the GitHub Project Board. GitHub issues will be used to create project tasks and placed in workflow </w:t>
      </w:r>
      <w:r w:rsidRPr="002A1680">
        <w:rPr>
          <w:rFonts w:ascii="Times New Roman" w:hAnsi="Times New Roman" w:cs="Times New Roman"/>
          <w:sz w:val="24"/>
          <w:szCs w:val="24"/>
        </w:rPr>
        <w:lastRenderedPageBreak/>
        <w:t>columns (To Do, In Progress, Review, and Done). All issues will be clearly documented, allocated to a team member and associated with commits. The progress will be checked weekly to make sure that there is continuous involvement and the uniform distribution of workload among the team.</w:t>
      </w:r>
    </w:p>
    <w:p w14:paraId="02DF3BF0" w14:textId="77777777" w:rsidR="00994F5C" w:rsidRDefault="00994F5C" w:rsidP="00994F5C">
      <w:pPr>
        <w:pStyle w:val="Heading2"/>
        <w:spacing w:line="360" w:lineRule="auto"/>
        <w:rPr>
          <w:rFonts w:ascii="Times New Roman" w:hAnsi="Times New Roman" w:cs="Times New Roman"/>
          <w:b/>
          <w:bCs/>
          <w:color w:val="auto"/>
          <w:sz w:val="24"/>
          <w:szCs w:val="24"/>
        </w:rPr>
      </w:pPr>
      <w:bookmarkStart w:id="6" w:name="_Toc221893868"/>
      <w:r>
        <w:rPr>
          <w:rFonts w:ascii="Times New Roman" w:hAnsi="Times New Roman" w:cs="Times New Roman"/>
          <w:b/>
          <w:bCs/>
          <w:color w:val="auto"/>
          <w:sz w:val="24"/>
          <w:szCs w:val="24"/>
        </w:rPr>
        <w:t>Roles and Responsibilities</w:t>
      </w:r>
      <w:bookmarkEnd w:id="6"/>
      <w:r>
        <w:rPr>
          <w:rFonts w:ascii="Times New Roman" w:hAnsi="Times New Roman" w:cs="Times New Roman"/>
          <w:b/>
          <w:bCs/>
          <w:color w:val="auto"/>
          <w:sz w:val="24"/>
          <w:szCs w:val="24"/>
        </w:rPr>
        <w:t xml:space="preserve"> </w:t>
      </w:r>
    </w:p>
    <w:tbl>
      <w:tblPr>
        <w:tblStyle w:val="TableGrid"/>
        <w:tblW w:w="0" w:type="auto"/>
        <w:tblLook w:val="04A0" w:firstRow="1" w:lastRow="0" w:firstColumn="1" w:lastColumn="0" w:noHBand="0" w:noVBand="1"/>
      </w:tblPr>
      <w:tblGrid>
        <w:gridCol w:w="3005"/>
        <w:gridCol w:w="3005"/>
        <w:gridCol w:w="3006"/>
      </w:tblGrid>
      <w:tr w:rsidR="00994F5C" w14:paraId="220A95FD" w14:textId="77777777" w:rsidTr="009F42EB">
        <w:tc>
          <w:tcPr>
            <w:tcW w:w="3005" w:type="dxa"/>
          </w:tcPr>
          <w:p w14:paraId="490B0894" w14:textId="77777777" w:rsidR="00994F5C" w:rsidRPr="00F31312" w:rsidRDefault="00994F5C" w:rsidP="009F42EB">
            <w:pPr>
              <w:spacing w:line="360" w:lineRule="auto"/>
              <w:jc w:val="both"/>
              <w:rPr>
                <w:rFonts w:ascii="Times New Roman" w:hAnsi="Times New Roman" w:cs="Times New Roman"/>
                <w:b/>
                <w:bCs/>
                <w:sz w:val="24"/>
                <w:szCs w:val="24"/>
              </w:rPr>
            </w:pPr>
            <w:r w:rsidRPr="00F31312">
              <w:rPr>
                <w:rFonts w:ascii="Times New Roman" w:hAnsi="Times New Roman" w:cs="Times New Roman"/>
                <w:b/>
                <w:bCs/>
                <w:sz w:val="24"/>
                <w:szCs w:val="24"/>
              </w:rPr>
              <w:t>Team Member</w:t>
            </w:r>
          </w:p>
        </w:tc>
        <w:tc>
          <w:tcPr>
            <w:tcW w:w="3005" w:type="dxa"/>
          </w:tcPr>
          <w:p w14:paraId="4754FDEB" w14:textId="77777777" w:rsidR="00994F5C" w:rsidRPr="00F31312" w:rsidRDefault="00994F5C" w:rsidP="009F42EB">
            <w:pPr>
              <w:spacing w:line="360" w:lineRule="auto"/>
              <w:jc w:val="both"/>
              <w:rPr>
                <w:rFonts w:ascii="Times New Roman" w:hAnsi="Times New Roman" w:cs="Times New Roman"/>
                <w:b/>
                <w:bCs/>
                <w:sz w:val="24"/>
                <w:szCs w:val="24"/>
              </w:rPr>
            </w:pPr>
            <w:r w:rsidRPr="00F31312">
              <w:rPr>
                <w:rFonts w:ascii="Times New Roman" w:hAnsi="Times New Roman" w:cs="Times New Roman"/>
                <w:b/>
                <w:bCs/>
                <w:sz w:val="24"/>
                <w:szCs w:val="24"/>
              </w:rPr>
              <w:t>Role</w:t>
            </w:r>
          </w:p>
        </w:tc>
        <w:tc>
          <w:tcPr>
            <w:tcW w:w="3006" w:type="dxa"/>
          </w:tcPr>
          <w:p w14:paraId="229DFD49" w14:textId="77777777" w:rsidR="00994F5C" w:rsidRPr="00F31312" w:rsidRDefault="00994F5C" w:rsidP="009F42EB">
            <w:pPr>
              <w:spacing w:line="360" w:lineRule="auto"/>
              <w:jc w:val="both"/>
              <w:rPr>
                <w:rFonts w:ascii="Times New Roman" w:hAnsi="Times New Roman" w:cs="Times New Roman"/>
                <w:b/>
                <w:bCs/>
                <w:sz w:val="24"/>
                <w:szCs w:val="24"/>
              </w:rPr>
            </w:pPr>
            <w:r w:rsidRPr="00F31312">
              <w:rPr>
                <w:rFonts w:ascii="Times New Roman" w:hAnsi="Times New Roman" w:cs="Times New Roman"/>
                <w:b/>
                <w:bCs/>
                <w:sz w:val="24"/>
                <w:szCs w:val="24"/>
              </w:rPr>
              <w:t xml:space="preserve">Responsibilities </w:t>
            </w:r>
          </w:p>
        </w:tc>
      </w:tr>
      <w:tr w:rsidR="00994F5C" w14:paraId="5D1690E7" w14:textId="77777777" w:rsidTr="009F42EB">
        <w:tc>
          <w:tcPr>
            <w:tcW w:w="3005" w:type="dxa"/>
          </w:tcPr>
          <w:p w14:paraId="0B28D4CB" w14:textId="77777777" w:rsidR="00994F5C" w:rsidRDefault="00994F5C" w:rsidP="009F42EB">
            <w:pPr>
              <w:jc w:val="center"/>
              <w:rPr>
                <w:rFonts w:ascii="Times New Roman" w:hAnsi="Times New Roman" w:cs="Times New Roman"/>
                <w:b/>
                <w:bCs/>
                <w:sz w:val="24"/>
                <w:szCs w:val="24"/>
              </w:rPr>
            </w:pPr>
            <w:proofErr w:type="spellStart"/>
            <w:r w:rsidRPr="00F31312">
              <w:rPr>
                <w:rFonts w:ascii="Times New Roman" w:hAnsi="Times New Roman" w:cs="Times New Roman"/>
                <w:b/>
                <w:bCs/>
                <w:sz w:val="24"/>
                <w:szCs w:val="24"/>
              </w:rPr>
              <w:t>BinduBhargavi</w:t>
            </w:r>
            <w:proofErr w:type="spellEnd"/>
            <w:r w:rsidRPr="00F31312">
              <w:rPr>
                <w:rFonts w:ascii="Times New Roman" w:hAnsi="Times New Roman" w:cs="Times New Roman"/>
                <w:b/>
                <w:bCs/>
                <w:sz w:val="24"/>
                <w:szCs w:val="24"/>
              </w:rPr>
              <w:t xml:space="preserve"> </w:t>
            </w:r>
            <w:proofErr w:type="spellStart"/>
            <w:r w:rsidRPr="00F31312">
              <w:rPr>
                <w:rFonts w:ascii="Times New Roman" w:hAnsi="Times New Roman" w:cs="Times New Roman"/>
                <w:b/>
                <w:bCs/>
                <w:sz w:val="24"/>
                <w:szCs w:val="24"/>
              </w:rPr>
              <w:t>Madduluri</w:t>
            </w:r>
            <w:proofErr w:type="spellEnd"/>
          </w:p>
          <w:p w14:paraId="387826F8" w14:textId="77777777" w:rsidR="00994F5C" w:rsidRDefault="00994F5C" w:rsidP="009F42EB">
            <w:pPr>
              <w:jc w:val="center"/>
              <w:rPr>
                <w:rFonts w:ascii="Times New Roman" w:hAnsi="Times New Roman" w:cs="Times New Roman"/>
                <w:b/>
                <w:bCs/>
                <w:sz w:val="24"/>
                <w:szCs w:val="24"/>
              </w:rPr>
            </w:pPr>
          </w:p>
          <w:p w14:paraId="747BCCE9" w14:textId="77777777" w:rsidR="00994F5C" w:rsidRDefault="00994F5C" w:rsidP="009F42EB">
            <w:pPr>
              <w:jc w:val="center"/>
              <w:rPr>
                <w:rFonts w:ascii="Times New Roman" w:hAnsi="Times New Roman" w:cs="Times New Roman"/>
                <w:b/>
                <w:bCs/>
                <w:sz w:val="24"/>
                <w:szCs w:val="24"/>
              </w:rPr>
            </w:pPr>
          </w:p>
          <w:p w14:paraId="4C70F829" w14:textId="77777777" w:rsidR="00994F5C" w:rsidRDefault="00994F5C" w:rsidP="009F42EB">
            <w:pPr>
              <w:jc w:val="center"/>
              <w:rPr>
                <w:rFonts w:ascii="Times New Roman" w:hAnsi="Times New Roman" w:cs="Times New Roman"/>
                <w:b/>
                <w:bCs/>
                <w:sz w:val="24"/>
                <w:szCs w:val="24"/>
              </w:rPr>
            </w:pPr>
          </w:p>
          <w:p w14:paraId="24ED1DEE" w14:textId="77777777" w:rsidR="00994F5C" w:rsidRPr="00F31312" w:rsidRDefault="00994F5C" w:rsidP="009F42EB">
            <w:pPr>
              <w:jc w:val="center"/>
              <w:rPr>
                <w:rFonts w:ascii="Times New Roman" w:hAnsi="Times New Roman" w:cs="Times New Roman"/>
                <w:b/>
                <w:bCs/>
                <w:sz w:val="24"/>
                <w:szCs w:val="24"/>
              </w:rPr>
            </w:pPr>
          </w:p>
        </w:tc>
        <w:tc>
          <w:tcPr>
            <w:tcW w:w="3005" w:type="dxa"/>
          </w:tcPr>
          <w:p w14:paraId="37A1EF8E" w14:textId="77777777" w:rsidR="00994F5C" w:rsidRDefault="00994F5C" w:rsidP="009F42EB">
            <w:pPr>
              <w:jc w:val="center"/>
              <w:rPr>
                <w:rFonts w:ascii="Times New Roman" w:hAnsi="Times New Roman" w:cs="Times New Roman"/>
                <w:b/>
                <w:bCs/>
                <w:sz w:val="24"/>
                <w:szCs w:val="24"/>
              </w:rPr>
            </w:pPr>
            <w:r w:rsidRPr="00F31312">
              <w:rPr>
                <w:rFonts w:ascii="Times New Roman" w:hAnsi="Times New Roman" w:cs="Times New Roman"/>
                <w:b/>
                <w:bCs/>
                <w:sz w:val="24"/>
                <w:szCs w:val="24"/>
              </w:rPr>
              <w:t>Project Manager &amp; GitHub Coordinator</w:t>
            </w:r>
          </w:p>
          <w:p w14:paraId="5A6FE7FC" w14:textId="77777777" w:rsidR="00994F5C" w:rsidRDefault="00994F5C" w:rsidP="009F42EB">
            <w:pPr>
              <w:jc w:val="center"/>
              <w:rPr>
                <w:rFonts w:ascii="Times New Roman" w:hAnsi="Times New Roman" w:cs="Times New Roman"/>
                <w:b/>
                <w:bCs/>
                <w:sz w:val="24"/>
                <w:szCs w:val="24"/>
              </w:rPr>
            </w:pPr>
          </w:p>
          <w:p w14:paraId="1223A0BE" w14:textId="77777777" w:rsidR="00994F5C" w:rsidRDefault="00994F5C" w:rsidP="009F42EB">
            <w:pPr>
              <w:jc w:val="center"/>
              <w:rPr>
                <w:rFonts w:ascii="Times New Roman" w:hAnsi="Times New Roman" w:cs="Times New Roman"/>
                <w:b/>
                <w:bCs/>
                <w:sz w:val="24"/>
                <w:szCs w:val="24"/>
              </w:rPr>
            </w:pPr>
          </w:p>
          <w:p w14:paraId="7BDA459A" w14:textId="77777777" w:rsidR="00994F5C" w:rsidRDefault="00994F5C" w:rsidP="009F42EB">
            <w:pPr>
              <w:jc w:val="center"/>
              <w:rPr>
                <w:rFonts w:ascii="Times New Roman" w:hAnsi="Times New Roman" w:cs="Times New Roman"/>
                <w:b/>
                <w:bCs/>
                <w:sz w:val="24"/>
                <w:szCs w:val="24"/>
              </w:rPr>
            </w:pPr>
          </w:p>
          <w:p w14:paraId="7FAD2811" w14:textId="77777777" w:rsidR="00994F5C" w:rsidRDefault="00994F5C" w:rsidP="009F42EB">
            <w:pPr>
              <w:jc w:val="center"/>
              <w:rPr>
                <w:rFonts w:ascii="Times New Roman" w:hAnsi="Times New Roman" w:cs="Times New Roman"/>
                <w:b/>
                <w:bCs/>
                <w:sz w:val="24"/>
                <w:szCs w:val="24"/>
              </w:rPr>
            </w:pPr>
          </w:p>
          <w:p w14:paraId="30E70F95" w14:textId="77777777" w:rsidR="00994F5C" w:rsidRPr="00F31312" w:rsidRDefault="00994F5C" w:rsidP="009F42EB">
            <w:pPr>
              <w:jc w:val="center"/>
              <w:rPr>
                <w:rFonts w:ascii="Times New Roman" w:hAnsi="Times New Roman" w:cs="Times New Roman"/>
                <w:b/>
                <w:bCs/>
                <w:sz w:val="24"/>
                <w:szCs w:val="24"/>
              </w:rPr>
            </w:pPr>
          </w:p>
        </w:tc>
        <w:tc>
          <w:tcPr>
            <w:tcW w:w="3006" w:type="dxa"/>
          </w:tcPr>
          <w:p w14:paraId="2B4DA743" w14:textId="77777777" w:rsidR="00994F5C" w:rsidRDefault="00994F5C" w:rsidP="009F42EB">
            <w:pPr>
              <w:jc w:val="center"/>
              <w:rPr>
                <w:rFonts w:ascii="Times New Roman" w:hAnsi="Times New Roman" w:cs="Times New Roman"/>
                <w:sz w:val="24"/>
                <w:szCs w:val="24"/>
              </w:rPr>
            </w:pPr>
            <w:r w:rsidRPr="00F31312">
              <w:rPr>
                <w:rFonts w:ascii="Times New Roman" w:hAnsi="Times New Roman" w:cs="Times New Roman"/>
                <w:sz w:val="24"/>
                <w:szCs w:val="24"/>
              </w:rPr>
              <w:t>Oversees overall project planning and scheduling, manages the GitHub repository and Project Board, and ensures regular commits and task updates are maintained throughout the project.</w:t>
            </w:r>
          </w:p>
        </w:tc>
      </w:tr>
      <w:tr w:rsidR="00994F5C" w14:paraId="188E0EBE" w14:textId="77777777" w:rsidTr="009F42EB">
        <w:tc>
          <w:tcPr>
            <w:tcW w:w="3005" w:type="dxa"/>
          </w:tcPr>
          <w:p w14:paraId="45C1C669" w14:textId="77777777" w:rsidR="00994F5C" w:rsidRPr="00F31312" w:rsidRDefault="00994F5C" w:rsidP="009F42EB">
            <w:pPr>
              <w:jc w:val="both"/>
              <w:rPr>
                <w:rFonts w:ascii="Times New Roman" w:hAnsi="Times New Roman" w:cs="Times New Roman"/>
                <w:b/>
                <w:bCs/>
                <w:sz w:val="24"/>
                <w:szCs w:val="24"/>
              </w:rPr>
            </w:pPr>
            <w:r w:rsidRPr="00F31312">
              <w:rPr>
                <w:rFonts w:ascii="Times New Roman" w:hAnsi="Times New Roman" w:cs="Times New Roman"/>
                <w:b/>
                <w:bCs/>
                <w:sz w:val="24"/>
                <w:szCs w:val="24"/>
              </w:rPr>
              <w:t>Harshita Kotla</w:t>
            </w:r>
          </w:p>
        </w:tc>
        <w:tc>
          <w:tcPr>
            <w:tcW w:w="3005" w:type="dxa"/>
          </w:tcPr>
          <w:p w14:paraId="35E5717A" w14:textId="77777777" w:rsidR="00994F5C" w:rsidRPr="00F31312" w:rsidRDefault="00994F5C" w:rsidP="009F42EB">
            <w:pPr>
              <w:jc w:val="center"/>
              <w:rPr>
                <w:rFonts w:ascii="Times New Roman" w:hAnsi="Times New Roman" w:cs="Times New Roman"/>
                <w:b/>
                <w:bCs/>
                <w:sz w:val="24"/>
                <w:szCs w:val="24"/>
              </w:rPr>
            </w:pPr>
            <w:r w:rsidRPr="00F31312">
              <w:rPr>
                <w:rFonts w:ascii="Times New Roman" w:hAnsi="Times New Roman" w:cs="Times New Roman"/>
                <w:b/>
                <w:bCs/>
                <w:sz w:val="24"/>
                <w:szCs w:val="24"/>
              </w:rPr>
              <w:t>Data Engineer</w:t>
            </w:r>
          </w:p>
        </w:tc>
        <w:tc>
          <w:tcPr>
            <w:tcW w:w="3006" w:type="dxa"/>
          </w:tcPr>
          <w:p w14:paraId="3E3F2C2A" w14:textId="77777777" w:rsidR="00994F5C" w:rsidRDefault="00994F5C" w:rsidP="009F42EB">
            <w:pPr>
              <w:jc w:val="center"/>
              <w:rPr>
                <w:rFonts w:ascii="Times New Roman" w:hAnsi="Times New Roman" w:cs="Times New Roman"/>
                <w:sz w:val="24"/>
                <w:szCs w:val="24"/>
              </w:rPr>
            </w:pPr>
            <w:r w:rsidRPr="00F31312">
              <w:rPr>
                <w:rFonts w:ascii="Times New Roman" w:hAnsi="Times New Roman" w:cs="Times New Roman"/>
                <w:sz w:val="24"/>
                <w:szCs w:val="24"/>
              </w:rPr>
              <w:t>Responsible for dataset acquisition, data preprocessing, cleaning, and preparation of training, validation, and test sets to ensure data consistency and reproducibility.</w:t>
            </w:r>
          </w:p>
        </w:tc>
      </w:tr>
      <w:tr w:rsidR="00994F5C" w14:paraId="075EED13" w14:textId="77777777" w:rsidTr="009F42EB">
        <w:tc>
          <w:tcPr>
            <w:tcW w:w="3005" w:type="dxa"/>
          </w:tcPr>
          <w:p w14:paraId="1CD84D71" w14:textId="77777777" w:rsidR="00994F5C" w:rsidRPr="00F31312" w:rsidRDefault="00994F5C" w:rsidP="009F42EB">
            <w:pPr>
              <w:jc w:val="both"/>
              <w:rPr>
                <w:rFonts w:ascii="Times New Roman" w:hAnsi="Times New Roman" w:cs="Times New Roman"/>
                <w:b/>
                <w:bCs/>
                <w:sz w:val="24"/>
                <w:szCs w:val="24"/>
              </w:rPr>
            </w:pPr>
            <w:r w:rsidRPr="00F31312">
              <w:rPr>
                <w:rFonts w:ascii="Times New Roman" w:hAnsi="Times New Roman" w:cs="Times New Roman"/>
                <w:b/>
                <w:bCs/>
                <w:sz w:val="24"/>
                <w:szCs w:val="24"/>
              </w:rPr>
              <w:t>Mohammed Amer</w:t>
            </w:r>
          </w:p>
        </w:tc>
        <w:tc>
          <w:tcPr>
            <w:tcW w:w="3005" w:type="dxa"/>
          </w:tcPr>
          <w:p w14:paraId="311FA74B" w14:textId="77777777" w:rsidR="00994F5C" w:rsidRPr="00F31312" w:rsidRDefault="00994F5C" w:rsidP="009F42EB">
            <w:pPr>
              <w:jc w:val="center"/>
              <w:rPr>
                <w:rFonts w:ascii="Times New Roman" w:hAnsi="Times New Roman" w:cs="Times New Roman"/>
                <w:b/>
                <w:bCs/>
                <w:sz w:val="24"/>
                <w:szCs w:val="24"/>
              </w:rPr>
            </w:pPr>
            <w:r w:rsidRPr="00F31312">
              <w:rPr>
                <w:rFonts w:ascii="Times New Roman" w:hAnsi="Times New Roman" w:cs="Times New Roman"/>
                <w:b/>
                <w:bCs/>
                <w:sz w:val="24"/>
                <w:szCs w:val="24"/>
              </w:rPr>
              <w:t>Model Developer</w:t>
            </w:r>
          </w:p>
          <w:p w14:paraId="2661A76A" w14:textId="77777777" w:rsidR="00994F5C" w:rsidRPr="00F31312" w:rsidRDefault="00994F5C" w:rsidP="009F42EB">
            <w:pPr>
              <w:rPr>
                <w:rFonts w:ascii="Times New Roman" w:hAnsi="Times New Roman" w:cs="Times New Roman"/>
                <w:b/>
                <w:bCs/>
                <w:sz w:val="24"/>
                <w:szCs w:val="24"/>
              </w:rPr>
            </w:pPr>
          </w:p>
        </w:tc>
        <w:tc>
          <w:tcPr>
            <w:tcW w:w="3006" w:type="dxa"/>
          </w:tcPr>
          <w:p w14:paraId="0B6045B5" w14:textId="77777777" w:rsidR="00994F5C" w:rsidRDefault="00994F5C" w:rsidP="009F42EB">
            <w:pPr>
              <w:jc w:val="center"/>
              <w:rPr>
                <w:rFonts w:ascii="Times New Roman" w:hAnsi="Times New Roman" w:cs="Times New Roman"/>
                <w:sz w:val="24"/>
                <w:szCs w:val="24"/>
              </w:rPr>
            </w:pPr>
            <w:r w:rsidRPr="00F31312">
              <w:rPr>
                <w:rFonts w:ascii="Times New Roman" w:hAnsi="Times New Roman" w:cs="Times New Roman"/>
                <w:sz w:val="24"/>
                <w:szCs w:val="24"/>
              </w:rPr>
              <w:t>Implements and trains deep learning semantic segmentation models, manages model configurations, and saves trained weights for inference and evaluation.</w:t>
            </w:r>
          </w:p>
        </w:tc>
      </w:tr>
      <w:tr w:rsidR="00994F5C" w14:paraId="5A132A54" w14:textId="77777777" w:rsidTr="009F42EB">
        <w:tc>
          <w:tcPr>
            <w:tcW w:w="3005" w:type="dxa"/>
          </w:tcPr>
          <w:p w14:paraId="5FB9ADD8" w14:textId="77777777" w:rsidR="00994F5C" w:rsidRPr="00F31312" w:rsidRDefault="00994F5C" w:rsidP="009F42EB">
            <w:pPr>
              <w:jc w:val="both"/>
              <w:rPr>
                <w:rFonts w:ascii="Times New Roman" w:hAnsi="Times New Roman" w:cs="Times New Roman"/>
                <w:b/>
                <w:bCs/>
                <w:sz w:val="24"/>
                <w:szCs w:val="24"/>
              </w:rPr>
            </w:pPr>
            <w:r w:rsidRPr="00F31312">
              <w:rPr>
                <w:rFonts w:ascii="Times New Roman" w:hAnsi="Times New Roman" w:cs="Times New Roman"/>
                <w:b/>
                <w:bCs/>
                <w:sz w:val="24"/>
                <w:szCs w:val="24"/>
              </w:rPr>
              <w:t xml:space="preserve">Venkata Chandu </w:t>
            </w:r>
            <w:proofErr w:type="spellStart"/>
            <w:r w:rsidRPr="00F31312">
              <w:rPr>
                <w:rFonts w:ascii="Times New Roman" w:hAnsi="Times New Roman" w:cs="Times New Roman"/>
                <w:b/>
                <w:bCs/>
                <w:sz w:val="24"/>
                <w:szCs w:val="24"/>
              </w:rPr>
              <w:t>Kongani</w:t>
            </w:r>
            <w:proofErr w:type="spellEnd"/>
          </w:p>
        </w:tc>
        <w:tc>
          <w:tcPr>
            <w:tcW w:w="3005" w:type="dxa"/>
          </w:tcPr>
          <w:p w14:paraId="714F1D4B" w14:textId="77777777" w:rsidR="00994F5C" w:rsidRPr="00F31312" w:rsidRDefault="00994F5C" w:rsidP="009F42EB">
            <w:pPr>
              <w:jc w:val="center"/>
              <w:rPr>
                <w:rFonts w:ascii="Times New Roman" w:hAnsi="Times New Roman" w:cs="Times New Roman"/>
                <w:b/>
                <w:bCs/>
                <w:sz w:val="24"/>
                <w:szCs w:val="24"/>
              </w:rPr>
            </w:pPr>
            <w:r w:rsidRPr="00F31312">
              <w:rPr>
                <w:rFonts w:ascii="Times New Roman" w:hAnsi="Times New Roman" w:cs="Times New Roman"/>
                <w:b/>
                <w:bCs/>
                <w:sz w:val="24"/>
                <w:szCs w:val="24"/>
              </w:rPr>
              <w:t>Evaluation &amp; Documentation Lead</w:t>
            </w:r>
          </w:p>
          <w:p w14:paraId="0323C0AF" w14:textId="77777777" w:rsidR="00994F5C" w:rsidRPr="00F31312" w:rsidRDefault="00994F5C" w:rsidP="009F42EB">
            <w:pPr>
              <w:jc w:val="center"/>
              <w:rPr>
                <w:rFonts w:ascii="Times New Roman" w:hAnsi="Times New Roman" w:cs="Times New Roman"/>
                <w:b/>
                <w:bCs/>
                <w:sz w:val="24"/>
                <w:szCs w:val="24"/>
              </w:rPr>
            </w:pPr>
          </w:p>
        </w:tc>
        <w:tc>
          <w:tcPr>
            <w:tcW w:w="3006" w:type="dxa"/>
          </w:tcPr>
          <w:p w14:paraId="0DA3A58F" w14:textId="77777777" w:rsidR="00994F5C" w:rsidRDefault="00994F5C" w:rsidP="009F42EB">
            <w:pPr>
              <w:jc w:val="center"/>
              <w:rPr>
                <w:rFonts w:ascii="Times New Roman" w:hAnsi="Times New Roman" w:cs="Times New Roman"/>
                <w:sz w:val="24"/>
                <w:szCs w:val="24"/>
              </w:rPr>
            </w:pPr>
            <w:r w:rsidRPr="00F31312">
              <w:rPr>
                <w:rFonts w:ascii="Times New Roman" w:hAnsi="Times New Roman" w:cs="Times New Roman"/>
                <w:sz w:val="24"/>
                <w:szCs w:val="24"/>
              </w:rPr>
              <w:t>Conducts quantitative and qualitative performance evaluation, prepares result tables and visualisations, and contributes to technical analysis and report writing.</w:t>
            </w:r>
          </w:p>
        </w:tc>
      </w:tr>
      <w:tr w:rsidR="00994F5C" w14:paraId="4960C1CB" w14:textId="77777777" w:rsidTr="009F42EB">
        <w:tc>
          <w:tcPr>
            <w:tcW w:w="3005" w:type="dxa"/>
          </w:tcPr>
          <w:p w14:paraId="2C4BBF05" w14:textId="77777777" w:rsidR="00994F5C" w:rsidRPr="00F31312" w:rsidRDefault="00994F5C" w:rsidP="009F42EB">
            <w:pPr>
              <w:jc w:val="both"/>
              <w:rPr>
                <w:rFonts w:ascii="Times New Roman" w:hAnsi="Times New Roman" w:cs="Times New Roman"/>
                <w:b/>
                <w:bCs/>
                <w:sz w:val="24"/>
                <w:szCs w:val="24"/>
              </w:rPr>
            </w:pPr>
            <w:r w:rsidRPr="00F31312">
              <w:rPr>
                <w:rFonts w:ascii="Times New Roman" w:hAnsi="Times New Roman" w:cs="Times New Roman"/>
                <w:b/>
                <w:bCs/>
                <w:sz w:val="24"/>
                <w:szCs w:val="24"/>
              </w:rPr>
              <w:t>Salva Muskan</w:t>
            </w:r>
          </w:p>
        </w:tc>
        <w:tc>
          <w:tcPr>
            <w:tcW w:w="3005" w:type="dxa"/>
          </w:tcPr>
          <w:p w14:paraId="70EBE8DF" w14:textId="77777777" w:rsidR="00994F5C" w:rsidRPr="00F31312" w:rsidRDefault="00994F5C" w:rsidP="009F42EB">
            <w:pPr>
              <w:jc w:val="center"/>
              <w:rPr>
                <w:rFonts w:ascii="Times New Roman" w:hAnsi="Times New Roman" w:cs="Times New Roman"/>
                <w:b/>
                <w:bCs/>
                <w:sz w:val="24"/>
                <w:szCs w:val="24"/>
              </w:rPr>
            </w:pPr>
            <w:r w:rsidRPr="00F31312">
              <w:rPr>
                <w:rFonts w:ascii="Times New Roman" w:hAnsi="Times New Roman" w:cs="Times New Roman"/>
                <w:b/>
                <w:bCs/>
                <w:sz w:val="24"/>
                <w:szCs w:val="24"/>
              </w:rPr>
              <w:t xml:space="preserve">Documentation &amp; Presentation Lead </w:t>
            </w:r>
          </w:p>
        </w:tc>
        <w:tc>
          <w:tcPr>
            <w:tcW w:w="3006" w:type="dxa"/>
          </w:tcPr>
          <w:p w14:paraId="2551ACD9" w14:textId="77777777" w:rsidR="00994F5C" w:rsidRPr="00F31312" w:rsidRDefault="00994F5C" w:rsidP="009F42EB">
            <w:pPr>
              <w:jc w:val="center"/>
              <w:rPr>
                <w:rFonts w:ascii="Times New Roman" w:hAnsi="Times New Roman" w:cs="Times New Roman"/>
                <w:sz w:val="24"/>
                <w:szCs w:val="24"/>
              </w:rPr>
            </w:pPr>
            <w:r w:rsidRPr="00F31312">
              <w:rPr>
                <w:rFonts w:ascii="Times New Roman" w:hAnsi="Times New Roman" w:cs="Times New Roman"/>
                <w:sz w:val="24"/>
                <w:szCs w:val="24"/>
              </w:rPr>
              <w:t>Responsible for structuring and proofreading the report, preparing the README file, and coordinating the live demonstration and project pitch.</w:t>
            </w:r>
          </w:p>
        </w:tc>
      </w:tr>
    </w:tbl>
    <w:p w14:paraId="1FF77518" w14:textId="77777777" w:rsidR="00994F5C" w:rsidRPr="008F6080" w:rsidRDefault="00994F5C" w:rsidP="00994F5C">
      <w:pPr>
        <w:spacing w:line="360" w:lineRule="auto"/>
        <w:jc w:val="center"/>
        <w:rPr>
          <w:rFonts w:ascii="Times New Roman" w:hAnsi="Times New Roman" w:cs="Times New Roman"/>
          <w:b/>
          <w:bCs/>
          <w:sz w:val="20"/>
          <w:szCs w:val="20"/>
        </w:rPr>
      </w:pPr>
      <w:r w:rsidRPr="008F6080">
        <w:rPr>
          <w:rFonts w:ascii="Times New Roman" w:hAnsi="Times New Roman" w:cs="Times New Roman"/>
          <w:b/>
          <w:bCs/>
          <w:sz w:val="20"/>
          <w:szCs w:val="20"/>
        </w:rPr>
        <w:t xml:space="preserve">Table </w:t>
      </w:r>
      <w:r>
        <w:rPr>
          <w:rFonts w:ascii="Times New Roman" w:hAnsi="Times New Roman" w:cs="Times New Roman"/>
          <w:b/>
          <w:bCs/>
          <w:sz w:val="20"/>
          <w:szCs w:val="20"/>
        </w:rPr>
        <w:t>2</w:t>
      </w:r>
      <w:r w:rsidRPr="008F6080">
        <w:rPr>
          <w:rFonts w:ascii="Times New Roman" w:hAnsi="Times New Roman" w:cs="Times New Roman"/>
          <w:b/>
          <w:bCs/>
          <w:sz w:val="20"/>
          <w:szCs w:val="20"/>
        </w:rPr>
        <w:t xml:space="preserve"> : Above table represents the roles and responsibilities of every member in the team </w:t>
      </w:r>
    </w:p>
    <w:p w14:paraId="7353E638" w14:textId="77777777" w:rsidR="00994F5C" w:rsidRDefault="00994F5C" w:rsidP="00994F5C">
      <w:pPr>
        <w:pStyle w:val="Heading1"/>
        <w:rPr>
          <w:rFonts w:ascii="Times New Roman" w:hAnsi="Times New Roman" w:cs="Times New Roman"/>
          <w:b/>
          <w:bCs/>
          <w:color w:val="auto"/>
          <w:sz w:val="28"/>
          <w:szCs w:val="28"/>
        </w:rPr>
      </w:pPr>
      <w:bookmarkStart w:id="7" w:name="_Toc221893869"/>
      <w:r w:rsidRPr="00F31312">
        <w:rPr>
          <w:rFonts w:ascii="Times New Roman" w:hAnsi="Times New Roman" w:cs="Times New Roman"/>
          <w:b/>
          <w:bCs/>
          <w:color w:val="auto"/>
          <w:sz w:val="28"/>
          <w:szCs w:val="28"/>
        </w:rPr>
        <w:lastRenderedPageBreak/>
        <w:t>Dataset Suitability and Feasibility</w:t>
      </w:r>
      <w:bookmarkEnd w:id="7"/>
    </w:p>
    <w:p w14:paraId="74B3DDA3" w14:textId="77777777" w:rsidR="00994F5C" w:rsidRDefault="00994F5C" w:rsidP="00994F5C">
      <w:pPr>
        <w:spacing w:line="360" w:lineRule="auto"/>
        <w:jc w:val="both"/>
        <w:rPr>
          <w:rFonts w:ascii="Times New Roman" w:hAnsi="Times New Roman" w:cs="Times New Roman"/>
          <w:sz w:val="24"/>
          <w:szCs w:val="24"/>
        </w:rPr>
      </w:pPr>
      <w:r w:rsidRPr="00F31312">
        <w:rPr>
          <w:rFonts w:ascii="Times New Roman" w:hAnsi="Times New Roman" w:cs="Times New Roman"/>
          <w:sz w:val="24"/>
          <w:szCs w:val="24"/>
        </w:rPr>
        <w:t xml:space="preserve">The project makes use of the Satellite Images of Water Bodies dataset </w:t>
      </w:r>
      <w:r>
        <w:rPr>
          <w:rFonts w:ascii="Times New Roman" w:hAnsi="Times New Roman" w:cs="Times New Roman"/>
          <w:sz w:val="24"/>
          <w:szCs w:val="24"/>
        </w:rPr>
        <w:t>(</w:t>
      </w:r>
      <w:r w:rsidRPr="00F31312">
        <w:rPr>
          <w:rFonts w:ascii="Times New Roman" w:hAnsi="Times New Roman" w:cs="Times New Roman"/>
          <w:sz w:val="24"/>
          <w:szCs w:val="24"/>
        </w:rPr>
        <w:t>Escobar, 2020</w:t>
      </w:r>
      <w:r>
        <w:rPr>
          <w:rFonts w:ascii="Times New Roman" w:hAnsi="Times New Roman" w:cs="Times New Roman"/>
          <w:sz w:val="24"/>
          <w:szCs w:val="24"/>
        </w:rPr>
        <w:t>)</w:t>
      </w:r>
      <w:r w:rsidRPr="00F31312">
        <w:rPr>
          <w:rFonts w:ascii="Times New Roman" w:hAnsi="Times New Roman" w:cs="Times New Roman"/>
          <w:sz w:val="24"/>
          <w:szCs w:val="24"/>
        </w:rPr>
        <w:t xml:space="preserve"> which is a collection of Sentinel-2 RGB satellite images that have binary water masks. The dataset is openly released and can be used under academic and research purposes within Kaggle standard terms of data use, which makes it appropriate in the university coursework and research projects. It is well trained and evaluated on models of semantic segmentation based on deep learning, particularly due to its clear labelling, intermediate size, and organised structure. </w:t>
      </w:r>
    </w:p>
    <w:p w14:paraId="334ABA9D" w14:textId="77777777" w:rsidR="00994F5C" w:rsidRDefault="00994F5C" w:rsidP="00994F5C">
      <w:pPr>
        <w:spacing w:line="360" w:lineRule="auto"/>
        <w:jc w:val="both"/>
        <w:rPr>
          <w:rFonts w:ascii="Times New Roman" w:hAnsi="Times New Roman" w:cs="Times New Roman"/>
          <w:sz w:val="24"/>
          <w:szCs w:val="24"/>
        </w:rPr>
      </w:pPr>
      <w:r w:rsidRPr="00F31312">
        <w:rPr>
          <w:rFonts w:ascii="Times New Roman" w:hAnsi="Times New Roman" w:cs="Times New Roman"/>
          <w:sz w:val="24"/>
          <w:szCs w:val="24"/>
        </w:rPr>
        <w:t>This data set has been extensively used in various scholarly researches, student projects and real-world computer vision experiments and it has proved to be relevant and reliable in performing water body segmentation tasks. The presence of paired images and ground-truth masks makes it possible to use supervised learning and compare and contrast different models with fair results. Moreover, the manageable scale of the dataset implies that the model training and inference can be computational and within the time and resource limits of the project and achieve the successful implementation and assessment of the suggested approach.</w:t>
      </w:r>
    </w:p>
    <w:p w14:paraId="54E5F160" w14:textId="77777777" w:rsidR="00994F5C" w:rsidRDefault="00994F5C" w:rsidP="00994F5C">
      <w:pPr>
        <w:pStyle w:val="Heading1"/>
        <w:rPr>
          <w:rFonts w:ascii="Times New Roman" w:hAnsi="Times New Roman" w:cs="Times New Roman"/>
          <w:b/>
          <w:bCs/>
          <w:color w:val="auto"/>
          <w:sz w:val="28"/>
          <w:szCs w:val="28"/>
        </w:rPr>
      </w:pPr>
      <w:bookmarkStart w:id="8" w:name="_Toc221893870"/>
      <w:r>
        <w:rPr>
          <w:rFonts w:ascii="Times New Roman" w:hAnsi="Times New Roman" w:cs="Times New Roman"/>
          <w:b/>
          <w:bCs/>
          <w:color w:val="auto"/>
          <w:sz w:val="28"/>
          <w:szCs w:val="28"/>
        </w:rPr>
        <w:t>Gantt Chart</w:t>
      </w:r>
      <w:bookmarkEnd w:id="8"/>
      <w:r>
        <w:rPr>
          <w:rFonts w:ascii="Times New Roman" w:hAnsi="Times New Roman" w:cs="Times New Roman"/>
          <w:b/>
          <w:bCs/>
          <w:color w:val="auto"/>
          <w:sz w:val="28"/>
          <w:szCs w:val="28"/>
        </w:rPr>
        <w:t xml:space="preserve"> </w:t>
      </w:r>
    </w:p>
    <w:p w14:paraId="1469CFA3" w14:textId="77777777" w:rsidR="00994F5C" w:rsidRPr="008F6080" w:rsidRDefault="00994F5C" w:rsidP="00994F5C"/>
    <w:p w14:paraId="3A4F58F0" w14:textId="77777777" w:rsidR="00994F5C" w:rsidRDefault="00994F5C" w:rsidP="00994F5C">
      <w:r>
        <w:rPr>
          <w:noProof/>
        </w:rPr>
        <w:drawing>
          <wp:inline distT="0" distB="0" distL="0" distR="0" wp14:anchorId="5C5EBD08" wp14:editId="05E7DF0A">
            <wp:extent cx="5731510" cy="3025140"/>
            <wp:effectExtent l="0" t="0" r="2540" b="3810"/>
            <wp:docPr id="2060149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9668" name="Picture 2060149668"/>
                    <pic:cNvPicPr/>
                  </pic:nvPicPr>
                  <pic:blipFill rotWithShape="1">
                    <a:blip r:embed="rId5" cstate="print">
                      <a:extLst>
                        <a:ext uri="{28A0092B-C50C-407E-A947-70E740481C1C}">
                          <a14:useLocalDpi xmlns:a14="http://schemas.microsoft.com/office/drawing/2010/main" val="0"/>
                        </a:ext>
                      </a:extLst>
                    </a:blip>
                    <a:srcRect t="3779"/>
                    <a:stretch>
                      <a:fillRect/>
                    </a:stretch>
                  </pic:blipFill>
                  <pic:spPr bwMode="auto">
                    <a:xfrm>
                      <a:off x="0" y="0"/>
                      <a:ext cx="5731510" cy="3025140"/>
                    </a:xfrm>
                    <a:prstGeom prst="rect">
                      <a:avLst/>
                    </a:prstGeom>
                    <a:ln>
                      <a:noFill/>
                    </a:ln>
                    <a:extLst>
                      <a:ext uri="{53640926-AAD7-44D8-BBD7-CCE9431645EC}">
                        <a14:shadowObscured xmlns:a14="http://schemas.microsoft.com/office/drawing/2010/main"/>
                      </a:ext>
                    </a:extLst>
                  </pic:spPr>
                </pic:pic>
              </a:graphicData>
            </a:graphic>
          </wp:inline>
        </w:drawing>
      </w:r>
    </w:p>
    <w:p w14:paraId="1113B5EC" w14:textId="77777777" w:rsidR="00994F5C" w:rsidRPr="008F6080" w:rsidRDefault="00994F5C" w:rsidP="00994F5C">
      <w:pPr>
        <w:jc w:val="center"/>
        <w:rPr>
          <w:rFonts w:ascii="Times New Roman" w:hAnsi="Times New Roman" w:cs="Times New Roman"/>
          <w:b/>
          <w:bCs/>
          <w:sz w:val="20"/>
          <w:szCs w:val="20"/>
        </w:rPr>
      </w:pPr>
      <w:r w:rsidRPr="008F6080">
        <w:rPr>
          <w:rFonts w:ascii="Times New Roman" w:hAnsi="Times New Roman" w:cs="Times New Roman"/>
          <w:b/>
          <w:bCs/>
          <w:sz w:val="20"/>
          <w:szCs w:val="20"/>
        </w:rPr>
        <w:t xml:space="preserve">Figure 6 : Detailed Gantt Chart that will be followed during entire Project </w:t>
      </w:r>
    </w:p>
    <w:p w14:paraId="5241396A" w14:textId="77777777" w:rsidR="00BA5155" w:rsidRDefault="00BA5155"/>
    <w:sectPr w:rsidR="00BA5155" w:rsidSect="00994F5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5C"/>
    <w:rsid w:val="00473D37"/>
    <w:rsid w:val="00994F5C"/>
    <w:rsid w:val="009F0410"/>
    <w:rsid w:val="00B20918"/>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6CDD4"/>
  <w15:chartTrackingRefBased/>
  <w15:docId w15:val="{06BFAB05-8CAA-4FA1-8CA9-8B608784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F5C"/>
  </w:style>
  <w:style w:type="paragraph" w:styleId="Heading1">
    <w:name w:val="heading 1"/>
    <w:basedOn w:val="Normal"/>
    <w:next w:val="Normal"/>
    <w:link w:val="Heading1Char"/>
    <w:uiPriority w:val="9"/>
    <w:qFormat/>
    <w:rsid w:val="00994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4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994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4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F5C"/>
    <w:rPr>
      <w:rFonts w:eastAsiaTheme="majorEastAsia" w:cstheme="majorBidi"/>
      <w:color w:val="272727" w:themeColor="text1" w:themeTint="D8"/>
    </w:rPr>
  </w:style>
  <w:style w:type="paragraph" w:styleId="Title">
    <w:name w:val="Title"/>
    <w:basedOn w:val="Normal"/>
    <w:next w:val="Normal"/>
    <w:link w:val="TitleChar"/>
    <w:uiPriority w:val="10"/>
    <w:qFormat/>
    <w:rsid w:val="00994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F5C"/>
    <w:pPr>
      <w:spacing w:before="160"/>
      <w:jc w:val="center"/>
    </w:pPr>
    <w:rPr>
      <w:i/>
      <w:iCs/>
      <w:color w:val="404040" w:themeColor="text1" w:themeTint="BF"/>
    </w:rPr>
  </w:style>
  <w:style w:type="character" w:customStyle="1" w:styleId="QuoteChar">
    <w:name w:val="Quote Char"/>
    <w:basedOn w:val="DefaultParagraphFont"/>
    <w:link w:val="Quote"/>
    <w:uiPriority w:val="29"/>
    <w:rsid w:val="00994F5C"/>
    <w:rPr>
      <w:i/>
      <w:iCs/>
      <w:color w:val="404040" w:themeColor="text1" w:themeTint="BF"/>
    </w:rPr>
  </w:style>
  <w:style w:type="character" w:styleId="IntenseEmphasis">
    <w:name w:val="Intense Emphasis"/>
    <w:basedOn w:val="DefaultParagraphFont"/>
    <w:uiPriority w:val="21"/>
    <w:qFormat/>
    <w:rsid w:val="00994F5C"/>
    <w:rPr>
      <w:i/>
      <w:iCs/>
      <w:color w:val="2F5496" w:themeColor="accent1" w:themeShade="BF"/>
    </w:rPr>
  </w:style>
  <w:style w:type="paragraph" w:styleId="IntenseQuote">
    <w:name w:val="Intense Quote"/>
    <w:basedOn w:val="Normal"/>
    <w:next w:val="Normal"/>
    <w:link w:val="IntenseQuoteChar"/>
    <w:uiPriority w:val="30"/>
    <w:qFormat/>
    <w:rsid w:val="00994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F5C"/>
    <w:rPr>
      <w:i/>
      <w:iCs/>
      <w:color w:val="2F5496" w:themeColor="accent1" w:themeShade="BF"/>
    </w:rPr>
  </w:style>
  <w:style w:type="character" w:styleId="IntenseReference">
    <w:name w:val="Intense Reference"/>
    <w:basedOn w:val="DefaultParagraphFont"/>
    <w:uiPriority w:val="32"/>
    <w:qFormat/>
    <w:rsid w:val="00994F5C"/>
    <w:rPr>
      <w:b/>
      <w:bCs/>
      <w:smallCaps/>
      <w:color w:val="2F5496" w:themeColor="accent1" w:themeShade="BF"/>
      <w:spacing w:val="5"/>
    </w:rPr>
  </w:style>
  <w:style w:type="table" w:styleId="TableGrid">
    <w:name w:val="Table Grid"/>
    <w:basedOn w:val="TableNormal"/>
    <w:uiPriority w:val="39"/>
    <w:rsid w:val="00994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2026-02-20T05:35:00Z</dcterms:created>
  <dcterms:modified xsi:type="dcterms:W3CDTF">2026-02-20T05:36:00Z</dcterms:modified>
</cp:coreProperties>
</file>