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A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500" w:type="dxa"/>
              <w:left w:w="400" w:type="dxa"/>
              <w:bottom w:w="500" w:type="dxa"/>
              <w:right w:w="400" w:type="dxa"/>
            </w:tcMar>
            <w:vAlign w:val="center"/>
          </w:tcPr>
          <w:p w14:paraId="5B59CAC5" w14:textId="77777777" w:rsidR="006E54CC" w:rsidRDefault="00000000">
            <w:pPr>
              <w:spacing w:before="80" w:after="120"/>
              <w:jc w:val="center"/>
            </w:pPr>
            <w:r>
              <w:rPr>
                <w:b/>
                <w:bCs/>
                <w:color w:val="FFFFFF"/>
                <w:sz w:val="72"/>
                <w:szCs w:val="72"/>
              </w:rPr>
              <w:t>DA-AI</w:t>
            </w:r>
          </w:p>
          <w:p w14:paraId="5B59CAC6" w14:textId="77777777" w:rsidR="006E54CC" w:rsidRDefault="00000000">
            <w:pPr>
              <w:spacing w:before="60" w:after="80"/>
              <w:jc w:val="center"/>
            </w:pPr>
            <w:r>
              <w:rPr>
                <w:color w:val="BDD7EE"/>
                <w:sz w:val="36"/>
                <w:szCs w:val="36"/>
              </w:rPr>
              <w:t>Data Analytics Project: AI Industry Analysis</w:t>
            </w:r>
          </w:p>
          <w:p w14:paraId="5B59CAC7" w14:textId="77777777" w:rsidR="006E54CC" w:rsidRDefault="00000000">
            <w:pPr>
              <w:spacing w:before="60" w:after="80"/>
              <w:jc w:val="center"/>
            </w:pPr>
            <w:r>
              <w:rPr>
                <w:color w:val="BDD7EE"/>
                <w:sz w:val="26"/>
                <w:szCs w:val="26"/>
              </w:rPr>
              <w:t>Analyzing the Five Biggest AI Companies to Determine</w:t>
            </w:r>
          </w:p>
          <w:p w14:paraId="5B59CAC8" w14:textId="77777777" w:rsidR="006E54CC" w:rsidRDefault="00000000">
            <w:pPr>
              <w:spacing w:before="20" w:after="80"/>
              <w:jc w:val="center"/>
            </w:pPr>
            <w:r>
              <w:rPr>
                <w:color w:val="BDD7EE"/>
                <w:sz w:val="26"/>
                <w:szCs w:val="26"/>
              </w:rPr>
              <w:t>Revenue Strength, Business Models &amp; Long-Term Market Leadership</w:t>
            </w:r>
          </w:p>
          <w:p w14:paraId="5B59CAC9" w14:textId="0EEE9560" w:rsidR="006E54CC" w:rsidRDefault="006E54CC">
            <w:pPr>
              <w:spacing w:before="80" w:after="80"/>
              <w:jc w:val="center"/>
            </w:pPr>
          </w:p>
        </w:tc>
      </w:tr>
    </w:tbl>
    <w:p w14:paraId="5B59CACB" w14:textId="77777777" w:rsidR="006E54CC" w:rsidRDefault="006E54CC">
      <w:pPr>
        <w:spacing w:before="400"/>
      </w:pPr>
    </w:p>
    <w:p w14:paraId="5B59CACC" w14:textId="77777777" w:rsidR="006E54CC" w:rsidRDefault="00000000">
      <w:pPr>
        <w:pStyle w:val="Heading1"/>
        <w:pBdr>
          <w:bottom w:val="single" w:sz="6" w:space="4" w:color="2E75B6"/>
        </w:pBdr>
      </w:pPr>
      <w:r>
        <w:t>Executive Summary</w:t>
      </w:r>
    </w:p>
    <w:p w14:paraId="5B59CACD" w14:textId="77777777" w:rsidR="006E54CC" w:rsidRDefault="00000000">
      <w:pPr>
        <w:spacing w:before="60" w:after="80"/>
      </w:pPr>
      <w:r>
        <w:rPr>
          <w:color w:val="404040"/>
        </w:rPr>
        <w:t>This document provides the complete project plan, methodology, KPI framework, AI tooling strategy, and dashboard blueprint for the DA-AI (Data Analytics – Artificial Intelligence) project. The project sets out to analyse the five most influential AI companies — OpenAI, Anthropic, Grok (xAI), Google (Gemini), and Meta — to determine which has the strongest long-term revenue trajectory and most defensible business model.</w:t>
      </w:r>
    </w:p>
    <w:p w14:paraId="5B59CACE" w14:textId="77777777" w:rsidR="006E54CC" w:rsidRDefault="006E54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A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B59CACF" w14:textId="77777777" w:rsidR="006E54CC" w:rsidRDefault="00000000">
            <w:pPr>
              <w:spacing w:before="40" w:after="40"/>
            </w:pPr>
            <w:r>
              <w:rPr>
                <w:b/>
                <w:bCs/>
                <w:color w:val="1F4E79"/>
              </w:rPr>
              <w:t>Core Question This Project Answers</w:t>
            </w:r>
          </w:p>
          <w:p w14:paraId="5B59CAD0" w14:textId="77777777" w:rsidR="006E54CC" w:rsidRDefault="00000000">
            <w:pPr>
              <w:spacing w:before="40" w:after="40"/>
            </w:pPr>
            <w:r>
              <w:rPr>
                <w:color w:val="404040"/>
              </w:rPr>
              <w:t>How do the top five AI companies earn money — and which one is best positioned to generate the highest, most sustainable revenue over the long term?</w:t>
            </w:r>
          </w:p>
        </w:tc>
      </w:tr>
    </w:tbl>
    <w:p w14:paraId="5B59CAD2" w14:textId="77777777" w:rsidR="006E54CC" w:rsidRDefault="006E54CC">
      <w:pPr>
        <w:spacing w:before="120"/>
      </w:pPr>
    </w:p>
    <w:p w14:paraId="5B59CAD3" w14:textId="77777777" w:rsidR="006E54CC" w:rsidRDefault="00000000">
      <w:r>
        <w:br w:type="page"/>
      </w:r>
    </w:p>
    <w:p w14:paraId="5B59CAD4" w14:textId="77777777" w:rsidR="006E54CC" w:rsidRDefault="00000000">
      <w:pPr>
        <w:pStyle w:val="Heading1"/>
        <w:pBdr>
          <w:bottom w:val="single" w:sz="6" w:space="4" w:color="2E75B6"/>
        </w:pBdr>
      </w:pPr>
      <w:r>
        <w:lastRenderedPageBreak/>
        <w:t>1.  Problem Statement</w:t>
      </w:r>
    </w:p>
    <w:p w14:paraId="5B59CAD5" w14:textId="77777777" w:rsidR="006E54CC" w:rsidRDefault="00000000">
      <w:pPr>
        <w:pStyle w:val="Heading2"/>
      </w:pPr>
      <w:r>
        <w:t>1.1  Background</w:t>
      </w:r>
    </w:p>
    <w:p w14:paraId="5B59CAD6" w14:textId="77777777" w:rsidR="006E54CC" w:rsidRDefault="00000000">
      <w:pPr>
        <w:spacing w:before="60" w:after="80"/>
      </w:pPr>
      <w:r>
        <w:rPr>
          <w:color w:val="404040"/>
        </w:rPr>
        <w:t>The global AI industry is undergoing rapid monetisation. Investors, analysts, and strategists are trying to answer one central question: which AI company has the strongest financial engine? Public data is fragmented, revenue definitions differ (ARR vs. gross revenue), and companies disclose different levels of detail. There is no single, clean, comparable financial view across all five players.</w:t>
      </w:r>
    </w:p>
    <w:p w14:paraId="5B59CAD7" w14:textId="77777777" w:rsidR="006E54CC" w:rsidRDefault="00000000">
      <w:pPr>
        <w:pStyle w:val="Heading2"/>
      </w:pPr>
      <w:r>
        <w:t>1.2  The Business Problem</w:t>
      </w:r>
    </w:p>
    <w:p w14:paraId="5B59CAD8" w14:textId="77777777" w:rsidR="006E54CC" w:rsidRDefault="00000000">
      <w:pPr>
        <w:spacing w:before="60" w:after="80"/>
      </w:pPr>
      <w:r>
        <w:rPr>
          <w:color w:val="404040"/>
        </w:rPr>
        <w:t>Without a structured financial comparison, it is impossible to determine:</w:t>
      </w:r>
    </w:p>
    <w:p w14:paraId="5B59CAD9" w14:textId="77777777" w:rsidR="006E54CC" w:rsidRDefault="00000000">
      <w:pPr>
        <w:pStyle w:val="ListParagraph"/>
        <w:numPr>
          <w:ilvl w:val="0"/>
          <w:numId w:val="2"/>
        </w:numPr>
        <w:spacing w:before="40" w:after="40"/>
      </w:pPr>
      <w:r>
        <w:rPr>
          <w:color w:val="404040"/>
        </w:rPr>
        <w:t>Which AI company earns money most efficiently (gross margin)</w:t>
      </w:r>
    </w:p>
    <w:p w14:paraId="5B59CADA" w14:textId="77777777" w:rsidR="006E54CC" w:rsidRDefault="00000000">
      <w:pPr>
        <w:pStyle w:val="ListParagraph"/>
        <w:numPr>
          <w:ilvl w:val="0"/>
          <w:numId w:val="2"/>
        </w:numPr>
        <w:spacing w:before="40" w:after="40"/>
      </w:pPr>
      <w:r>
        <w:rPr>
          <w:color w:val="404040"/>
        </w:rPr>
        <w:t>Which is growing fastest on a comparable ARR basis</w:t>
      </w:r>
    </w:p>
    <w:p w14:paraId="5B59CADB" w14:textId="77777777" w:rsidR="006E54CC" w:rsidRDefault="00000000">
      <w:pPr>
        <w:pStyle w:val="ListParagraph"/>
        <w:numPr>
          <w:ilvl w:val="0"/>
          <w:numId w:val="2"/>
        </w:numPr>
        <w:spacing w:before="40" w:after="40"/>
      </w:pPr>
      <w:r>
        <w:rPr>
          <w:color w:val="404040"/>
        </w:rPr>
        <w:t>Which revenue model (subscriptions vs. enterprise contracts vs. advertising) is most durable</w:t>
      </w:r>
    </w:p>
    <w:p w14:paraId="5B59CADC" w14:textId="77777777" w:rsidR="006E54CC" w:rsidRDefault="00000000">
      <w:pPr>
        <w:pStyle w:val="ListParagraph"/>
        <w:numPr>
          <w:ilvl w:val="0"/>
          <w:numId w:val="2"/>
        </w:numPr>
        <w:spacing w:before="40" w:after="40"/>
      </w:pPr>
      <w:r>
        <w:rPr>
          <w:color w:val="404040"/>
        </w:rPr>
        <w:t>Which company will likely dominate the AI revenue landscape in the next 3–5 years</w:t>
      </w:r>
    </w:p>
    <w:p w14:paraId="5B59CADD" w14:textId="77777777" w:rsidR="006E54CC" w:rsidRDefault="00000000">
      <w:pPr>
        <w:pStyle w:val="Heading2"/>
      </w:pPr>
      <w:r>
        <w:t>1.3  Scope &amp; Companies Covered</w:t>
      </w:r>
    </w:p>
    <w:p w14:paraId="5B59CADE" w14:textId="77777777" w:rsidR="006E54CC" w:rsidRDefault="00000000">
      <w:pPr>
        <w:spacing w:before="60" w:after="80"/>
      </w:pPr>
      <w:r>
        <w:rPr>
          <w:color w:val="404040"/>
        </w:rPr>
        <w:t>The analysis covers 3 years of historical data (2022–2025) at quarterly/monthly granularity, focusing on the following five entities:</w:t>
      </w:r>
    </w:p>
    <w:p w14:paraId="5B59CADF" w14:textId="77777777" w:rsidR="006E54CC" w:rsidRDefault="006E54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54CC" w14:paraId="5B59CA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AE0" w14:textId="77777777" w:rsidR="006E54CC" w:rsidRDefault="00000000">
            <w:r>
              <w:rPr>
                <w:b/>
                <w:bCs/>
                <w:color w:val="FFFFFF"/>
                <w:sz w:val="20"/>
                <w:szCs w:val="20"/>
              </w:rPr>
              <w:t>Company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AE1" w14:textId="77777777" w:rsidR="006E54CC" w:rsidRDefault="00000000">
            <w:r>
              <w:rPr>
                <w:b/>
                <w:bCs/>
                <w:color w:val="FFFFFF"/>
                <w:sz w:val="20"/>
                <w:szCs w:val="20"/>
              </w:rPr>
              <w:t>AI Product / Brand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AE2" w14:textId="77777777" w:rsidR="006E54CC" w:rsidRDefault="00000000">
            <w:r>
              <w:rPr>
                <w:b/>
                <w:bCs/>
                <w:color w:val="FFFFFF"/>
                <w:sz w:val="20"/>
                <w:szCs w:val="20"/>
              </w:rPr>
              <w:t>Revenue Model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AE3" w14:textId="77777777" w:rsidR="006E54CC" w:rsidRDefault="00000000">
            <w:r>
              <w:rPr>
                <w:b/>
                <w:bCs/>
                <w:color w:val="FFFFFF"/>
                <w:sz w:val="20"/>
                <w:szCs w:val="20"/>
              </w:rPr>
              <w:t>Data Availability</w:t>
            </w:r>
          </w:p>
        </w:tc>
      </w:tr>
      <w:tr w:rsidR="006E54CC" w14:paraId="5B59CA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E5" w14:textId="77777777" w:rsidR="006E54CC" w:rsidRDefault="00000000">
            <w:r>
              <w:rPr>
                <w:b/>
                <w:bCs/>
                <w:color w:val="404040"/>
                <w:sz w:val="20"/>
                <w:szCs w:val="20"/>
              </w:rPr>
              <w:t>OpenAI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E6" w14:textId="77777777" w:rsidR="006E54CC" w:rsidRDefault="00000000">
            <w:r>
              <w:rPr>
                <w:color w:val="404040"/>
                <w:sz w:val="20"/>
                <w:szCs w:val="20"/>
              </w:rPr>
              <w:t>ChatGPT,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E7" w14:textId="77777777" w:rsidR="006E54CC" w:rsidRDefault="00000000">
            <w:r>
              <w:rPr>
                <w:color w:val="404040"/>
                <w:sz w:val="20"/>
                <w:szCs w:val="20"/>
              </w:rPr>
              <w:t>Subscriptions +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E8" w14:textId="77777777" w:rsidR="006E54CC" w:rsidRDefault="00000000">
            <w:r>
              <w:rPr>
                <w:color w:val="404040"/>
                <w:sz w:val="20"/>
                <w:szCs w:val="20"/>
              </w:rPr>
              <w:t>Semi-private</w:t>
            </w:r>
          </w:p>
        </w:tc>
      </w:tr>
      <w:tr w:rsidR="006E54CC" w14:paraId="5B59CA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EA" w14:textId="77777777" w:rsidR="006E54CC" w:rsidRDefault="00000000">
            <w:r>
              <w:rPr>
                <w:b/>
                <w:bCs/>
                <w:color w:val="404040"/>
                <w:sz w:val="20"/>
                <w:szCs w:val="20"/>
              </w:rPr>
              <w:t>Anthropic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EB" w14:textId="77777777" w:rsidR="006E54CC" w:rsidRDefault="00000000">
            <w:r>
              <w:rPr>
                <w:color w:val="404040"/>
                <w:sz w:val="20"/>
                <w:szCs w:val="20"/>
              </w:rPr>
              <w:t>Claude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EC" w14:textId="77777777" w:rsidR="006E54CC" w:rsidRDefault="00000000">
            <w:r>
              <w:rPr>
                <w:color w:val="404040"/>
                <w:sz w:val="20"/>
                <w:szCs w:val="20"/>
              </w:rPr>
              <w:t>Enterprise contracts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ED" w14:textId="77777777" w:rsidR="006E54CC" w:rsidRDefault="00000000">
            <w:r>
              <w:rPr>
                <w:color w:val="404040"/>
                <w:sz w:val="20"/>
                <w:szCs w:val="20"/>
              </w:rPr>
              <w:t>Private — estimated</w:t>
            </w:r>
          </w:p>
        </w:tc>
      </w:tr>
      <w:tr w:rsidR="006E54CC" w14:paraId="5B59CA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EF" w14:textId="77777777" w:rsidR="006E54CC" w:rsidRDefault="00000000">
            <w:r>
              <w:rPr>
                <w:b/>
                <w:bCs/>
                <w:color w:val="404040"/>
                <w:sz w:val="20"/>
                <w:szCs w:val="20"/>
              </w:rPr>
              <w:t>xAI (Grok)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0" w14:textId="77777777" w:rsidR="006E54CC" w:rsidRDefault="00000000">
            <w:r>
              <w:rPr>
                <w:color w:val="404040"/>
                <w:sz w:val="20"/>
                <w:szCs w:val="20"/>
              </w:rPr>
              <w:t>Grok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1" w14:textId="77777777" w:rsidR="006E54CC" w:rsidRDefault="00000000">
            <w:r>
              <w:rPr>
                <w:color w:val="404040"/>
                <w:sz w:val="20"/>
                <w:szCs w:val="20"/>
              </w:rPr>
              <w:t>X Premium bundle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2" w14:textId="77777777" w:rsidR="006E54CC" w:rsidRDefault="00000000">
            <w:r>
              <w:rPr>
                <w:color w:val="404040"/>
                <w:sz w:val="20"/>
                <w:szCs w:val="20"/>
              </w:rPr>
              <w:t>Private — estimated</w:t>
            </w:r>
          </w:p>
        </w:tc>
      </w:tr>
      <w:tr w:rsidR="006E54CC" w14:paraId="5B59CA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F4" w14:textId="77777777" w:rsidR="006E54CC" w:rsidRDefault="00000000">
            <w:r>
              <w:rPr>
                <w:b/>
                <w:bCs/>
                <w:color w:val="404040"/>
                <w:sz w:val="20"/>
                <w:szCs w:val="20"/>
              </w:rPr>
              <w:t>Google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F5" w14:textId="77777777" w:rsidR="006E54CC" w:rsidRDefault="00000000">
            <w:r>
              <w:rPr>
                <w:color w:val="404040"/>
                <w:sz w:val="20"/>
                <w:szCs w:val="20"/>
              </w:rPr>
              <w:t>Gemini</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F6" w14:textId="77777777" w:rsidR="006E54CC" w:rsidRDefault="00000000">
            <w:r>
              <w:rPr>
                <w:color w:val="404040"/>
                <w:sz w:val="20"/>
                <w:szCs w:val="20"/>
              </w:rPr>
              <w:t>Ads + Cloud + Subs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AF7" w14:textId="77777777" w:rsidR="006E54CC" w:rsidRDefault="00000000">
            <w:r>
              <w:rPr>
                <w:color w:val="404040"/>
                <w:sz w:val="20"/>
                <w:szCs w:val="20"/>
              </w:rPr>
              <w:t>Public (Alphabet)</w:t>
            </w:r>
          </w:p>
        </w:tc>
      </w:tr>
      <w:tr w:rsidR="006E54CC" w14:paraId="5B59CA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9" w14:textId="77777777" w:rsidR="006E54CC" w:rsidRDefault="00000000">
            <w:r>
              <w:rPr>
                <w:b/>
                <w:bCs/>
                <w:color w:val="404040"/>
                <w:sz w:val="20"/>
                <w:szCs w:val="20"/>
              </w:rPr>
              <w:t>Meta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A" w14:textId="77777777" w:rsidR="006E54CC" w:rsidRDefault="00000000">
            <w:r>
              <w:rPr>
                <w:color w:val="404040"/>
                <w:sz w:val="20"/>
                <w:szCs w:val="20"/>
              </w:rPr>
              <w:t>Meta AI / LLaMA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B" w14:textId="77777777" w:rsidR="006E54CC" w:rsidRDefault="00000000">
            <w:r>
              <w:rPr>
                <w:color w:val="404040"/>
                <w:sz w:val="20"/>
                <w:szCs w:val="20"/>
              </w:rPr>
              <w:t>Ads + Licensing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AFC" w14:textId="77777777" w:rsidR="006E54CC" w:rsidRDefault="00000000">
            <w:r>
              <w:rPr>
                <w:color w:val="404040"/>
                <w:sz w:val="20"/>
                <w:szCs w:val="20"/>
              </w:rPr>
              <w:t>Public (Meta Inc.)</w:t>
            </w:r>
          </w:p>
        </w:tc>
      </w:tr>
    </w:tbl>
    <w:p w14:paraId="5B59CAFE" w14:textId="77777777" w:rsidR="006E54CC" w:rsidRDefault="006E54CC">
      <w:pPr>
        <w:spacing w:before="120"/>
      </w:pPr>
    </w:p>
    <w:p w14:paraId="5B59CAFF" w14:textId="77777777" w:rsidR="006E54CC" w:rsidRDefault="00000000">
      <w:pPr>
        <w:pStyle w:val="Heading1"/>
        <w:pBdr>
          <w:bottom w:val="single" w:sz="6" w:space="4" w:color="2E75B6"/>
        </w:pBdr>
      </w:pPr>
      <w:r>
        <w:t>2.  Project Goals &amp; Research Questions</w:t>
      </w:r>
    </w:p>
    <w:p w14:paraId="5B59CB00" w14:textId="77777777" w:rsidR="006E54CC" w:rsidRDefault="00000000">
      <w:pPr>
        <w:pStyle w:val="Heading2"/>
      </w:pPr>
      <w:r>
        <w:t>2.1  Primary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B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B59CB01" w14:textId="77777777" w:rsidR="006E54CC" w:rsidRDefault="00000000">
            <w:pPr>
              <w:spacing w:before="40" w:after="40"/>
            </w:pPr>
            <w:r>
              <w:rPr>
                <w:b/>
                <w:bCs/>
                <w:color w:val="1F4E79"/>
              </w:rPr>
              <w:t>Primary Objective</w:t>
            </w:r>
          </w:p>
          <w:p w14:paraId="5B59CB02" w14:textId="77777777" w:rsidR="006E54CC" w:rsidRDefault="00000000">
            <w:pPr>
              <w:spacing w:before="40" w:after="40"/>
            </w:pPr>
            <w:r>
              <w:rPr>
                <w:color w:val="404040"/>
              </w:rPr>
              <w:t>To understand how each of the five AI companies earns money and which company has the strongest, most defensible long-term business.</w:t>
            </w:r>
          </w:p>
        </w:tc>
      </w:tr>
    </w:tbl>
    <w:p w14:paraId="5B59CB04" w14:textId="77777777" w:rsidR="006E54CC" w:rsidRDefault="006E54CC">
      <w:pPr>
        <w:spacing w:before="80"/>
      </w:pPr>
    </w:p>
    <w:p w14:paraId="5B59CB05" w14:textId="77777777" w:rsidR="006E54CC" w:rsidRDefault="00000000">
      <w:pPr>
        <w:pStyle w:val="Heading2"/>
      </w:pPr>
      <w:r>
        <w:t>2.2  Research Questions</w:t>
      </w:r>
    </w:p>
    <w:p w14:paraId="5B59CB06" w14:textId="77777777" w:rsidR="006E54CC" w:rsidRDefault="00000000">
      <w:pPr>
        <w:spacing w:before="60" w:after="80"/>
      </w:pPr>
      <w:r>
        <w:rPr>
          <w:color w:val="404040"/>
        </w:rPr>
        <w:t>The project answers the following structured questions:</w:t>
      </w:r>
    </w:p>
    <w:p w14:paraId="5B59CB07" w14:textId="77777777" w:rsidR="006E54CC" w:rsidRDefault="006E54CC">
      <w:pPr>
        <w:spacing w:before="60"/>
      </w:pPr>
    </w:p>
    <w:p w14:paraId="5B59CB08" w14:textId="77777777" w:rsidR="006E54CC" w:rsidRDefault="00000000">
      <w:pPr>
        <w:pStyle w:val="ListParagraph"/>
        <w:numPr>
          <w:ilvl w:val="0"/>
          <w:numId w:val="3"/>
        </w:numPr>
        <w:spacing w:before="40" w:after="40"/>
      </w:pPr>
      <w:r>
        <w:rPr>
          <w:color w:val="404040"/>
        </w:rPr>
        <w:t>How fast is each company's yearly revenue increasing? (ARR growth rate)</w:t>
      </w:r>
    </w:p>
    <w:p w14:paraId="5B59CB09" w14:textId="77777777" w:rsidR="006E54CC" w:rsidRDefault="00000000">
      <w:pPr>
        <w:pStyle w:val="ListParagraph"/>
        <w:numPr>
          <w:ilvl w:val="0"/>
          <w:numId w:val="3"/>
        </w:numPr>
        <w:spacing w:before="40" w:after="40"/>
      </w:pPr>
      <w:r>
        <w:rPr>
          <w:color w:val="404040"/>
        </w:rPr>
        <w:lastRenderedPageBreak/>
        <w:t>What type of customers are driving the most revenue — consumers (monthly subscriptions) or enterprises (large contracts)?</w:t>
      </w:r>
    </w:p>
    <w:p w14:paraId="5B59CB0A" w14:textId="77777777" w:rsidR="006E54CC" w:rsidRDefault="00000000">
      <w:pPr>
        <w:pStyle w:val="ListParagraph"/>
        <w:numPr>
          <w:ilvl w:val="0"/>
          <w:numId w:val="3"/>
        </w:numPr>
        <w:spacing w:before="40" w:after="40"/>
      </w:pPr>
      <w:r>
        <w:rPr>
          <w:color w:val="404040"/>
        </w:rPr>
        <w:t>How much profit is left after paying core costs? (Gross Margin)</w:t>
      </w:r>
    </w:p>
    <w:p w14:paraId="5B59CB0B" w14:textId="77777777" w:rsidR="006E54CC" w:rsidRDefault="00000000">
      <w:pPr>
        <w:pStyle w:val="ListParagraph"/>
        <w:numPr>
          <w:ilvl w:val="0"/>
          <w:numId w:val="3"/>
        </w:numPr>
        <w:spacing w:before="40" w:after="40"/>
      </w:pPr>
      <w:r>
        <w:rPr>
          <w:color w:val="404040"/>
        </w:rPr>
        <w:t>What is the average revenue generated per user? (ARPU)</w:t>
      </w:r>
    </w:p>
    <w:p w14:paraId="5B59CB0C" w14:textId="77777777" w:rsidR="006E54CC" w:rsidRDefault="00000000">
      <w:pPr>
        <w:pStyle w:val="ListParagraph"/>
        <w:numPr>
          <w:ilvl w:val="0"/>
          <w:numId w:val="3"/>
        </w:numPr>
        <w:spacing w:before="40" w:after="40"/>
      </w:pPr>
      <w:r>
        <w:rPr>
          <w:color w:val="404040"/>
        </w:rPr>
        <w:t>How fast is each company burning through the cash it raised? (Cash Burn Rate)</w:t>
      </w:r>
    </w:p>
    <w:p w14:paraId="5B59CB0D" w14:textId="77777777" w:rsidR="006E54CC" w:rsidRDefault="00000000">
      <w:pPr>
        <w:pStyle w:val="ListParagraph"/>
        <w:numPr>
          <w:ilvl w:val="0"/>
          <w:numId w:val="3"/>
        </w:numPr>
        <w:spacing w:before="40" w:after="40"/>
      </w:pPr>
      <w:r>
        <w:rPr>
          <w:color w:val="404040"/>
        </w:rPr>
        <w:t>Is the customer acquisition cost justified by the lifetime value each customer brings? (LTV:CAC ratio)</w:t>
      </w:r>
    </w:p>
    <w:p w14:paraId="5B59CB0E" w14:textId="77777777" w:rsidR="006E54CC" w:rsidRDefault="00000000">
      <w:pPr>
        <w:pStyle w:val="ListParagraph"/>
        <w:numPr>
          <w:ilvl w:val="0"/>
          <w:numId w:val="3"/>
        </w:numPr>
        <w:spacing w:before="40" w:after="40"/>
      </w:pPr>
      <w:r>
        <w:rPr>
          <w:color w:val="404040"/>
        </w:rPr>
        <w:t>Which AI model is the most commercially powerful? (GPT-5.1 vs Claude 4 vs Gemini 2.5 Pro vs LLaMA 4)</w:t>
      </w:r>
    </w:p>
    <w:p w14:paraId="5B59CB0F" w14:textId="77777777" w:rsidR="006E54CC" w:rsidRDefault="00000000">
      <w:pPr>
        <w:pStyle w:val="ListParagraph"/>
        <w:numPr>
          <w:ilvl w:val="0"/>
          <w:numId w:val="3"/>
        </w:numPr>
        <w:spacing w:before="40" w:after="40"/>
      </w:pPr>
      <w:r>
        <w:rPr>
          <w:color w:val="404040"/>
        </w:rPr>
        <w:t>Which company earns money better — highest gross margin, strongest cash flow, most profitable path?</w:t>
      </w:r>
    </w:p>
    <w:p w14:paraId="5B59CB10" w14:textId="77777777" w:rsidR="006E54CC" w:rsidRDefault="00000000">
      <w:pPr>
        <w:pStyle w:val="ListParagraph"/>
        <w:numPr>
          <w:ilvl w:val="0"/>
          <w:numId w:val="3"/>
        </w:numPr>
        <w:spacing w:before="40" w:after="40"/>
      </w:pPr>
      <w:r>
        <w:rPr>
          <w:color w:val="404040"/>
        </w:rPr>
        <w:t>Which company will grow the most in the future?</w:t>
      </w:r>
    </w:p>
    <w:p w14:paraId="5B59CB11" w14:textId="77777777" w:rsidR="006E54CC" w:rsidRDefault="006E54CC">
      <w:pPr>
        <w:spacing w:before="120"/>
      </w:pPr>
    </w:p>
    <w:p w14:paraId="5B59CB12" w14:textId="77777777" w:rsidR="006E54CC" w:rsidRDefault="00000000">
      <w:r>
        <w:br w:type="page"/>
      </w:r>
    </w:p>
    <w:p w14:paraId="5B59CB13" w14:textId="77777777" w:rsidR="006E54CC" w:rsidRDefault="00000000">
      <w:pPr>
        <w:pStyle w:val="Heading1"/>
        <w:pBdr>
          <w:bottom w:val="single" w:sz="6" w:space="4" w:color="2E75B6"/>
        </w:pBdr>
      </w:pPr>
      <w:r>
        <w:lastRenderedPageBreak/>
        <w:t>3.  Data Strategy</w:t>
      </w:r>
    </w:p>
    <w:p w14:paraId="5B59CB14" w14:textId="77777777" w:rsidR="006E54CC" w:rsidRDefault="00000000">
      <w:pPr>
        <w:pStyle w:val="Heading2"/>
      </w:pPr>
      <w:r>
        <w:t>3.1  Data Sources</w:t>
      </w:r>
    </w:p>
    <w:p w14:paraId="5B59CB15" w14:textId="77777777" w:rsidR="006E54CC" w:rsidRDefault="00000000">
      <w:pPr>
        <w:spacing w:before="60" w:after="80"/>
      </w:pPr>
      <w:r>
        <w:rPr>
          <w:color w:val="404040"/>
        </w:rPr>
        <w:t>Two categories of data feed this project:</w:t>
      </w:r>
    </w:p>
    <w:p w14:paraId="5B59CB16" w14:textId="77777777" w:rsidR="006E54CC" w:rsidRDefault="006E54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E54CC" w14:paraId="5B59CB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17" w14:textId="77777777" w:rsidR="006E54CC" w:rsidRDefault="00000000">
            <w:r>
              <w:rPr>
                <w:b/>
                <w:bCs/>
                <w:color w:val="FFFFFF"/>
                <w:sz w:val="20"/>
                <w:szCs w:val="20"/>
              </w:rPr>
              <w:t>Category</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18" w14:textId="77777777" w:rsidR="006E54CC" w:rsidRDefault="00000000">
            <w:r>
              <w:rPr>
                <w:b/>
                <w:bCs/>
                <w:color w:val="FFFFFF"/>
                <w:sz w:val="20"/>
                <w:szCs w:val="20"/>
              </w:rPr>
              <w:t>Source Examples</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19" w14:textId="77777777" w:rsidR="006E54CC" w:rsidRDefault="00000000">
            <w:r>
              <w:rPr>
                <w:b/>
                <w:bCs/>
                <w:color w:val="FFFFFF"/>
                <w:sz w:val="20"/>
                <w:szCs w:val="20"/>
              </w:rPr>
              <w:t>Coverage</w:t>
            </w:r>
          </w:p>
        </w:tc>
      </w:tr>
      <w:tr w:rsidR="006E54CC" w14:paraId="5B59CB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1B" w14:textId="77777777" w:rsidR="006E54CC" w:rsidRDefault="00000000">
            <w:r>
              <w:rPr>
                <w:b/>
                <w:bCs/>
                <w:color w:val="404040"/>
                <w:sz w:val="20"/>
                <w:szCs w:val="20"/>
              </w:rPr>
              <w:t>Public Financial Data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1C" w14:textId="77777777" w:rsidR="006E54CC" w:rsidRDefault="00000000">
            <w:r>
              <w:rPr>
                <w:color w:val="404040"/>
                <w:sz w:val="20"/>
                <w:szCs w:val="20"/>
              </w:rPr>
              <w:t>Alphabet 10-K/10-Q filings, Meta Investor Relations, SEC EDGAR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1D" w14:textId="77777777" w:rsidR="006E54CC" w:rsidRDefault="00000000">
            <w:r>
              <w:rPr>
                <w:color w:val="404040"/>
                <w:sz w:val="20"/>
                <w:szCs w:val="20"/>
              </w:rPr>
              <w:t>Google &amp; Meta — full historical financials</w:t>
            </w:r>
          </w:p>
        </w:tc>
      </w:tr>
      <w:tr w:rsidR="006E54CC" w14:paraId="5B59CB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1F" w14:textId="77777777" w:rsidR="006E54CC" w:rsidRDefault="00000000">
            <w:r>
              <w:rPr>
                <w:b/>
                <w:bCs/>
                <w:color w:val="404040"/>
                <w:sz w:val="20"/>
                <w:szCs w:val="20"/>
              </w:rPr>
              <w:t>Private / Estimated Data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20" w14:textId="77777777" w:rsidR="006E54CC" w:rsidRDefault="00000000">
            <w:r>
              <w:rPr>
                <w:color w:val="404040"/>
                <w:sz w:val="20"/>
                <w:szCs w:val="20"/>
              </w:rPr>
              <w:t>Leaked funding docs, CB Insights, Bloomberg, press reports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21" w14:textId="77777777" w:rsidR="006E54CC" w:rsidRDefault="00000000">
            <w:r>
              <w:rPr>
                <w:color w:val="404040"/>
                <w:sz w:val="20"/>
                <w:szCs w:val="20"/>
              </w:rPr>
              <w:t>OpenAI, Anthropic, xAI — ARR estimates</w:t>
            </w:r>
          </w:p>
        </w:tc>
      </w:tr>
      <w:tr w:rsidR="006E54CC" w14:paraId="5B59CB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23" w14:textId="77777777" w:rsidR="006E54CC" w:rsidRDefault="00000000">
            <w:r>
              <w:rPr>
                <w:b/>
                <w:bCs/>
                <w:color w:val="404040"/>
                <w:sz w:val="20"/>
                <w:szCs w:val="20"/>
              </w:rPr>
              <w:t>AI Model Benchmarks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24" w14:textId="77777777" w:rsidR="006E54CC" w:rsidRDefault="00000000">
            <w:r>
              <w:rPr>
                <w:color w:val="404040"/>
                <w:sz w:val="20"/>
                <w:szCs w:val="20"/>
              </w:rPr>
              <w:t>LMSYS Chatbot Arena, Hugging Face, official model cards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25" w14:textId="77777777" w:rsidR="006E54CC" w:rsidRDefault="00000000">
            <w:r>
              <w:rPr>
                <w:color w:val="404040"/>
                <w:sz w:val="20"/>
                <w:szCs w:val="20"/>
              </w:rPr>
              <w:t>All five AI models</w:t>
            </w:r>
          </w:p>
        </w:tc>
      </w:tr>
      <w:tr w:rsidR="006E54CC" w14:paraId="5B59CB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27" w14:textId="77777777" w:rsidR="006E54CC" w:rsidRDefault="00000000">
            <w:r>
              <w:rPr>
                <w:b/>
                <w:bCs/>
                <w:color w:val="404040"/>
                <w:sz w:val="20"/>
                <w:szCs w:val="20"/>
              </w:rPr>
              <w:t>Market Data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28" w14:textId="77777777" w:rsidR="006E54CC" w:rsidRDefault="00000000">
            <w:r>
              <w:rPr>
                <w:color w:val="404040"/>
                <w:sz w:val="20"/>
                <w:szCs w:val="20"/>
              </w:rPr>
              <w:t>Statista, Grand View Research, IDC AI market reports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29" w14:textId="77777777" w:rsidR="006E54CC" w:rsidRDefault="00000000">
            <w:r>
              <w:rPr>
                <w:color w:val="404040"/>
                <w:sz w:val="20"/>
                <w:szCs w:val="20"/>
              </w:rPr>
              <w:t>Industry context</w:t>
            </w:r>
          </w:p>
        </w:tc>
      </w:tr>
      <w:tr w:rsidR="006E54CC" w14:paraId="5B59CB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2B" w14:textId="77777777" w:rsidR="006E54CC" w:rsidRDefault="00000000">
            <w:r>
              <w:rPr>
                <w:b/>
                <w:bCs/>
                <w:color w:val="404040"/>
                <w:sz w:val="20"/>
                <w:szCs w:val="20"/>
              </w:rPr>
              <w:t>News &amp; Events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2C" w14:textId="77777777" w:rsidR="006E54CC" w:rsidRDefault="00000000">
            <w:r>
              <w:rPr>
                <w:color w:val="404040"/>
                <w:sz w:val="20"/>
                <w:szCs w:val="20"/>
              </w:rPr>
              <w:t>TechCrunch, The Information, WSJ, Reuters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2D" w14:textId="77777777" w:rsidR="006E54CC" w:rsidRDefault="00000000">
            <w:r>
              <w:rPr>
                <w:color w:val="404040"/>
                <w:sz w:val="20"/>
                <w:szCs w:val="20"/>
              </w:rPr>
              <w:t>Funding rounds, product launches</w:t>
            </w:r>
          </w:p>
        </w:tc>
      </w:tr>
    </w:tbl>
    <w:p w14:paraId="5B59CB2F" w14:textId="77777777" w:rsidR="006E54CC" w:rsidRDefault="006E54CC">
      <w:pPr>
        <w:spacing w:before="120"/>
      </w:pPr>
    </w:p>
    <w:p w14:paraId="5B59CB30" w14:textId="77777777" w:rsidR="006E54CC" w:rsidRDefault="00000000">
      <w:pPr>
        <w:pStyle w:val="Heading2"/>
      </w:pPr>
      <w:r>
        <w:t>3.2  Data Granularity</w:t>
      </w:r>
    </w:p>
    <w:p w14:paraId="5B59CB31" w14:textId="77777777" w:rsidR="006E54CC" w:rsidRDefault="00000000">
      <w:pPr>
        <w:pStyle w:val="ListParagraph"/>
        <w:numPr>
          <w:ilvl w:val="0"/>
          <w:numId w:val="2"/>
        </w:numPr>
        <w:spacing w:before="40" w:after="40"/>
      </w:pPr>
      <w:r>
        <w:rPr>
          <w:color w:val="404040"/>
        </w:rPr>
        <w:t>Time range: 2022 – 2025 (3 years)</w:t>
      </w:r>
    </w:p>
    <w:p w14:paraId="5B59CB32" w14:textId="77777777" w:rsidR="006E54CC" w:rsidRDefault="00000000">
      <w:pPr>
        <w:pStyle w:val="ListParagraph"/>
        <w:numPr>
          <w:ilvl w:val="0"/>
          <w:numId w:val="2"/>
        </w:numPr>
        <w:spacing w:before="40" w:after="40"/>
      </w:pPr>
      <w:r>
        <w:rPr>
          <w:color w:val="404040"/>
        </w:rPr>
        <w:t>Frequency: Quarterly for financials; Monthly for product/usage metrics where available</w:t>
      </w:r>
    </w:p>
    <w:p w14:paraId="5B59CB33" w14:textId="77777777" w:rsidR="006E54CC" w:rsidRDefault="00000000">
      <w:pPr>
        <w:pStyle w:val="ListParagraph"/>
        <w:numPr>
          <w:ilvl w:val="0"/>
          <w:numId w:val="2"/>
        </w:numPr>
        <w:spacing w:before="40" w:after="40"/>
      </w:pPr>
      <w:r>
        <w:rPr>
          <w:color w:val="404040"/>
        </w:rPr>
        <w:t>Coverage: Annual granularity is the minimum; quarterly/monthly data is preferred for trend accuracy</w:t>
      </w:r>
    </w:p>
    <w:p w14:paraId="5B59CB34" w14:textId="77777777" w:rsidR="006E54CC" w:rsidRDefault="00000000">
      <w:pPr>
        <w:pStyle w:val="ListParagraph"/>
        <w:numPr>
          <w:ilvl w:val="0"/>
          <w:numId w:val="2"/>
        </w:numPr>
        <w:spacing w:before="40" w:after="40"/>
      </w:pPr>
      <w:r>
        <w:rPr>
          <w:color w:val="404040"/>
        </w:rPr>
        <w:t>Financial model flag: (private) vs. (public) labels applied to all data points for transparency</w:t>
      </w:r>
    </w:p>
    <w:p w14:paraId="5B59CB35" w14:textId="77777777" w:rsidR="006E54CC" w:rsidRDefault="00000000">
      <w:pPr>
        <w:pStyle w:val="Heading2"/>
      </w:pPr>
      <w:r>
        <w:t>3.3  Financial Metrics Collected Per Company</w:t>
      </w:r>
    </w:p>
    <w:p w14:paraId="5B59CB36" w14:textId="77777777" w:rsidR="006E54CC" w:rsidRDefault="00000000">
      <w:pPr>
        <w:pStyle w:val="ListParagraph"/>
        <w:numPr>
          <w:ilvl w:val="0"/>
          <w:numId w:val="2"/>
        </w:numPr>
        <w:spacing w:before="40" w:after="40"/>
      </w:pPr>
      <w:r>
        <w:rPr>
          <w:color w:val="404040"/>
        </w:rPr>
        <w:t>ARR (Annual Recurring Revenue) — % growth from previous period</w:t>
      </w:r>
    </w:p>
    <w:p w14:paraId="5B59CB37" w14:textId="77777777" w:rsidR="006E54CC" w:rsidRDefault="00000000">
      <w:pPr>
        <w:pStyle w:val="ListParagraph"/>
        <w:numPr>
          <w:ilvl w:val="0"/>
          <w:numId w:val="2"/>
        </w:numPr>
        <w:spacing w:before="40" w:after="40"/>
      </w:pPr>
      <w:r>
        <w:rPr>
          <w:color w:val="404040"/>
        </w:rPr>
        <w:t>Revenue by segment — % of consumers vs. enterprises</w:t>
      </w:r>
    </w:p>
    <w:p w14:paraId="5B59CB38" w14:textId="77777777" w:rsidR="006E54CC" w:rsidRDefault="00000000">
      <w:pPr>
        <w:pStyle w:val="ListParagraph"/>
        <w:numPr>
          <w:ilvl w:val="0"/>
          <w:numId w:val="2"/>
        </w:numPr>
        <w:spacing w:before="40" w:after="40"/>
      </w:pPr>
      <w:r>
        <w:rPr>
          <w:color w:val="404040"/>
        </w:rPr>
        <w:t>Gross Margin — revenue minus core costs, expressed as %</w:t>
      </w:r>
    </w:p>
    <w:p w14:paraId="5B59CB39" w14:textId="77777777" w:rsidR="006E54CC" w:rsidRDefault="00000000">
      <w:pPr>
        <w:pStyle w:val="ListParagraph"/>
        <w:numPr>
          <w:ilvl w:val="0"/>
          <w:numId w:val="2"/>
        </w:numPr>
        <w:spacing w:before="40" w:after="40"/>
      </w:pPr>
      <w:r>
        <w:rPr>
          <w:color w:val="404040"/>
        </w:rPr>
        <w:t>ARPU (Average Revenue Per User) — monthly calculation</w:t>
      </w:r>
    </w:p>
    <w:p w14:paraId="5B59CB3A" w14:textId="77777777" w:rsidR="006E54CC" w:rsidRDefault="00000000">
      <w:pPr>
        <w:pStyle w:val="ListParagraph"/>
        <w:numPr>
          <w:ilvl w:val="0"/>
          <w:numId w:val="2"/>
        </w:numPr>
        <w:spacing w:before="40" w:after="40"/>
      </w:pPr>
      <w:r>
        <w:rPr>
          <w:color w:val="404040"/>
        </w:rPr>
        <w:t>Cash Burn Rate — quarterly and annual spend vs. cash raised</w:t>
      </w:r>
    </w:p>
    <w:p w14:paraId="5B59CB3B" w14:textId="77777777" w:rsidR="006E54CC" w:rsidRDefault="00000000">
      <w:pPr>
        <w:pStyle w:val="ListParagraph"/>
        <w:numPr>
          <w:ilvl w:val="0"/>
          <w:numId w:val="2"/>
        </w:numPr>
        <w:spacing w:before="40" w:after="40"/>
      </w:pPr>
      <w:r>
        <w:rPr>
          <w:color w:val="404040"/>
        </w:rPr>
        <w:t>LTV:CAC — lifetime value divided by customer acquisition cost (target: 3:1 minimum)</w:t>
      </w:r>
    </w:p>
    <w:p w14:paraId="5B59CB3C" w14:textId="77777777" w:rsidR="006E54CC" w:rsidRDefault="00000000">
      <w:pPr>
        <w:pStyle w:val="ListParagraph"/>
        <w:numPr>
          <w:ilvl w:val="0"/>
          <w:numId w:val="2"/>
        </w:numPr>
        <w:spacing w:before="40" w:after="40"/>
      </w:pPr>
      <w:r>
        <w:rPr>
          <w:color w:val="404040"/>
        </w:rPr>
        <w:t>Capex — major technology investment spend (data centres, chips, infrastructure)</w:t>
      </w:r>
    </w:p>
    <w:p w14:paraId="5B59CB3D" w14:textId="77777777" w:rsidR="006E54CC" w:rsidRDefault="00000000">
      <w:pPr>
        <w:pStyle w:val="ListParagraph"/>
        <w:numPr>
          <w:ilvl w:val="0"/>
          <w:numId w:val="2"/>
        </w:numPr>
        <w:spacing w:before="40" w:after="40"/>
      </w:pPr>
      <w:r>
        <w:rPr>
          <w:color w:val="404040"/>
        </w:rPr>
        <w:t>Valuation Multiples — how much investors are paying per dollar of revenue</w:t>
      </w:r>
    </w:p>
    <w:p w14:paraId="5B59CB3E" w14:textId="77777777" w:rsidR="006E54CC" w:rsidRDefault="006E54CC">
      <w:pPr>
        <w:spacing w:before="120"/>
      </w:pPr>
    </w:p>
    <w:p w14:paraId="5B59CB3F" w14:textId="77777777" w:rsidR="006E54CC" w:rsidRDefault="00000000">
      <w:r>
        <w:br w:type="page"/>
      </w:r>
    </w:p>
    <w:p w14:paraId="5B59CB40" w14:textId="77777777" w:rsidR="006E54CC" w:rsidRDefault="00000000">
      <w:pPr>
        <w:pStyle w:val="Heading1"/>
        <w:pBdr>
          <w:bottom w:val="single" w:sz="6" w:space="4" w:color="2E75B6"/>
        </w:pBdr>
      </w:pPr>
      <w:r>
        <w:lastRenderedPageBreak/>
        <w:t>4.  KPI &amp; Metrics Framework</w:t>
      </w:r>
    </w:p>
    <w:p w14:paraId="5B59CB41" w14:textId="77777777" w:rsidR="006E54CC" w:rsidRDefault="00000000">
      <w:pPr>
        <w:pStyle w:val="Heading2"/>
      </w:pPr>
      <w:r>
        <w:t>4.1  Core KPI Definitions</w:t>
      </w:r>
    </w:p>
    <w:p w14:paraId="5B59CB42" w14:textId="77777777" w:rsidR="006E54CC" w:rsidRDefault="00000000">
      <w:pPr>
        <w:spacing w:before="60" w:after="80"/>
      </w:pPr>
      <w:r>
        <w:rPr>
          <w:color w:val="404040"/>
        </w:rPr>
        <w:t>The following table defines every metric used in this project, why it matters, and how often it is measured:</w:t>
      </w:r>
    </w:p>
    <w:p w14:paraId="5B59CB43" w14:textId="77777777" w:rsidR="006E54CC" w:rsidRDefault="006E54C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200"/>
        <w:gridCol w:w="1660"/>
      </w:tblGrid>
      <w:tr w:rsidR="006E54CC" w14:paraId="5B59CB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44" w14:textId="77777777" w:rsidR="006E54CC" w:rsidRDefault="00000000">
            <w:r>
              <w:rPr>
                <w:b/>
                <w:bCs/>
                <w:color w:val="FFFFFF"/>
              </w:rPr>
              <w:t>KPI / 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45" w14:textId="77777777" w:rsidR="006E54CC" w:rsidRDefault="00000000">
            <w:r>
              <w:rPr>
                <w:b/>
                <w:bCs/>
                <w:color w:val="FFFFFF"/>
              </w:rPr>
              <w:t>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46" w14:textId="77777777" w:rsidR="006E54CC" w:rsidRDefault="00000000">
            <w:r>
              <w:rPr>
                <w:b/>
                <w:bCs/>
                <w:color w:val="FFFFFF"/>
              </w:rPr>
              <w:t>Why It Matters</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B47" w14:textId="77777777" w:rsidR="006E54CC" w:rsidRDefault="00000000">
            <w:r>
              <w:rPr>
                <w:b/>
                <w:bCs/>
                <w:color w:val="FFFFFF"/>
              </w:rPr>
              <w:t>Frequency</w:t>
            </w:r>
          </w:p>
        </w:tc>
      </w:tr>
      <w:tr w:rsidR="006E54CC" w14:paraId="5B59CB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49" w14:textId="77777777" w:rsidR="006E54CC" w:rsidRDefault="00000000">
            <w:r>
              <w:rPr>
                <w:b/>
                <w:bCs/>
                <w:color w:val="404040"/>
                <w:sz w:val="20"/>
                <w:szCs w:val="20"/>
              </w:rPr>
              <w:t>ARR Growth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4A" w14:textId="77777777" w:rsidR="006E54CC" w:rsidRDefault="00000000">
            <w:r>
              <w:rPr>
                <w:color w:val="404040"/>
                <w:sz w:val="20"/>
                <w:szCs w:val="20"/>
              </w:rPr>
              <w:t>Annual Recurring Revenue year-over-year % increase — measures revenue velocity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4B" w14:textId="77777777" w:rsidR="006E54CC" w:rsidRDefault="00000000">
            <w:r>
              <w:rPr>
                <w:color w:val="404040"/>
                <w:sz w:val="20"/>
                <w:szCs w:val="20"/>
              </w:rPr>
              <w:t>Shows how fast the company is scaling its revenue engine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4C" w14:textId="77777777" w:rsidR="006E54CC" w:rsidRDefault="00000000">
            <w:r>
              <w:rPr>
                <w:color w:val="404040"/>
                <w:sz w:val="20"/>
                <w:szCs w:val="20"/>
              </w:rPr>
              <w:t>Quarterly</w:t>
            </w:r>
          </w:p>
        </w:tc>
      </w:tr>
      <w:tr w:rsidR="006E54CC" w14:paraId="5B59CB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4E" w14:textId="77777777" w:rsidR="006E54CC" w:rsidRDefault="00000000">
            <w:r>
              <w:rPr>
                <w:b/>
                <w:bCs/>
                <w:color w:val="404040"/>
                <w:sz w:val="20"/>
                <w:szCs w:val="20"/>
              </w:rPr>
              <w:t>Revenue Segmentation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4F" w14:textId="77777777" w:rsidR="006E54CC" w:rsidRDefault="00000000">
            <w:r>
              <w:rPr>
                <w:color w:val="404040"/>
                <w:sz w:val="20"/>
                <w:szCs w:val="20"/>
              </w:rPr>
              <w:t>% split between consumer (monthly subscriptions) vs enterprise (large contracts)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50" w14:textId="77777777" w:rsidR="006E54CC" w:rsidRDefault="00000000">
            <w:r>
              <w:rPr>
                <w:color w:val="404040"/>
                <w:sz w:val="20"/>
                <w:szCs w:val="20"/>
              </w:rPr>
              <w:t>Identifies revenue quality — enterprise is stickier and higher margin</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51" w14:textId="77777777" w:rsidR="006E54CC" w:rsidRDefault="00000000">
            <w:r>
              <w:rPr>
                <w:color w:val="404040"/>
                <w:sz w:val="20"/>
                <w:szCs w:val="20"/>
              </w:rPr>
              <w:t>Quarterly</w:t>
            </w:r>
          </w:p>
        </w:tc>
      </w:tr>
      <w:tr w:rsidR="006E54CC" w14:paraId="5B59CB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3" w14:textId="77777777" w:rsidR="006E54CC" w:rsidRDefault="00000000">
            <w:r>
              <w:rPr>
                <w:b/>
                <w:bCs/>
                <w:color w:val="404040"/>
                <w:sz w:val="20"/>
                <w:szCs w:val="20"/>
              </w:rPr>
              <w:t>Gross Margin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4" w14:textId="77777777" w:rsidR="006E54CC" w:rsidRDefault="00000000">
            <w:r>
              <w:rPr>
                <w:color w:val="404040"/>
                <w:sz w:val="20"/>
                <w:szCs w:val="20"/>
              </w:rPr>
              <w:t>Revenue minus cost of revenue (compute, infrastructure) ÷ Revenue × 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5" w14:textId="77777777" w:rsidR="006E54CC" w:rsidRDefault="00000000">
            <w:r>
              <w:rPr>
                <w:color w:val="404040"/>
                <w:sz w:val="20"/>
                <w:szCs w:val="20"/>
              </w:rPr>
              <w:t>A high gross margin means the product is inherently profitable at scale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6" w14:textId="77777777" w:rsidR="006E54CC" w:rsidRDefault="00000000">
            <w:r>
              <w:rPr>
                <w:color w:val="404040"/>
                <w:sz w:val="20"/>
                <w:szCs w:val="20"/>
              </w:rPr>
              <w:t>Quarterly</w:t>
            </w:r>
          </w:p>
        </w:tc>
      </w:tr>
      <w:tr w:rsidR="006E54CC" w14:paraId="5B59CB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58" w14:textId="77777777" w:rsidR="006E54CC" w:rsidRDefault="00000000">
            <w:r>
              <w:rPr>
                <w:b/>
                <w:bCs/>
                <w:color w:val="404040"/>
                <w:sz w:val="20"/>
                <w:szCs w:val="20"/>
              </w:rPr>
              <w:t>ARPU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59" w14:textId="77777777" w:rsidR="006E54CC" w:rsidRDefault="00000000">
            <w:r>
              <w:rPr>
                <w:color w:val="404040"/>
                <w:sz w:val="20"/>
                <w:szCs w:val="20"/>
              </w:rPr>
              <w:t>Total Revenue ÷ Total Active Users — shows value extracted per user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5A" w14:textId="77777777" w:rsidR="006E54CC" w:rsidRDefault="00000000">
            <w:r>
              <w:rPr>
                <w:color w:val="404040"/>
                <w:sz w:val="20"/>
                <w:szCs w:val="20"/>
              </w:rPr>
              <w:t>Reveals monetisation efficiency — higher ARPU = better product-market fit</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5B" w14:textId="77777777" w:rsidR="006E54CC" w:rsidRDefault="00000000">
            <w:r>
              <w:rPr>
                <w:color w:val="404040"/>
                <w:sz w:val="20"/>
                <w:szCs w:val="20"/>
              </w:rPr>
              <w:t>Monthly</w:t>
            </w:r>
          </w:p>
        </w:tc>
      </w:tr>
      <w:tr w:rsidR="006E54CC" w14:paraId="5B59CB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D" w14:textId="77777777" w:rsidR="006E54CC" w:rsidRDefault="00000000">
            <w:r>
              <w:rPr>
                <w:b/>
                <w:bCs/>
                <w:color w:val="404040"/>
                <w:sz w:val="20"/>
                <w:szCs w:val="20"/>
              </w:rPr>
              <w:t>Cash Burn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E" w14:textId="77777777" w:rsidR="006E54CC" w:rsidRDefault="00000000">
            <w:r>
              <w:rPr>
                <w:color w:val="404040"/>
                <w:sz w:val="20"/>
                <w:szCs w:val="20"/>
              </w:rPr>
              <w:t>Net cash spent per quarter ÷ total cash raised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5F" w14:textId="77777777" w:rsidR="006E54CC" w:rsidRDefault="00000000">
            <w:r>
              <w:rPr>
                <w:color w:val="404040"/>
                <w:sz w:val="20"/>
                <w:szCs w:val="20"/>
              </w:rPr>
              <w:t>Indicates financial runway — a high burn with low revenue signals risk</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60" w14:textId="77777777" w:rsidR="006E54CC" w:rsidRDefault="00000000">
            <w:r>
              <w:rPr>
                <w:color w:val="404040"/>
                <w:sz w:val="20"/>
                <w:szCs w:val="20"/>
              </w:rPr>
              <w:t>Quarterly</w:t>
            </w:r>
          </w:p>
        </w:tc>
      </w:tr>
      <w:tr w:rsidR="006E54CC" w14:paraId="5B59CB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2" w14:textId="77777777" w:rsidR="006E54CC" w:rsidRDefault="00000000">
            <w:r>
              <w:rPr>
                <w:b/>
                <w:bCs/>
                <w:color w:val="404040"/>
                <w:sz w:val="20"/>
                <w:szCs w:val="20"/>
              </w:rPr>
              <w:t>LTV:CAC Ratio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3" w14:textId="77777777" w:rsidR="006E54CC" w:rsidRDefault="00000000">
            <w:r>
              <w:rPr>
                <w:color w:val="404040"/>
                <w:sz w:val="20"/>
                <w:szCs w:val="20"/>
              </w:rPr>
              <w:t>Customer Lifetime Value ÷ Customer Acquisition Cost — ideal is 3:1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4" w14:textId="77777777" w:rsidR="006E54CC" w:rsidRDefault="00000000">
            <w:r>
              <w:rPr>
                <w:color w:val="404040"/>
                <w:sz w:val="20"/>
                <w:szCs w:val="20"/>
              </w:rPr>
              <w:t>A ratio above 3:1 indicates the business model is profitable and scalable</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5" w14:textId="77777777" w:rsidR="006E54CC" w:rsidRDefault="00000000">
            <w:r>
              <w:rPr>
                <w:color w:val="404040"/>
                <w:sz w:val="20"/>
                <w:szCs w:val="20"/>
              </w:rPr>
              <w:t>Annual</w:t>
            </w:r>
          </w:p>
        </w:tc>
      </w:tr>
      <w:tr w:rsidR="006E54CC" w14:paraId="5B59CB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67" w14:textId="77777777" w:rsidR="006E54CC" w:rsidRDefault="00000000">
            <w:r>
              <w:rPr>
                <w:b/>
                <w:bCs/>
                <w:color w:val="404040"/>
                <w:sz w:val="20"/>
                <w:szCs w:val="20"/>
              </w:rPr>
              <w:t>Capex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68" w14:textId="77777777" w:rsidR="006E54CC" w:rsidRDefault="00000000">
            <w:r>
              <w:rPr>
                <w:color w:val="404040"/>
                <w:sz w:val="20"/>
                <w:szCs w:val="20"/>
              </w:rPr>
              <w:t>Capital expenditure on AI infrastructure, data centres, chips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69" w14:textId="77777777" w:rsidR="006E54CC" w:rsidRDefault="00000000">
            <w:r>
              <w:rPr>
                <w:color w:val="404040"/>
                <w:sz w:val="20"/>
                <w:szCs w:val="20"/>
              </w:rPr>
              <w:t>Shows long-term investment commitment vs short-term profit optimisation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6A" w14:textId="77777777" w:rsidR="006E54CC" w:rsidRDefault="00000000">
            <w:r>
              <w:rPr>
                <w:color w:val="404040"/>
                <w:sz w:val="20"/>
                <w:szCs w:val="20"/>
              </w:rPr>
              <w:t>Annual</w:t>
            </w:r>
          </w:p>
        </w:tc>
      </w:tr>
      <w:tr w:rsidR="006E54CC" w14:paraId="5B59CB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C" w14:textId="77777777" w:rsidR="006E54CC" w:rsidRDefault="00000000">
            <w:r>
              <w:rPr>
                <w:b/>
                <w:bCs/>
                <w:color w:val="404040"/>
                <w:sz w:val="20"/>
                <w:szCs w:val="20"/>
              </w:rPr>
              <w:t>Valuation Multiple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D" w14:textId="77777777" w:rsidR="006E54CC" w:rsidRDefault="00000000">
            <w:r>
              <w:rPr>
                <w:color w:val="404040"/>
                <w:sz w:val="20"/>
                <w:szCs w:val="20"/>
              </w:rPr>
              <w:t>Company valuation ÷ ARR — how much investors pay per $1 of revenue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E" w14:textId="77777777" w:rsidR="006E54CC" w:rsidRDefault="00000000">
            <w:r>
              <w:rPr>
                <w:color w:val="404040"/>
                <w:sz w:val="20"/>
                <w:szCs w:val="20"/>
              </w:rPr>
              <w:t>A very high multiple = high growth expectation but elevated risk</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B6F" w14:textId="77777777" w:rsidR="006E54CC" w:rsidRDefault="00000000">
            <w:r>
              <w:rPr>
                <w:color w:val="404040"/>
                <w:sz w:val="20"/>
                <w:szCs w:val="20"/>
              </w:rPr>
              <w:t>Annual</w:t>
            </w:r>
          </w:p>
        </w:tc>
      </w:tr>
      <w:tr w:rsidR="006E54CC" w14:paraId="5B59CB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71" w14:textId="77777777" w:rsidR="006E54CC" w:rsidRDefault="00000000">
            <w:r>
              <w:rPr>
                <w:b/>
                <w:bCs/>
                <w:color w:val="404040"/>
                <w:sz w:val="20"/>
                <w:szCs w:val="20"/>
              </w:rPr>
              <w:t>Revenue Growth from Initial Sales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72" w14:textId="77777777" w:rsidR="006E54CC" w:rsidRDefault="00000000">
            <w:r>
              <w:rPr>
                <w:color w:val="404040"/>
                <w:sz w:val="20"/>
                <w:szCs w:val="20"/>
              </w:rPr>
              <w:t>Tracks from first revenue point — where growth increased vs decreased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73" w14:textId="77777777" w:rsidR="006E54CC" w:rsidRDefault="00000000">
            <w:r>
              <w:rPr>
                <w:color w:val="404040"/>
                <w:sz w:val="20"/>
                <w:szCs w:val="20"/>
              </w:rPr>
              <w:t>Reveals company growth maturity and trajectory pattern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B74" w14:textId="77777777" w:rsidR="006E54CC" w:rsidRDefault="00000000">
            <w:r>
              <w:rPr>
                <w:color w:val="404040"/>
                <w:sz w:val="20"/>
                <w:szCs w:val="20"/>
              </w:rPr>
              <w:t>Quarterly</w:t>
            </w:r>
          </w:p>
        </w:tc>
      </w:tr>
    </w:tbl>
    <w:p w14:paraId="5B59CB76" w14:textId="77777777" w:rsidR="006E54CC" w:rsidRDefault="006E54CC">
      <w:pPr>
        <w:spacing w:before="120"/>
      </w:pPr>
    </w:p>
    <w:p w14:paraId="5B59CB77" w14:textId="77777777" w:rsidR="006E54CC" w:rsidRDefault="00000000">
      <w:pPr>
        <w:pStyle w:val="Heading2"/>
      </w:pPr>
      <w:r>
        <w:t>4.2  AI Model Comparison KPIs</w:t>
      </w:r>
    </w:p>
    <w:p w14:paraId="5B59CB78" w14:textId="77777777" w:rsidR="006E54CC" w:rsidRDefault="00000000">
      <w:pPr>
        <w:spacing w:before="60" w:after="80"/>
      </w:pPr>
      <w:r>
        <w:rPr>
          <w:color w:val="404040"/>
        </w:rPr>
        <w:lastRenderedPageBreak/>
        <w:t>In addition to company-level financials, the AI models themselves are evaluated on the following dimensions:</w:t>
      </w:r>
    </w:p>
    <w:p w14:paraId="5B59CB79" w14:textId="77777777" w:rsidR="006E54CC" w:rsidRDefault="00000000">
      <w:pPr>
        <w:pStyle w:val="ListParagraph"/>
        <w:numPr>
          <w:ilvl w:val="0"/>
          <w:numId w:val="2"/>
        </w:numPr>
        <w:spacing w:before="40" w:after="40"/>
      </w:pPr>
      <w:r>
        <w:rPr>
          <w:color w:val="404040"/>
        </w:rPr>
        <w:t>Benchmark Performance Score (MMLU, HumanEval, MATH scores)</w:t>
      </w:r>
    </w:p>
    <w:p w14:paraId="5B59CB7A" w14:textId="77777777" w:rsidR="006E54CC" w:rsidRDefault="00000000">
      <w:pPr>
        <w:pStyle w:val="ListParagraph"/>
        <w:numPr>
          <w:ilvl w:val="0"/>
          <w:numId w:val="2"/>
        </w:numPr>
        <w:spacing w:before="40" w:after="40"/>
      </w:pPr>
      <w:r>
        <w:rPr>
          <w:color w:val="404040"/>
        </w:rPr>
        <w:t>Chatbot Arena ELO Rating (real-world user preference ranking)</w:t>
      </w:r>
    </w:p>
    <w:p w14:paraId="5B59CB7B" w14:textId="77777777" w:rsidR="006E54CC" w:rsidRDefault="00000000">
      <w:pPr>
        <w:pStyle w:val="ListParagraph"/>
        <w:numPr>
          <w:ilvl w:val="0"/>
          <w:numId w:val="2"/>
        </w:numPr>
        <w:spacing w:before="40" w:after="40"/>
      </w:pPr>
      <w:r>
        <w:rPr>
          <w:color w:val="404040"/>
        </w:rPr>
        <w:t>Commercial Adoption Rate (number of enterprise API integrations)</w:t>
      </w:r>
    </w:p>
    <w:p w14:paraId="5B59CB7C" w14:textId="77777777" w:rsidR="006E54CC" w:rsidRDefault="00000000">
      <w:pPr>
        <w:pStyle w:val="ListParagraph"/>
        <w:numPr>
          <w:ilvl w:val="0"/>
          <w:numId w:val="2"/>
        </w:numPr>
        <w:spacing w:before="40" w:after="40"/>
      </w:pPr>
      <w:r>
        <w:rPr>
          <w:color w:val="404040"/>
        </w:rPr>
        <w:t>Cost Per 1M Tokens (price competitiveness for developers)</w:t>
      </w:r>
    </w:p>
    <w:p w14:paraId="5B59CB7D" w14:textId="77777777" w:rsidR="006E54CC" w:rsidRDefault="00000000">
      <w:pPr>
        <w:pStyle w:val="ListParagraph"/>
        <w:numPr>
          <w:ilvl w:val="0"/>
          <w:numId w:val="2"/>
        </w:numPr>
        <w:spacing w:before="40" w:after="40"/>
      </w:pPr>
      <w:r>
        <w:rPr>
          <w:color w:val="404040"/>
        </w:rPr>
        <w:t>Speed (tokens per second — latency matters for enterprise SLAs)</w:t>
      </w:r>
    </w:p>
    <w:p w14:paraId="5B59CB7E" w14:textId="77777777" w:rsidR="006E54CC" w:rsidRDefault="006E54CC">
      <w:pPr>
        <w:spacing w:before="120"/>
      </w:pPr>
    </w:p>
    <w:p w14:paraId="5B59CB7F" w14:textId="77777777" w:rsidR="006E54CC" w:rsidRDefault="00000000">
      <w:r>
        <w:br w:type="page"/>
      </w:r>
    </w:p>
    <w:p w14:paraId="5B59CB80" w14:textId="77777777" w:rsidR="006E54CC" w:rsidRDefault="00000000">
      <w:pPr>
        <w:pStyle w:val="Heading1"/>
        <w:pBdr>
          <w:bottom w:val="single" w:sz="6" w:space="4" w:color="2E75B6"/>
        </w:pBdr>
      </w:pPr>
      <w:r>
        <w:lastRenderedPageBreak/>
        <w:t>5.  Methodology &amp; Analytical Approach</w:t>
      </w:r>
    </w:p>
    <w:p w14:paraId="5B59CB81" w14:textId="77777777" w:rsidR="006E54CC" w:rsidRDefault="00000000">
      <w:pPr>
        <w:pStyle w:val="Heading2"/>
      </w:pPr>
      <w:r>
        <w:t>5.1  Phase-by-Phase Approach</w:t>
      </w:r>
    </w:p>
    <w:p w14:paraId="5B59CB82" w14:textId="77777777" w:rsidR="006E54CC" w:rsidRDefault="00000000">
      <w:pPr>
        <w:pStyle w:val="Heading3"/>
      </w:pPr>
      <w:r>
        <w:t>Phase 1 — Data Collection (Week 1–2)</w:t>
      </w:r>
    </w:p>
    <w:p w14:paraId="5B59CB83" w14:textId="77777777" w:rsidR="006E54CC" w:rsidRDefault="00000000">
      <w:pPr>
        <w:pStyle w:val="ListParagraph"/>
        <w:numPr>
          <w:ilvl w:val="0"/>
          <w:numId w:val="2"/>
        </w:numPr>
        <w:spacing w:before="40" w:after="40"/>
      </w:pPr>
      <w:r>
        <w:rPr>
          <w:color w:val="404040"/>
        </w:rPr>
        <w:t>Collect public financial filings from Alphabet and Meta (SEC EDGAR, investor relations pages)</w:t>
      </w:r>
    </w:p>
    <w:p w14:paraId="5B59CB84" w14:textId="77777777" w:rsidR="006E54CC" w:rsidRDefault="00000000">
      <w:pPr>
        <w:pStyle w:val="ListParagraph"/>
        <w:numPr>
          <w:ilvl w:val="0"/>
          <w:numId w:val="2"/>
        </w:numPr>
        <w:spacing w:before="40" w:after="40"/>
      </w:pPr>
      <w:r>
        <w:rPr>
          <w:color w:val="404040"/>
        </w:rPr>
        <w:t>Gather estimated ARR and revenue data for OpenAI, Anthropic, and xAI from Bloomberg, CB Insights, The Information</w:t>
      </w:r>
    </w:p>
    <w:p w14:paraId="5B59CB85" w14:textId="77777777" w:rsidR="006E54CC" w:rsidRDefault="00000000">
      <w:pPr>
        <w:pStyle w:val="ListParagraph"/>
        <w:numPr>
          <w:ilvl w:val="0"/>
          <w:numId w:val="2"/>
        </w:numPr>
        <w:spacing w:before="40" w:after="40"/>
      </w:pPr>
      <w:r>
        <w:rPr>
          <w:color w:val="404040"/>
        </w:rPr>
        <w:t>Download AI model benchmark data from Hugging Face and LMSYS Chatbot Arena</w:t>
      </w:r>
    </w:p>
    <w:p w14:paraId="5B59CB86" w14:textId="77777777" w:rsidR="006E54CC" w:rsidRDefault="00000000">
      <w:pPr>
        <w:pStyle w:val="ListParagraph"/>
        <w:numPr>
          <w:ilvl w:val="0"/>
          <w:numId w:val="2"/>
        </w:numPr>
        <w:spacing w:before="40" w:after="40"/>
      </w:pPr>
      <w:r>
        <w:rPr>
          <w:color w:val="404040"/>
        </w:rPr>
        <w:t>Compile all raw data into structured CSV files — one per company, one master comparison sheet</w:t>
      </w:r>
    </w:p>
    <w:p w14:paraId="5B59CB87" w14:textId="77777777" w:rsidR="006E54CC" w:rsidRDefault="00000000">
      <w:pPr>
        <w:pStyle w:val="Heading3"/>
      </w:pPr>
      <w:r>
        <w:t>Phase 2 — Data Cleaning &amp; Preparation (Week 2–3)</w:t>
      </w:r>
    </w:p>
    <w:p w14:paraId="5B59CB88" w14:textId="77777777" w:rsidR="006E54CC" w:rsidRDefault="00000000">
      <w:pPr>
        <w:pStyle w:val="ListParagraph"/>
        <w:numPr>
          <w:ilvl w:val="0"/>
          <w:numId w:val="2"/>
        </w:numPr>
        <w:spacing w:before="40" w:after="40"/>
      </w:pPr>
      <w:r>
        <w:rPr>
          <w:color w:val="404040"/>
        </w:rPr>
        <w:t>Standardise all revenue figures to USD millions</w:t>
      </w:r>
    </w:p>
    <w:p w14:paraId="5B59CB89" w14:textId="77777777" w:rsidR="006E54CC" w:rsidRDefault="00000000">
      <w:pPr>
        <w:pStyle w:val="ListParagraph"/>
        <w:numPr>
          <w:ilvl w:val="0"/>
          <w:numId w:val="2"/>
        </w:numPr>
        <w:spacing w:before="40" w:after="40"/>
      </w:pPr>
      <w:r>
        <w:rPr>
          <w:color w:val="404040"/>
        </w:rPr>
        <w:t>Flag private (estimated) vs public (verified) data with clear column labels</w:t>
      </w:r>
    </w:p>
    <w:p w14:paraId="5B59CB8A" w14:textId="77777777" w:rsidR="006E54CC" w:rsidRDefault="00000000">
      <w:pPr>
        <w:pStyle w:val="ListParagraph"/>
        <w:numPr>
          <w:ilvl w:val="0"/>
          <w:numId w:val="2"/>
        </w:numPr>
        <w:spacing w:before="40" w:after="40"/>
      </w:pPr>
      <w:r>
        <w:rPr>
          <w:color w:val="404040"/>
        </w:rPr>
        <w:t>Handle missing values — use linear interpolation for quarterly gaps or mark as 'N/A (private)'</w:t>
      </w:r>
    </w:p>
    <w:p w14:paraId="5B59CB8B" w14:textId="77777777" w:rsidR="006E54CC" w:rsidRDefault="00000000">
      <w:pPr>
        <w:pStyle w:val="ListParagraph"/>
        <w:numPr>
          <w:ilvl w:val="0"/>
          <w:numId w:val="2"/>
        </w:numPr>
        <w:spacing w:before="40" w:after="40"/>
      </w:pPr>
      <w:r>
        <w:rPr>
          <w:color w:val="404040"/>
        </w:rPr>
        <w:t>Normalise time periods so all five companies are on the same fiscal timeline</w:t>
      </w:r>
    </w:p>
    <w:p w14:paraId="5B59CB8C" w14:textId="77777777" w:rsidR="006E54CC" w:rsidRDefault="00000000">
      <w:pPr>
        <w:pStyle w:val="ListParagraph"/>
        <w:numPr>
          <w:ilvl w:val="0"/>
          <w:numId w:val="2"/>
        </w:numPr>
        <w:spacing w:before="40" w:after="40"/>
      </w:pPr>
      <w:r>
        <w:rPr>
          <w:color w:val="404040"/>
        </w:rPr>
        <w:t>Calculate derived metrics: ARR growth rate, gross margin %, ARPU, LTV:CAC from raw inputs</w:t>
      </w:r>
    </w:p>
    <w:p w14:paraId="5B59CB8D" w14:textId="77777777" w:rsidR="006E54CC" w:rsidRDefault="00000000">
      <w:pPr>
        <w:pStyle w:val="Heading3"/>
      </w:pPr>
      <w:r>
        <w:t>Phase 3 — Analysis &amp; Modelling (Week 3–4)</w:t>
      </w:r>
    </w:p>
    <w:p w14:paraId="5B59CB8E" w14:textId="77777777" w:rsidR="006E54CC" w:rsidRDefault="00000000">
      <w:pPr>
        <w:pStyle w:val="ListParagraph"/>
        <w:numPr>
          <w:ilvl w:val="0"/>
          <w:numId w:val="2"/>
        </w:numPr>
        <w:spacing w:before="40" w:after="40"/>
      </w:pPr>
      <w:r>
        <w:rPr>
          <w:color w:val="404040"/>
        </w:rPr>
        <w:t>Build company-by-company financial scorecards</w:t>
      </w:r>
    </w:p>
    <w:p w14:paraId="5B59CB8F" w14:textId="77777777" w:rsidR="006E54CC" w:rsidRDefault="00000000">
      <w:pPr>
        <w:pStyle w:val="ListParagraph"/>
        <w:numPr>
          <w:ilvl w:val="0"/>
          <w:numId w:val="2"/>
        </w:numPr>
        <w:spacing w:before="40" w:after="40"/>
      </w:pPr>
      <w:r>
        <w:rPr>
          <w:color w:val="404040"/>
        </w:rPr>
        <w:t>Run ARR trend analysis — identify growth acceleration and deceleration points</w:t>
      </w:r>
    </w:p>
    <w:p w14:paraId="5B59CB90" w14:textId="77777777" w:rsidR="006E54CC" w:rsidRDefault="00000000">
      <w:pPr>
        <w:pStyle w:val="ListParagraph"/>
        <w:numPr>
          <w:ilvl w:val="0"/>
          <w:numId w:val="2"/>
        </w:numPr>
        <w:spacing w:before="40" w:after="40"/>
      </w:pPr>
      <w:r>
        <w:rPr>
          <w:color w:val="404040"/>
        </w:rPr>
        <w:t>Revenue segmentation analysis — consumer vs enterprise breakdown</w:t>
      </w:r>
    </w:p>
    <w:p w14:paraId="5B59CB91" w14:textId="77777777" w:rsidR="006E54CC" w:rsidRDefault="00000000">
      <w:pPr>
        <w:pStyle w:val="ListParagraph"/>
        <w:numPr>
          <w:ilvl w:val="0"/>
          <w:numId w:val="2"/>
        </w:numPr>
        <w:spacing w:before="40" w:after="40"/>
      </w:pPr>
      <w:r>
        <w:rPr>
          <w:color w:val="404040"/>
        </w:rPr>
        <w:t>Gross margin benchmarking — which company retains the most value per dollar</w:t>
      </w:r>
    </w:p>
    <w:p w14:paraId="5B59CB92" w14:textId="77777777" w:rsidR="006E54CC" w:rsidRDefault="00000000">
      <w:pPr>
        <w:pStyle w:val="ListParagraph"/>
        <w:numPr>
          <w:ilvl w:val="0"/>
          <w:numId w:val="2"/>
        </w:numPr>
        <w:spacing w:before="40" w:after="40"/>
      </w:pPr>
      <w:r>
        <w:rPr>
          <w:color w:val="404040"/>
        </w:rPr>
        <w:t>LTV:CAC scoring — which business model is most efficient</w:t>
      </w:r>
    </w:p>
    <w:p w14:paraId="5B59CB93" w14:textId="77777777" w:rsidR="006E54CC" w:rsidRDefault="00000000">
      <w:pPr>
        <w:pStyle w:val="ListParagraph"/>
        <w:numPr>
          <w:ilvl w:val="0"/>
          <w:numId w:val="2"/>
        </w:numPr>
        <w:spacing w:before="40" w:after="40"/>
      </w:pPr>
      <w:r>
        <w:rPr>
          <w:color w:val="404040"/>
        </w:rPr>
        <w:t>Collaboration impact analysis — which companies are co-investing or partnering</w:t>
      </w:r>
    </w:p>
    <w:p w14:paraId="5B59CB94" w14:textId="77777777" w:rsidR="006E54CC" w:rsidRDefault="00000000">
      <w:pPr>
        <w:pStyle w:val="ListParagraph"/>
        <w:numPr>
          <w:ilvl w:val="0"/>
          <w:numId w:val="2"/>
        </w:numPr>
        <w:spacing w:before="40" w:after="40"/>
      </w:pPr>
      <w:r>
        <w:rPr>
          <w:color w:val="404040"/>
        </w:rPr>
        <w:t>Valuation multiples comparison — market sentiment vs fundamentals</w:t>
      </w:r>
    </w:p>
    <w:p w14:paraId="5B59CB95" w14:textId="77777777" w:rsidR="006E54CC" w:rsidRDefault="00000000">
      <w:pPr>
        <w:pStyle w:val="ListParagraph"/>
        <w:numPr>
          <w:ilvl w:val="0"/>
          <w:numId w:val="2"/>
        </w:numPr>
        <w:spacing w:before="40" w:after="40"/>
      </w:pPr>
      <w:r>
        <w:rPr>
          <w:color w:val="404040"/>
        </w:rPr>
        <w:t>AI model benchmarking — GPT-5.1 vs Claude 4 vs Gemini 2.5 Pro vs LLaMA 4</w:t>
      </w:r>
    </w:p>
    <w:p w14:paraId="5B59CB96" w14:textId="77777777" w:rsidR="006E54CC" w:rsidRDefault="00000000">
      <w:pPr>
        <w:pStyle w:val="Heading3"/>
      </w:pPr>
      <w:r>
        <w:t>Phase 4 — Dashboard &amp; Visualisation (Week 4–5)</w:t>
      </w:r>
    </w:p>
    <w:p w14:paraId="5B59CB97" w14:textId="77777777" w:rsidR="006E54CC" w:rsidRDefault="00000000">
      <w:pPr>
        <w:pStyle w:val="ListParagraph"/>
        <w:numPr>
          <w:ilvl w:val="0"/>
          <w:numId w:val="2"/>
        </w:numPr>
        <w:spacing w:before="40" w:after="40"/>
      </w:pPr>
      <w:r>
        <w:rPr>
          <w:color w:val="404040"/>
        </w:rPr>
        <w:t>Build interactive dashboards in Power BI / Tableau</w:t>
      </w:r>
    </w:p>
    <w:p w14:paraId="5B59CB98" w14:textId="77777777" w:rsidR="006E54CC" w:rsidRDefault="00000000">
      <w:pPr>
        <w:pStyle w:val="ListParagraph"/>
        <w:numPr>
          <w:ilvl w:val="0"/>
          <w:numId w:val="2"/>
        </w:numPr>
        <w:spacing w:before="40" w:after="40"/>
      </w:pPr>
      <w:r>
        <w:rPr>
          <w:color w:val="404040"/>
        </w:rPr>
        <w:t>Create executive summary view (single-page scorecard)</w:t>
      </w:r>
    </w:p>
    <w:p w14:paraId="5B59CB99" w14:textId="77777777" w:rsidR="006E54CC" w:rsidRDefault="00000000">
      <w:pPr>
        <w:pStyle w:val="ListParagraph"/>
        <w:numPr>
          <w:ilvl w:val="0"/>
          <w:numId w:val="2"/>
        </w:numPr>
        <w:spacing w:before="40" w:after="40"/>
      </w:pPr>
      <w:r>
        <w:rPr>
          <w:color w:val="404040"/>
        </w:rPr>
        <w:t>Build drill-down views per company and per metric</w:t>
      </w:r>
    </w:p>
    <w:p w14:paraId="5B59CB9A" w14:textId="77777777" w:rsidR="006E54CC" w:rsidRDefault="00000000">
      <w:pPr>
        <w:pStyle w:val="ListParagraph"/>
        <w:numPr>
          <w:ilvl w:val="0"/>
          <w:numId w:val="2"/>
        </w:numPr>
        <w:spacing w:before="40" w:after="40"/>
      </w:pPr>
      <w:r>
        <w:rPr>
          <w:color w:val="404040"/>
        </w:rPr>
        <w:t>Export PPT/PDF version for stakeholder presentations</w:t>
      </w:r>
    </w:p>
    <w:p w14:paraId="5B59CB9B" w14:textId="77777777" w:rsidR="006E54CC" w:rsidRDefault="00000000">
      <w:pPr>
        <w:pStyle w:val="Heading3"/>
      </w:pPr>
      <w:r>
        <w:t>Phase 5 — Insight Generation &amp; Documentation (Week 5–6)</w:t>
      </w:r>
    </w:p>
    <w:p w14:paraId="5B59CB9C" w14:textId="77777777" w:rsidR="006E54CC" w:rsidRDefault="00000000">
      <w:pPr>
        <w:pStyle w:val="ListParagraph"/>
        <w:numPr>
          <w:ilvl w:val="0"/>
          <w:numId w:val="2"/>
        </w:numPr>
        <w:spacing w:before="40" w:after="40"/>
      </w:pPr>
      <w:r>
        <w:rPr>
          <w:color w:val="404040"/>
        </w:rPr>
        <w:t>Generate AI-assisted insights using ChatGPT / Claude prompts</w:t>
      </w:r>
    </w:p>
    <w:p w14:paraId="5B59CB9D" w14:textId="77777777" w:rsidR="006E54CC" w:rsidRDefault="00000000">
      <w:pPr>
        <w:pStyle w:val="ListParagraph"/>
        <w:numPr>
          <w:ilvl w:val="0"/>
          <w:numId w:val="2"/>
        </w:numPr>
        <w:spacing w:before="40" w:after="40"/>
      </w:pPr>
      <w:r>
        <w:rPr>
          <w:color w:val="404040"/>
        </w:rPr>
        <w:t>Write final analysis answering all 9 research questions</w:t>
      </w:r>
    </w:p>
    <w:p w14:paraId="5B59CB9E" w14:textId="77777777" w:rsidR="006E54CC" w:rsidRDefault="00000000">
      <w:pPr>
        <w:pStyle w:val="ListParagraph"/>
        <w:numPr>
          <w:ilvl w:val="0"/>
          <w:numId w:val="2"/>
        </w:numPr>
        <w:spacing w:before="40" w:after="40"/>
      </w:pPr>
      <w:r>
        <w:rPr>
          <w:color w:val="404040"/>
        </w:rPr>
        <w:t>Produce final presentation deck (PPT) with visuals and recommendations</w:t>
      </w:r>
    </w:p>
    <w:p w14:paraId="5B59CB9F" w14:textId="77777777" w:rsidR="006E54CC" w:rsidRDefault="00000000">
      <w:pPr>
        <w:pStyle w:val="ListParagraph"/>
        <w:numPr>
          <w:ilvl w:val="0"/>
          <w:numId w:val="2"/>
        </w:numPr>
        <w:spacing w:before="40" w:after="40"/>
      </w:pPr>
      <w:r>
        <w:rPr>
          <w:color w:val="404040"/>
        </w:rPr>
        <w:t>Document this project fully — problem, data, methodology, results, recommendations</w:t>
      </w:r>
    </w:p>
    <w:p w14:paraId="5B59CBA0" w14:textId="77777777" w:rsidR="006E54CC" w:rsidRDefault="006E54CC">
      <w:pPr>
        <w:spacing w:before="120"/>
      </w:pPr>
    </w:p>
    <w:p w14:paraId="5B59CBA1" w14:textId="77777777" w:rsidR="006E54CC" w:rsidRDefault="00000000">
      <w:pPr>
        <w:pStyle w:val="Heading2"/>
      </w:pPr>
      <w:r>
        <w:t>5.2  How Growth Is Measured</w:t>
      </w:r>
    </w:p>
    <w:p w14:paraId="5B59CBA2" w14:textId="77777777" w:rsidR="006E54CC" w:rsidRDefault="00000000">
      <w:pPr>
        <w:spacing w:before="60" w:after="80"/>
      </w:pPr>
      <w:r>
        <w:rPr>
          <w:color w:val="404040"/>
        </w:rPr>
        <w:t>Growth analysis starts from the initial revenue data point for each company. The methodology tracks:</w:t>
      </w:r>
    </w:p>
    <w:p w14:paraId="5B59CBA3" w14:textId="77777777" w:rsidR="006E54CC" w:rsidRDefault="00000000">
      <w:pPr>
        <w:pStyle w:val="ListParagraph"/>
        <w:numPr>
          <w:ilvl w:val="0"/>
          <w:numId w:val="2"/>
        </w:numPr>
        <w:spacing w:before="40" w:after="40"/>
      </w:pPr>
      <w:r>
        <w:rPr>
          <w:color w:val="404040"/>
        </w:rPr>
        <w:t>From Initial Sales — where exactly the revenue curve begins to increase vs. decrease</w:t>
      </w:r>
    </w:p>
    <w:p w14:paraId="5B59CBA4" w14:textId="77777777" w:rsidR="006E54CC" w:rsidRDefault="00000000">
      <w:pPr>
        <w:pStyle w:val="ListParagraph"/>
        <w:numPr>
          <w:ilvl w:val="0"/>
          <w:numId w:val="2"/>
        </w:numPr>
        <w:spacing w:before="40" w:after="40"/>
      </w:pPr>
      <w:r>
        <w:rPr>
          <w:color w:val="404040"/>
        </w:rPr>
        <w:t>GDP context — comparing AI company growth rates against overall economic growth rates</w:t>
      </w:r>
    </w:p>
    <w:p w14:paraId="5B59CBA5" w14:textId="77777777" w:rsidR="006E54CC" w:rsidRDefault="00000000">
      <w:pPr>
        <w:pStyle w:val="ListParagraph"/>
        <w:numPr>
          <w:ilvl w:val="0"/>
          <w:numId w:val="2"/>
        </w:numPr>
        <w:spacing w:before="40" w:after="40"/>
      </w:pPr>
      <w:r>
        <w:rPr>
          <w:color w:val="404040"/>
        </w:rPr>
        <w:lastRenderedPageBreak/>
        <w:t>Collaboration map — if two AI companies collaborate or partner, how does it affect revenue acceleration?</w:t>
      </w:r>
    </w:p>
    <w:p w14:paraId="5B59CBA6" w14:textId="77777777" w:rsidR="006E54CC" w:rsidRDefault="00000000">
      <w:pPr>
        <w:pStyle w:val="ListParagraph"/>
        <w:numPr>
          <w:ilvl w:val="0"/>
          <w:numId w:val="2"/>
        </w:numPr>
        <w:spacing w:before="40" w:after="40"/>
      </w:pPr>
      <w:r>
        <w:rPr>
          <w:color w:val="404040"/>
        </w:rPr>
        <w:t>Tool/channel attribution — how much revenue is driven by API tools, direct subscriptions, enterprise contracts, or bundled services (e.g., Grok inside X Premium)</w:t>
      </w:r>
    </w:p>
    <w:p w14:paraId="5B59CBA7" w14:textId="77777777" w:rsidR="006E54CC" w:rsidRDefault="006E54CC">
      <w:pPr>
        <w:spacing w:before="120"/>
      </w:pPr>
    </w:p>
    <w:p w14:paraId="5B59CBA8" w14:textId="77777777" w:rsidR="006E54CC" w:rsidRDefault="00000000">
      <w:r>
        <w:br w:type="page"/>
      </w:r>
    </w:p>
    <w:p w14:paraId="5B59CBA9" w14:textId="77777777" w:rsidR="006E54CC" w:rsidRDefault="00000000">
      <w:pPr>
        <w:pStyle w:val="Heading1"/>
        <w:pBdr>
          <w:bottom w:val="single" w:sz="6" w:space="4" w:color="2E75B6"/>
        </w:pBdr>
      </w:pPr>
      <w:r>
        <w:lastRenderedPageBreak/>
        <w:t>6.  Dashboard Architecture</w:t>
      </w:r>
    </w:p>
    <w:p w14:paraId="5B59CBAA" w14:textId="77777777" w:rsidR="006E54CC" w:rsidRDefault="00000000">
      <w:pPr>
        <w:pStyle w:val="Heading2"/>
      </w:pPr>
      <w:r>
        <w:t>6.1  Dashboard 1 — Executive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B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B59CBAB" w14:textId="77777777" w:rsidR="006E54CC" w:rsidRDefault="00000000">
            <w:pPr>
              <w:spacing w:before="40" w:after="40"/>
            </w:pPr>
            <w:r>
              <w:rPr>
                <w:b/>
                <w:bCs/>
                <w:color w:val="1F4E79"/>
              </w:rPr>
              <w:t>Purpose</w:t>
            </w:r>
          </w:p>
          <w:p w14:paraId="5B59CBAC" w14:textId="77777777" w:rsidR="006E54CC" w:rsidRDefault="00000000">
            <w:pPr>
              <w:spacing w:before="40" w:after="40"/>
            </w:pPr>
            <w:r>
              <w:rPr>
                <w:color w:val="404040"/>
              </w:rPr>
              <w:t>One-page scorecard giving a side-by-side snapshot of all five AI companies across every key metric. Designed for decision-makers who need the answer in 30 seconds.</w:t>
            </w:r>
          </w:p>
        </w:tc>
      </w:tr>
    </w:tbl>
    <w:p w14:paraId="5B59CBAE" w14:textId="77777777" w:rsidR="006E54CC" w:rsidRDefault="006E54CC">
      <w:pPr>
        <w:spacing w:before="80"/>
      </w:pPr>
    </w:p>
    <w:p w14:paraId="5B59CBAF" w14:textId="77777777" w:rsidR="006E54CC" w:rsidRDefault="00000000">
      <w:pPr>
        <w:spacing w:before="60" w:after="80"/>
      </w:pPr>
      <w:r>
        <w:rPr>
          <w:color w:val="404040"/>
        </w:rPr>
        <w:t>Visuals included:</w:t>
      </w:r>
    </w:p>
    <w:p w14:paraId="5B59CBB0" w14:textId="77777777" w:rsidR="006E54CC" w:rsidRDefault="00000000">
      <w:pPr>
        <w:pStyle w:val="ListParagraph"/>
        <w:numPr>
          <w:ilvl w:val="0"/>
          <w:numId w:val="2"/>
        </w:numPr>
        <w:spacing w:before="40" w:after="40"/>
      </w:pPr>
      <w:r>
        <w:rPr>
          <w:color w:val="404040"/>
        </w:rPr>
        <w:t>Ranked bar chart — ARR by company (current year)</w:t>
      </w:r>
    </w:p>
    <w:p w14:paraId="5B59CBB1" w14:textId="77777777" w:rsidR="006E54CC" w:rsidRDefault="00000000">
      <w:pPr>
        <w:pStyle w:val="ListParagraph"/>
        <w:numPr>
          <w:ilvl w:val="0"/>
          <w:numId w:val="2"/>
        </w:numPr>
        <w:spacing w:before="40" w:after="40"/>
      </w:pPr>
      <w:r>
        <w:rPr>
          <w:color w:val="404040"/>
        </w:rPr>
        <w:t>Heatmap — all five companies × all KPIs, colour-coded Red/Yellow/Green</w:t>
      </w:r>
    </w:p>
    <w:p w14:paraId="5B59CBB2" w14:textId="77777777" w:rsidR="006E54CC" w:rsidRDefault="00000000">
      <w:pPr>
        <w:pStyle w:val="ListParagraph"/>
        <w:numPr>
          <w:ilvl w:val="0"/>
          <w:numId w:val="2"/>
        </w:numPr>
        <w:spacing w:before="40" w:after="40"/>
      </w:pPr>
      <w:r>
        <w:rPr>
          <w:color w:val="404040"/>
        </w:rPr>
        <w:t>Bubble chart — Revenue vs. Gross Margin (bubble size = valuation)</w:t>
      </w:r>
    </w:p>
    <w:p w14:paraId="5B59CBB3" w14:textId="77777777" w:rsidR="006E54CC" w:rsidRDefault="00000000">
      <w:pPr>
        <w:pStyle w:val="ListParagraph"/>
        <w:numPr>
          <w:ilvl w:val="0"/>
          <w:numId w:val="2"/>
        </w:numPr>
        <w:spacing w:before="40" w:after="40"/>
      </w:pPr>
      <w:r>
        <w:rPr>
          <w:color w:val="404040"/>
        </w:rPr>
        <w:t>Winner highlight card — 'Best Overall Business Model' with justification</w:t>
      </w:r>
    </w:p>
    <w:p w14:paraId="5B59CBB4" w14:textId="77777777" w:rsidR="006E54CC" w:rsidRDefault="006E54CC">
      <w:pPr>
        <w:spacing w:before="80"/>
      </w:pPr>
    </w:p>
    <w:p w14:paraId="5B59CBB5" w14:textId="77777777" w:rsidR="006E54CC" w:rsidRDefault="00000000">
      <w:pPr>
        <w:pStyle w:val="Heading2"/>
      </w:pPr>
      <w:r>
        <w:t>6.2  Dashboard 2 — Revenue Deep 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B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B59CBB6" w14:textId="77777777" w:rsidR="006E54CC" w:rsidRDefault="00000000">
            <w:pPr>
              <w:spacing w:before="40" w:after="40"/>
            </w:pPr>
            <w:r>
              <w:rPr>
                <w:b/>
                <w:bCs/>
                <w:color w:val="1F4E79"/>
              </w:rPr>
              <w:t>Purpose</w:t>
            </w:r>
          </w:p>
          <w:p w14:paraId="5B59CBB7" w14:textId="77777777" w:rsidR="006E54CC" w:rsidRDefault="00000000">
            <w:pPr>
              <w:spacing w:before="40" w:after="40"/>
            </w:pPr>
            <w:r>
              <w:rPr>
                <w:color w:val="404040"/>
              </w:rPr>
              <w:t>Tracks ARR growth over time for all five companies and breaks down revenue by customer type (consumer vs enterprise).</w:t>
            </w:r>
          </w:p>
        </w:tc>
      </w:tr>
    </w:tbl>
    <w:p w14:paraId="5B59CBB9" w14:textId="77777777" w:rsidR="006E54CC" w:rsidRDefault="006E54CC">
      <w:pPr>
        <w:spacing w:before="80"/>
      </w:pPr>
    </w:p>
    <w:p w14:paraId="5B59CBBA" w14:textId="77777777" w:rsidR="006E54CC" w:rsidRDefault="00000000">
      <w:pPr>
        <w:pStyle w:val="ListParagraph"/>
        <w:numPr>
          <w:ilvl w:val="0"/>
          <w:numId w:val="2"/>
        </w:numPr>
        <w:spacing w:before="40" w:after="40"/>
      </w:pPr>
      <w:r>
        <w:rPr>
          <w:color w:val="404040"/>
        </w:rPr>
        <w:t>Line chart — ARR growth trend 2022–2025 for all five companies</w:t>
      </w:r>
    </w:p>
    <w:p w14:paraId="5B59CBBB" w14:textId="77777777" w:rsidR="006E54CC" w:rsidRDefault="00000000">
      <w:pPr>
        <w:pStyle w:val="ListParagraph"/>
        <w:numPr>
          <w:ilvl w:val="0"/>
          <w:numId w:val="2"/>
        </w:numPr>
        <w:spacing w:before="40" w:after="40"/>
      </w:pPr>
      <w:r>
        <w:rPr>
          <w:color w:val="404040"/>
        </w:rPr>
        <w:t>Stacked bar — Revenue segmentation: consumer % vs enterprise % per company</w:t>
      </w:r>
    </w:p>
    <w:p w14:paraId="5B59CBBC" w14:textId="77777777" w:rsidR="006E54CC" w:rsidRDefault="00000000">
      <w:pPr>
        <w:pStyle w:val="ListParagraph"/>
        <w:numPr>
          <w:ilvl w:val="0"/>
          <w:numId w:val="2"/>
        </w:numPr>
        <w:spacing w:before="40" w:after="40"/>
      </w:pPr>
      <w:r>
        <w:rPr>
          <w:color w:val="404040"/>
        </w:rPr>
        <w:t>Waterfall chart — Revenue growth from initial sales point, showing acceleration and deceleration</w:t>
      </w:r>
    </w:p>
    <w:p w14:paraId="5B59CBBD" w14:textId="77777777" w:rsidR="006E54CC" w:rsidRDefault="00000000">
      <w:pPr>
        <w:pStyle w:val="ListParagraph"/>
        <w:numPr>
          <w:ilvl w:val="0"/>
          <w:numId w:val="2"/>
        </w:numPr>
        <w:spacing w:before="40" w:after="40"/>
      </w:pPr>
      <w:r>
        <w:rPr>
          <w:color w:val="404040"/>
        </w:rPr>
        <w:t>Filter: Select a single company to drill into its revenue journey</w:t>
      </w:r>
    </w:p>
    <w:p w14:paraId="5B59CBBE" w14:textId="77777777" w:rsidR="006E54CC" w:rsidRDefault="006E54CC">
      <w:pPr>
        <w:spacing w:before="80"/>
      </w:pPr>
    </w:p>
    <w:p w14:paraId="5B59CBBF" w14:textId="77777777" w:rsidR="006E54CC" w:rsidRDefault="00000000">
      <w:pPr>
        <w:pStyle w:val="Heading2"/>
      </w:pPr>
      <w:r>
        <w:t>6.3  Dashboard 3 — Profitability &amp;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B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B59CBC0" w14:textId="77777777" w:rsidR="006E54CC" w:rsidRDefault="00000000">
            <w:pPr>
              <w:spacing w:before="40" w:after="40"/>
            </w:pPr>
            <w:r>
              <w:rPr>
                <w:b/>
                <w:bCs/>
                <w:color w:val="1F4E79"/>
              </w:rPr>
              <w:t>Purpose</w:t>
            </w:r>
          </w:p>
          <w:p w14:paraId="5B59CBC1" w14:textId="77777777" w:rsidR="006E54CC" w:rsidRDefault="00000000">
            <w:pPr>
              <w:spacing w:before="40" w:after="40"/>
            </w:pPr>
            <w:r>
              <w:rPr>
                <w:color w:val="404040"/>
              </w:rPr>
              <w:t>Measures how efficiently each company converts revenue into profit, and whether customer acquisition costs are justified.</w:t>
            </w:r>
          </w:p>
        </w:tc>
      </w:tr>
    </w:tbl>
    <w:p w14:paraId="5B59CBC3" w14:textId="77777777" w:rsidR="006E54CC" w:rsidRDefault="006E54CC">
      <w:pPr>
        <w:spacing w:before="80"/>
      </w:pPr>
    </w:p>
    <w:p w14:paraId="5B59CBC4" w14:textId="77777777" w:rsidR="006E54CC" w:rsidRDefault="00000000">
      <w:pPr>
        <w:pStyle w:val="ListParagraph"/>
        <w:numPr>
          <w:ilvl w:val="0"/>
          <w:numId w:val="2"/>
        </w:numPr>
        <w:spacing w:before="40" w:after="40"/>
      </w:pPr>
      <w:r>
        <w:rPr>
          <w:color w:val="404040"/>
        </w:rPr>
        <w:t>Gauge chart — Gross Margin % per company (target: &gt;60%)</w:t>
      </w:r>
    </w:p>
    <w:p w14:paraId="5B59CBC5" w14:textId="77777777" w:rsidR="006E54CC" w:rsidRDefault="00000000">
      <w:pPr>
        <w:pStyle w:val="ListParagraph"/>
        <w:numPr>
          <w:ilvl w:val="0"/>
          <w:numId w:val="2"/>
        </w:numPr>
        <w:spacing w:before="40" w:after="40"/>
      </w:pPr>
      <w:r>
        <w:rPr>
          <w:color w:val="404040"/>
        </w:rPr>
        <w:t>Scatter plot — ARPU vs. Cash Burn Rate (efficiency quadrant analysis)</w:t>
      </w:r>
    </w:p>
    <w:p w14:paraId="5B59CBC6" w14:textId="77777777" w:rsidR="006E54CC" w:rsidRDefault="00000000">
      <w:pPr>
        <w:pStyle w:val="ListParagraph"/>
        <w:numPr>
          <w:ilvl w:val="0"/>
          <w:numId w:val="2"/>
        </w:numPr>
        <w:spacing w:before="40" w:after="40"/>
      </w:pPr>
      <w:r>
        <w:rPr>
          <w:color w:val="404040"/>
        </w:rPr>
        <w:t>Bar chart — LTV:CAC ratio comparison (green line at 3:1 threshold)</w:t>
      </w:r>
    </w:p>
    <w:p w14:paraId="5B59CBC7" w14:textId="77777777" w:rsidR="006E54CC" w:rsidRDefault="00000000">
      <w:pPr>
        <w:pStyle w:val="ListParagraph"/>
        <w:numPr>
          <w:ilvl w:val="0"/>
          <w:numId w:val="2"/>
        </w:numPr>
        <w:spacing w:before="40" w:after="40"/>
      </w:pPr>
      <w:r>
        <w:rPr>
          <w:color w:val="404040"/>
        </w:rPr>
        <w:t>Capex treemap — How each company allocates its technology investment spending</w:t>
      </w:r>
    </w:p>
    <w:p w14:paraId="5B59CBC8" w14:textId="77777777" w:rsidR="006E54CC" w:rsidRDefault="006E54CC">
      <w:pPr>
        <w:spacing w:before="80"/>
      </w:pPr>
    </w:p>
    <w:p w14:paraId="5B59CBC9" w14:textId="77777777" w:rsidR="006E54CC" w:rsidRDefault="00000000">
      <w:pPr>
        <w:pStyle w:val="Heading2"/>
      </w:pPr>
      <w:r>
        <w:t>6.4  Dashboard 4 — AI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B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80" w:type="dxa"/>
              <w:bottom w:w="100" w:type="dxa"/>
              <w:right w:w="180" w:type="dxa"/>
            </w:tcMar>
          </w:tcPr>
          <w:p w14:paraId="5B59CBCA" w14:textId="77777777" w:rsidR="006E54CC" w:rsidRDefault="00000000">
            <w:pPr>
              <w:spacing w:before="40" w:after="40"/>
            </w:pPr>
            <w:r>
              <w:rPr>
                <w:b/>
                <w:bCs/>
                <w:color w:val="1F4E79"/>
              </w:rPr>
              <w:t>Purpose</w:t>
            </w:r>
          </w:p>
          <w:p w14:paraId="5B59CBCB" w14:textId="77777777" w:rsidR="006E54CC" w:rsidRDefault="00000000">
            <w:pPr>
              <w:spacing w:before="40" w:after="40"/>
            </w:pPr>
            <w:r>
              <w:rPr>
                <w:color w:val="404040"/>
              </w:rPr>
              <w:lastRenderedPageBreak/>
              <w:t>Directly compares the AI products (GPT-5.1, Claude 4, Gemini 2.5 Pro, LLaMA 4) on performance, cost, and commercial power.</w:t>
            </w:r>
          </w:p>
        </w:tc>
      </w:tr>
    </w:tbl>
    <w:p w14:paraId="5B59CBCD" w14:textId="77777777" w:rsidR="006E54CC" w:rsidRDefault="006E54CC">
      <w:pPr>
        <w:spacing w:before="80"/>
      </w:pPr>
    </w:p>
    <w:p w14:paraId="5B59CBCE" w14:textId="77777777" w:rsidR="006E54CC" w:rsidRDefault="00000000">
      <w:pPr>
        <w:pStyle w:val="ListParagraph"/>
        <w:numPr>
          <w:ilvl w:val="0"/>
          <w:numId w:val="2"/>
        </w:numPr>
        <w:spacing w:before="40" w:after="40"/>
      </w:pPr>
      <w:r>
        <w:rPr>
          <w:color w:val="404040"/>
        </w:rPr>
        <w:t>Radar chart — GPT-5.1 vs Claude 4 vs Gemini 2.5 Pro vs LLaMA 4 across benchmark dimensions</w:t>
      </w:r>
    </w:p>
    <w:p w14:paraId="5B59CBCF" w14:textId="77777777" w:rsidR="006E54CC" w:rsidRDefault="00000000">
      <w:pPr>
        <w:pStyle w:val="ListParagraph"/>
        <w:numPr>
          <w:ilvl w:val="0"/>
          <w:numId w:val="2"/>
        </w:numPr>
        <w:spacing w:before="40" w:after="40"/>
      </w:pPr>
      <w:r>
        <w:rPr>
          <w:color w:val="404040"/>
        </w:rPr>
        <w:t>Bar chart — Cost per 1M tokens (developer cost competitiveness)</w:t>
      </w:r>
    </w:p>
    <w:p w14:paraId="5B59CBD0" w14:textId="77777777" w:rsidR="006E54CC" w:rsidRDefault="00000000">
      <w:pPr>
        <w:pStyle w:val="ListParagraph"/>
        <w:numPr>
          <w:ilvl w:val="0"/>
          <w:numId w:val="2"/>
        </w:numPr>
        <w:spacing w:before="40" w:after="40"/>
      </w:pPr>
      <w:r>
        <w:rPr>
          <w:color w:val="404040"/>
        </w:rPr>
        <w:t>ELO ranking chart — Chatbot Arena user preference scores over time</w:t>
      </w:r>
    </w:p>
    <w:p w14:paraId="5B59CBD1" w14:textId="77777777" w:rsidR="006E54CC" w:rsidRDefault="00000000">
      <w:pPr>
        <w:pStyle w:val="ListParagraph"/>
        <w:numPr>
          <w:ilvl w:val="0"/>
          <w:numId w:val="2"/>
        </w:numPr>
        <w:spacing w:before="40" w:after="40"/>
      </w:pPr>
      <w:r>
        <w:rPr>
          <w:color w:val="404040"/>
        </w:rPr>
        <w:t>Table — 'Best at X' breakdown: which model wins at coding, reasoning, creative writing, cost</w:t>
      </w:r>
    </w:p>
    <w:p w14:paraId="5B59CBD2" w14:textId="77777777" w:rsidR="006E54CC" w:rsidRDefault="006E54CC">
      <w:pPr>
        <w:spacing w:before="80"/>
      </w:pPr>
    </w:p>
    <w:p w14:paraId="5B59CBD3" w14:textId="77777777" w:rsidR="006E54CC" w:rsidRDefault="00000000">
      <w:pPr>
        <w:pStyle w:val="Heading2"/>
      </w:pPr>
      <w:r>
        <w:t>6.5  Dashboard 5 — Future Growth Projector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4CC" w14:paraId="5B59CB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B59CBD4" w14:textId="77777777" w:rsidR="006E54CC" w:rsidRDefault="00000000">
            <w:pPr>
              <w:spacing w:before="40" w:after="40"/>
            </w:pPr>
            <w:r>
              <w:rPr>
                <w:b/>
                <w:bCs/>
                <w:color w:val="1F4E79"/>
              </w:rPr>
              <w:t>Purpose</w:t>
            </w:r>
          </w:p>
          <w:p w14:paraId="5B59CBD5" w14:textId="77777777" w:rsidR="006E54CC" w:rsidRDefault="00000000">
            <w:pPr>
              <w:spacing w:before="40" w:after="40"/>
            </w:pPr>
            <w:r>
              <w:rPr>
                <w:color w:val="404040"/>
              </w:rPr>
              <w:t>Forward-looking view — projects each company's revenue trajectory based on current growth rate, gross margin trend, and market opportunity.</w:t>
            </w:r>
          </w:p>
        </w:tc>
      </w:tr>
    </w:tbl>
    <w:p w14:paraId="5B59CBD7" w14:textId="77777777" w:rsidR="006E54CC" w:rsidRDefault="006E54CC">
      <w:pPr>
        <w:spacing w:before="80"/>
      </w:pPr>
    </w:p>
    <w:p w14:paraId="5B59CBD8" w14:textId="77777777" w:rsidR="006E54CC" w:rsidRDefault="00000000">
      <w:pPr>
        <w:pStyle w:val="ListParagraph"/>
        <w:numPr>
          <w:ilvl w:val="0"/>
          <w:numId w:val="2"/>
        </w:numPr>
        <w:spacing w:before="40" w:after="40"/>
      </w:pPr>
      <w:r>
        <w:rPr>
          <w:color w:val="404040"/>
        </w:rPr>
        <w:t>Forecast line chart — projected ARR 2025–2027 per company (3 scenarios: conservative, base, optimistic)</w:t>
      </w:r>
    </w:p>
    <w:p w14:paraId="5B59CBD9" w14:textId="77777777" w:rsidR="006E54CC" w:rsidRDefault="00000000">
      <w:pPr>
        <w:pStyle w:val="ListParagraph"/>
        <w:numPr>
          <w:ilvl w:val="0"/>
          <w:numId w:val="2"/>
        </w:numPr>
        <w:spacing w:before="40" w:after="40"/>
      </w:pPr>
      <w:r>
        <w:rPr>
          <w:color w:val="404040"/>
        </w:rPr>
        <w:t>GDP comparison line — AI company growth vs GDP growth (shows how fast AI is outpacing the economy)</w:t>
      </w:r>
    </w:p>
    <w:p w14:paraId="5B59CBDA" w14:textId="77777777" w:rsidR="006E54CC" w:rsidRDefault="00000000">
      <w:pPr>
        <w:pStyle w:val="ListParagraph"/>
        <w:numPr>
          <w:ilvl w:val="0"/>
          <w:numId w:val="2"/>
        </w:numPr>
        <w:spacing w:before="40" w:after="40"/>
      </w:pPr>
      <w:r>
        <w:rPr>
          <w:color w:val="404040"/>
        </w:rPr>
        <w:t>Collaboration network graph — visual map of who is partnering with whom and impact on revenue</w:t>
      </w:r>
    </w:p>
    <w:p w14:paraId="5B59CBDB" w14:textId="77777777" w:rsidR="006E54CC" w:rsidRDefault="00000000">
      <w:pPr>
        <w:pStyle w:val="ListParagraph"/>
        <w:numPr>
          <w:ilvl w:val="0"/>
          <w:numId w:val="2"/>
        </w:numPr>
        <w:spacing w:before="40" w:after="40"/>
      </w:pPr>
      <w:r>
        <w:rPr>
          <w:color w:val="404040"/>
        </w:rPr>
        <w:t>Final ranking table — overall score: 'Which company will grow the most in the future?'</w:t>
      </w:r>
    </w:p>
    <w:p w14:paraId="5B59CBDC" w14:textId="77777777" w:rsidR="006E54CC" w:rsidRDefault="006E54CC">
      <w:pPr>
        <w:spacing w:before="120"/>
      </w:pPr>
    </w:p>
    <w:p w14:paraId="5B59CBDD" w14:textId="77777777" w:rsidR="006E54CC" w:rsidRDefault="00000000">
      <w:r>
        <w:br w:type="page"/>
      </w:r>
    </w:p>
    <w:p w14:paraId="5B59CC4F" w14:textId="36AED03E" w:rsidR="006E54CC" w:rsidRDefault="00000000">
      <w:pPr>
        <w:pStyle w:val="Heading1"/>
        <w:pBdr>
          <w:bottom w:val="single" w:sz="6" w:space="4" w:color="2E75B6"/>
        </w:pBdr>
      </w:pPr>
      <w:r>
        <w:lastRenderedPageBreak/>
        <w:t>Answers Each Research Question</w:t>
      </w:r>
    </w:p>
    <w:p w14:paraId="5B59CC50" w14:textId="77777777" w:rsidR="006E54CC" w:rsidRDefault="00000000">
      <w:pPr>
        <w:spacing w:before="60" w:after="80"/>
      </w:pPr>
      <w:r>
        <w:rPr>
          <w:color w:val="404040"/>
        </w:rPr>
        <w:t>This section maps every research question to the specific KPI, data source, analytical method, and dashboard visual that answers it.</w:t>
      </w:r>
    </w:p>
    <w:p w14:paraId="5B59CC51" w14:textId="77777777" w:rsidR="006E54CC" w:rsidRDefault="006E54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160"/>
        <w:gridCol w:w="2000"/>
      </w:tblGrid>
      <w:tr w:rsidR="006E54CC" w14:paraId="5B59CC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5B59CC52" w14:textId="77777777" w:rsidR="006E54CC" w:rsidRDefault="00000000">
            <w:r>
              <w:rPr>
                <w:b/>
                <w:bCs/>
                <w:color w:val="FFFFFF"/>
                <w:sz w:val="20"/>
                <w:szCs w:val="20"/>
              </w:rPr>
              <w:t>Research Question</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5B59CC53" w14:textId="77777777" w:rsidR="006E54CC" w:rsidRDefault="00000000">
            <w:r>
              <w:rPr>
                <w:b/>
                <w:bCs/>
                <w:color w:val="FFFFFF"/>
                <w:sz w:val="20"/>
                <w:szCs w:val="20"/>
              </w:rPr>
              <w:t>KPI Used</w:t>
            </w:r>
          </w:p>
        </w:tc>
        <w:tc>
          <w:tcPr>
            <w:tcW w:w="216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5B59CC54" w14:textId="77777777" w:rsidR="006E54CC" w:rsidRDefault="00000000">
            <w:r>
              <w:rPr>
                <w:b/>
                <w:bCs/>
                <w:color w:val="FFFFFF"/>
                <w:sz w:val="20"/>
                <w:szCs w:val="20"/>
              </w:rPr>
              <w:t>Analysis Method</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5B59CC55" w14:textId="77777777" w:rsidR="006E54CC" w:rsidRDefault="00000000">
            <w:r>
              <w:rPr>
                <w:b/>
                <w:bCs/>
                <w:color w:val="FFFFFF"/>
                <w:sz w:val="20"/>
                <w:szCs w:val="20"/>
              </w:rPr>
              <w:t>Dashboard</w:t>
            </w:r>
          </w:p>
        </w:tc>
      </w:tr>
      <w:tr w:rsidR="006E54CC" w14:paraId="5B59CC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57" w14:textId="77777777" w:rsidR="006E54CC" w:rsidRDefault="00000000">
            <w:r>
              <w:rPr>
                <w:b/>
                <w:bCs/>
                <w:color w:val="404040"/>
                <w:sz w:val="19"/>
                <w:szCs w:val="19"/>
              </w:rPr>
              <w:t>How fast is revenue growing?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58" w14:textId="77777777" w:rsidR="006E54CC" w:rsidRDefault="00000000">
            <w:r>
              <w:rPr>
                <w:color w:val="404040"/>
                <w:sz w:val="19"/>
                <w:szCs w:val="19"/>
              </w:rPr>
              <w:t>ARR Growth Rate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59" w14:textId="77777777" w:rsidR="006E54CC" w:rsidRDefault="00000000">
            <w:r>
              <w:rPr>
                <w:color w:val="404040"/>
                <w:sz w:val="19"/>
                <w:szCs w:val="19"/>
              </w:rPr>
              <w:t>Year-over-year % change line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5A" w14:textId="77777777" w:rsidR="006E54CC" w:rsidRDefault="00000000">
            <w:r>
              <w:rPr>
                <w:color w:val="404040"/>
                <w:sz w:val="19"/>
                <w:szCs w:val="19"/>
              </w:rPr>
              <w:t>Dashboard 2</w:t>
            </w:r>
          </w:p>
        </w:tc>
      </w:tr>
      <w:tr w:rsidR="006E54CC" w14:paraId="5B59CC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5C" w14:textId="77777777" w:rsidR="006E54CC" w:rsidRDefault="00000000">
            <w:r>
              <w:rPr>
                <w:b/>
                <w:bCs/>
                <w:color w:val="404040"/>
                <w:sz w:val="19"/>
                <w:szCs w:val="19"/>
              </w:rPr>
              <w:t>Who brings the most revenue — consumers or enterprises?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5D" w14:textId="77777777" w:rsidR="006E54CC" w:rsidRDefault="00000000">
            <w:r>
              <w:rPr>
                <w:color w:val="404040"/>
                <w:sz w:val="19"/>
                <w:szCs w:val="19"/>
              </w:rPr>
              <w:t>Revenue Segmentation %</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5E" w14:textId="77777777" w:rsidR="006E54CC" w:rsidRDefault="00000000">
            <w:r>
              <w:rPr>
                <w:color w:val="404040"/>
                <w:sz w:val="19"/>
                <w:szCs w:val="19"/>
              </w:rPr>
              <w:t>Stacked bar chart breakdown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5F" w14:textId="77777777" w:rsidR="006E54CC" w:rsidRDefault="00000000">
            <w:r>
              <w:rPr>
                <w:color w:val="404040"/>
                <w:sz w:val="19"/>
                <w:szCs w:val="19"/>
              </w:rPr>
              <w:t>Dashboard 2</w:t>
            </w:r>
          </w:p>
        </w:tc>
      </w:tr>
      <w:tr w:rsidR="006E54CC" w14:paraId="5B59CC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1" w14:textId="77777777" w:rsidR="006E54CC" w:rsidRDefault="00000000">
            <w:r>
              <w:rPr>
                <w:b/>
                <w:bCs/>
                <w:color w:val="404040"/>
                <w:sz w:val="19"/>
                <w:szCs w:val="19"/>
              </w:rPr>
              <w:t>How profitable is the product itself?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2" w14:textId="77777777" w:rsidR="006E54CC" w:rsidRDefault="00000000">
            <w:r>
              <w:rPr>
                <w:color w:val="404040"/>
                <w:sz w:val="19"/>
                <w:szCs w:val="19"/>
              </w:rPr>
              <w:t>Gross Margin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3" w14:textId="77777777" w:rsidR="006E54CC" w:rsidRDefault="00000000">
            <w:r>
              <w:rPr>
                <w:color w:val="404040"/>
                <w:sz w:val="19"/>
                <w:szCs w:val="19"/>
              </w:rPr>
              <w:t>Gauge + benchmarking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4" w14:textId="77777777" w:rsidR="006E54CC" w:rsidRDefault="00000000">
            <w:r>
              <w:rPr>
                <w:color w:val="404040"/>
                <w:sz w:val="19"/>
                <w:szCs w:val="19"/>
              </w:rPr>
              <w:t>Dashboard 3</w:t>
            </w:r>
          </w:p>
        </w:tc>
      </w:tr>
      <w:tr w:rsidR="006E54CC" w14:paraId="5B59CC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66" w14:textId="77777777" w:rsidR="006E54CC" w:rsidRDefault="00000000">
            <w:r>
              <w:rPr>
                <w:b/>
                <w:bCs/>
                <w:color w:val="404040"/>
                <w:sz w:val="19"/>
                <w:szCs w:val="19"/>
              </w:rPr>
              <w:t>How much revenue per user?</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67" w14:textId="77777777" w:rsidR="006E54CC" w:rsidRDefault="00000000">
            <w:r>
              <w:rPr>
                <w:color w:val="404040"/>
                <w:sz w:val="19"/>
                <w:szCs w:val="19"/>
              </w:rPr>
              <w:t>ARPU (monthly)</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68" w14:textId="77777777" w:rsidR="006E54CC" w:rsidRDefault="00000000">
            <w:r>
              <w:rPr>
                <w:color w:val="404040"/>
                <w:sz w:val="19"/>
                <w:szCs w:val="19"/>
              </w:rPr>
              <w:t>Calculated from total revenue ÷ users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69" w14:textId="77777777" w:rsidR="006E54CC" w:rsidRDefault="00000000">
            <w:r>
              <w:rPr>
                <w:color w:val="404040"/>
                <w:sz w:val="19"/>
                <w:szCs w:val="19"/>
              </w:rPr>
              <w:t>Dashboard 3</w:t>
            </w:r>
          </w:p>
        </w:tc>
      </w:tr>
      <w:tr w:rsidR="006E54CC" w14:paraId="5B59CC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B" w14:textId="77777777" w:rsidR="006E54CC" w:rsidRDefault="00000000">
            <w:r>
              <w:rPr>
                <w:b/>
                <w:bCs/>
                <w:color w:val="404040"/>
                <w:sz w:val="19"/>
                <w:szCs w:val="19"/>
              </w:rPr>
              <w:t>How fast are they burning cash?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C" w14:textId="77777777" w:rsidR="006E54CC" w:rsidRDefault="00000000">
            <w:r>
              <w:rPr>
                <w:color w:val="404040"/>
                <w:sz w:val="19"/>
                <w:szCs w:val="19"/>
              </w:rPr>
              <w:t>Cash Burn Rate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D" w14:textId="77777777" w:rsidR="006E54CC" w:rsidRDefault="00000000">
            <w:r>
              <w:rPr>
                <w:color w:val="404040"/>
                <w:sz w:val="19"/>
                <w:szCs w:val="19"/>
              </w:rPr>
              <w:t>Quarterly spend vs cash raised trend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6E" w14:textId="77777777" w:rsidR="006E54CC" w:rsidRDefault="00000000">
            <w:r>
              <w:rPr>
                <w:color w:val="404040"/>
                <w:sz w:val="19"/>
                <w:szCs w:val="19"/>
              </w:rPr>
              <w:t>Dashboard 3</w:t>
            </w:r>
          </w:p>
        </w:tc>
      </w:tr>
      <w:tr w:rsidR="006E54CC" w14:paraId="5B59CC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0" w14:textId="77777777" w:rsidR="006E54CC" w:rsidRDefault="00000000">
            <w:r>
              <w:rPr>
                <w:b/>
                <w:bCs/>
                <w:color w:val="404040"/>
                <w:sz w:val="19"/>
                <w:szCs w:val="19"/>
              </w:rPr>
              <w:t>Is customer acquisition worth it?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1" w14:textId="77777777" w:rsidR="006E54CC" w:rsidRDefault="00000000">
            <w:r>
              <w:rPr>
                <w:color w:val="404040"/>
                <w:sz w:val="19"/>
                <w:szCs w:val="19"/>
              </w:rPr>
              <w:t>LTV:CAC Ratio</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2" w14:textId="77777777" w:rsidR="006E54CC" w:rsidRDefault="00000000">
            <w:r>
              <w:rPr>
                <w:color w:val="404040"/>
                <w:sz w:val="19"/>
                <w:szCs w:val="19"/>
              </w:rPr>
              <w:t>Lifetime value model with 3:1 benchmark</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3" w14:textId="77777777" w:rsidR="006E54CC" w:rsidRDefault="00000000">
            <w:r>
              <w:rPr>
                <w:color w:val="404040"/>
                <w:sz w:val="19"/>
                <w:szCs w:val="19"/>
              </w:rPr>
              <w:t>Dashboard 3</w:t>
            </w:r>
          </w:p>
        </w:tc>
      </w:tr>
      <w:tr w:rsidR="006E54CC" w14:paraId="5B59CC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75" w14:textId="77777777" w:rsidR="006E54CC" w:rsidRDefault="00000000">
            <w:r>
              <w:rPr>
                <w:b/>
                <w:bCs/>
                <w:color w:val="404040"/>
                <w:sz w:val="19"/>
                <w:szCs w:val="19"/>
              </w:rPr>
              <w:t>Which AI model is best?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76" w14:textId="77777777" w:rsidR="006E54CC" w:rsidRDefault="00000000">
            <w:r>
              <w:rPr>
                <w:color w:val="404040"/>
                <w:sz w:val="19"/>
                <w:szCs w:val="19"/>
              </w:rPr>
              <w:t>Benchmark + ELO scores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77" w14:textId="77777777" w:rsidR="006E54CC" w:rsidRDefault="00000000">
            <w:r>
              <w:rPr>
                <w:color w:val="404040"/>
                <w:sz w:val="19"/>
                <w:szCs w:val="19"/>
              </w:rPr>
              <w:t>Radar chart + cost per token comparison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78" w14:textId="77777777" w:rsidR="006E54CC" w:rsidRDefault="00000000">
            <w:r>
              <w:rPr>
                <w:color w:val="404040"/>
                <w:sz w:val="19"/>
                <w:szCs w:val="19"/>
              </w:rPr>
              <w:t>Dashboard 4</w:t>
            </w:r>
          </w:p>
        </w:tc>
      </w:tr>
      <w:tr w:rsidR="006E54CC" w14:paraId="5B59CC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A" w14:textId="77777777" w:rsidR="006E54CC" w:rsidRDefault="00000000">
            <w:r>
              <w:rPr>
                <w:b/>
                <w:bCs/>
                <w:color w:val="404040"/>
                <w:sz w:val="19"/>
                <w:szCs w:val="19"/>
              </w:rPr>
              <w:t>Which company earns money best?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B" w14:textId="77777777" w:rsidR="006E54CC" w:rsidRDefault="00000000">
            <w:r>
              <w:rPr>
                <w:color w:val="404040"/>
                <w:sz w:val="19"/>
                <w:szCs w:val="19"/>
              </w:rPr>
              <w:t>Gross Margin + Cash Flow + Revenue Quality</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C" w14:textId="77777777" w:rsidR="006E54CC" w:rsidRDefault="00000000">
            <w:r>
              <w:rPr>
                <w:color w:val="404040"/>
                <w:sz w:val="19"/>
                <w:szCs w:val="19"/>
              </w:rPr>
              <w:t>Multi-factor scoring model</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59CC7D" w14:textId="77777777" w:rsidR="006E54CC" w:rsidRDefault="00000000">
            <w:r>
              <w:rPr>
                <w:color w:val="404040"/>
                <w:sz w:val="19"/>
                <w:szCs w:val="19"/>
              </w:rPr>
              <w:t>Dashboard 1</w:t>
            </w:r>
          </w:p>
        </w:tc>
      </w:tr>
      <w:tr w:rsidR="006E54CC" w14:paraId="5B59CC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7F" w14:textId="77777777" w:rsidR="006E54CC" w:rsidRDefault="00000000">
            <w:r>
              <w:rPr>
                <w:b/>
                <w:bCs/>
                <w:color w:val="404040"/>
                <w:sz w:val="19"/>
                <w:szCs w:val="19"/>
              </w:rPr>
              <w:t>Which company will grow most?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80" w14:textId="77777777" w:rsidR="006E54CC" w:rsidRDefault="00000000">
            <w:r>
              <w:rPr>
                <w:color w:val="404040"/>
                <w:sz w:val="19"/>
                <w:szCs w:val="19"/>
              </w:rPr>
              <w:t>ARR Forecast + Valuation Multiples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81" w14:textId="77777777" w:rsidR="006E54CC" w:rsidRDefault="00000000">
            <w:r>
              <w:rPr>
                <w:color w:val="404040"/>
                <w:sz w:val="19"/>
                <w:szCs w:val="19"/>
              </w:rPr>
              <w:t>3-scenario projection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82" w14:textId="77777777" w:rsidR="006E54CC" w:rsidRDefault="00000000">
            <w:r>
              <w:rPr>
                <w:color w:val="404040"/>
                <w:sz w:val="19"/>
                <w:szCs w:val="19"/>
              </w:rPr>
              <w:t>Dashboard 5</w:t>
            </w:r>
          </w:p>
        </w:tc>
      </w:tr>
    </w:tbl>
    <w:p w14:paraId="5B59CC84" w14:textId="77777777" w:rsidR="006E54CC" w:rsidRDefault="006E54CC">
      <w:pPr>
        <w:spacing w:before="120"/>
      </w:pPr>
    </w:p>
    <w:p w14:paraId="5B59CC85" w14:textId="77777777" w:rsidR="006E54CC" w:rsidRDefault="00000000">
      <w:r>
        <w:br w:type="page"/>
      </w:r>
    </w:p>
    <w:p w14:paraId="5B59CC86" w14:textId="1C8D4448" w:rsidR="006E54CC" w:rsidRDefault="00000000">
      <w:pPr>
        <w:pStyle w:val="Heading1"/>
        <w:pBdr>
          <w:bottom w:val="single" w:sz="6" w:space="4" w:color="2E75B6"/>
        </w:pBdr>
      </w:pPr>
      <w:r>
        <w:lastRenderedPageBreak/>
        <w:t xml:space="preserve"> Skills &amp; Learning Roadmap</w:t>
      </w:r>
    </w:p>
    <w:p w14:paraId="5B59CC87" w14:textId="77777777" w:rsidR="006E54CC" w:rsidRDefault="00000000">
      <w:pPr>
        <w:spacing w:before="60" w:after="80"/>
      </w:pPr>
      <w:r>
        <w:rPr>
          <w:color w:val="404040"/>
        </w:rPr>
        <w:t>To execute this project at a professional level, the following skill areas are needed:</w:t>
      </w:r>
    </w:p>
    <w:p w14:paraId="5B59CC88" w14:textId="7281488F" w:rsidR="006E54CC" w:rsidRDefault="00000000">
      <w:pPr>
        <w:pStyle w:val="Heading2"/>
      </w:pPr>
      <w: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6E54CC" w14:paraId="5B59CC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89" w14:textId="77777777" w:rsidR="006E54CC" w:rsidRDefault="00000000">
            <w:r>
              <w:rPr>
                <w:b/>
                <w:bCs/>
                <w:color w:val="FFFFFF"/>
                <w:sz w:val="20"/>
                <w:szCs w:val="20"/>
              </w:rPr>
              <w:t>Skill Area</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8A" w14:textId="77777777" w:rsidR="006E54CC" w:rsidRDefault="00000000">
            <w:r>
              <w:rPr>
                <w:b/>
                <w:bCs/>
                <w:color w:val="FFFFFF"/>
                <w:sz w:val="20"/>
                <w:szCs w:val="20"/>
              </w:rPr>
              <w:t>Specifics Needed</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8B" w14:textId="77777777" w:rsidR="006E54CC" w:rsidRDefault="00000000">
            <w:r>
              <w:rPr>
                <w:b/>
                <w:bCs/>
                <w:color w:val="FFFFFF"/>
                <w:sz w:val="20"/>
                <w:szCs w:val="20"/>
              </w:rPr>
              <w:t>Learning Resource</w:t>
            </w:r>
          </w:p>
        </w:tc>
      </w:tr>
      <w:tr w:rsidR="006E54CC" w14:paraId="5B59CC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8D" w14:textId="77777777" w:rsidR="006E54CC" w:rsidRDefault="00000000">
            <w:r>
              <w:rPr>
                <w:b/>
                <w:bCs/>
                <w:color w:val="404040"/>
                <w:sz w:val="19"/>
                <w:szCs w:val="19"/>
              </w:rPr>
              <w:t>Basic Math &amp; Statistics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8E" w14:textId="77777777" w:rsidR="006E54CC" w:rsidRDefault="00000000">
            <w:r>
              <w:rPr>
                <w:color w:val="404040"/>
                <w:sz w:val="19"/>
                <w:szCs w:val="19"/>
              </w:rPr>
              <w:t>Mean, median, variance, probability, algebra, formulas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8F" w14:textId="77777777" w:rsidR="006E54CC" w:rsidRDefault="00000000">
            <w:r>
              <w:rPr>
                <w:color w:val="404040"/>
                <w:sz w:val="19"/>
                <w:szCs w:val="19"/>
              </w:rPr>
              <w:t>Khan Academy / Coursera</w:t>
            </w:r>
          </w:p>
        </w:tc>
      </w:tr>
      <w:tr w:rsidR="006E54CC" w14:paraId="5B59CC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91" w14:textId="77777777" w:rsidR="006E54CC" w:rsidRDefault="00000000">
            <w:r>
              <w:rPr>
                <w:b/>
                <w:bCs/>
                <w:color w:val="404040"/>
                <w:sz w:val="19"/>
                <w:szCs w:val="19"/>
              </w:rPr>
              <w:t>Excel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92" w14:textId="77777777" w:rsidR="006E54CC" w:rsidRDefault="00000000">
            <w:r>
              <w:rPr>
                <w:color w:val="404040"/>
                <w:sz w:val="19"/>
                <w:szCs w:val="19"/>
              </w:rPr>
              <w:t>Functions (VLOOKUP, SUMIF), Pivot Tables, Charts, Power Query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93" w14:textId="77777777" w:rsidR="006E54CC" w:rsidRDefault="00000000">
            <w:r>
              <w:rPr>
                <w:color w:val="404040"/>
                <w:sz w:val="19"/>
                <w:szCs w:val="19"/>
              </w:rPr>
              <w:t>ExcelJet / Microsoft Learn</w:t>
            </w:r>
          </w:p>
        </w:tc>
      </w:tr>
      <w:tr w:rsidR="006E54CC" w14:paraId="5B59CC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95" w14:textId="77777777" w:rsidR="006E54CC" w:rsidRDefault="00000000">
            <w:r>
              <w:rPr>
                <w:b/>
                <w:bCs/>
                <w:color w:val="404040"/>
                <w:sz w:val="19"/>
                <w:szCs w:val="19"/>
              </w:rPr>
              <w:t>SQL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96" w14:textId="77777777" w:rsidR="006E54CC" w:rsidRDefault="00000000">
            <w:r>
              <w:rPr>
                <w:color w:val="404040"/>
                <w:sz w:val="19"/>
                <w:szCs w:val="19"/>
              </w:rPr>
              <w:t>SELECT, JOIN, GROUP BY, window functions, subqueries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97" w14:textId="77777777" w:rsidR="006E54CC" w:rsidRDefault="00000000">
            <w:r>
              <w:rPr>
                <w:color w:val="404040"/>
                <w:sz w:val="19"/>
                <w:szCs w:val="19"/>
              </w:rPr>
              <w:t>Mode Analytics SQL Tutorial</w:t>
            </w:r>
          </w:p>
        </w:tc>
      </w:tr>
      <w:tr w:rsidR="006E54CC" w14:paraId="5B59CC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99" w14:textId="77777777" w:rsidR="006E54CC" w:rsidRDefault="00000000">
            <w:r>
              <w:rPr>
                <w:b/>
                <w:bCs/>
                <w:color w:val="404040"/>
                <w:sz w:val="19"/>
                <w:szCs w:val="19"/>
              </w:rPr>
              <w:t>Python Basics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9A" w14:textId="77777777" w:rsidR="006E54CC" w:rsidRDefault="00000000">
            <w:r>
              <w:rPr>
                <w:color w:val="404040"/>
                <w:sz w:val="19"/>
                <w:szCs w:val="19"/>
              </w:rPr>
              <w:t>Pandas, NumPy, Matplotlib — data manipulation and plotting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9B" w14:textId="77777777" w:rsidR="006E54CC" w:rsidRDefault="00000000">
            <w:r>
              <w:rPr>
                <w:color w:val="404040"/>
                <w:sz w:val="19"/>
                <w:szCs w:val="19"/>
              </w:rPr>
              <w:t>Python for Data Analysis (O'Reilly)</w:t>
            </w:r>
          </w:p>
        </w:tc>
      </w:tr>
      <w:tr w:rsidR="006E54CC" w14:paraId="5B59CC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9D" w14:textId="77777777" w:rsidR="006E54CC" w:rsidRDefault="00000000">
            <w:r>
              <w:rPr>
                <w:b/>
                <w:bCs/>
                <w:color w:val="404040"/>
                <w:sz w:val="19"/>
                <w:szCs w:val="19"/>
              </w:rPr>
              <w:t>Data Visualisation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9E" w14:textId="77777777" w:rsidR="006E54CC" w:rsidRDefault="00000000">
            <w:r>
              <w:rPr>
                <w:color w:val="404040"/>
                <w:sz w:val="19"/>
                <w:szCs w:val="19"/>
              </w:rPr>
              <w:t>Power BI DAX, Tableau calculated fields, chart selection principles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9F" w14:textId="77777777" w:rsidR="006E54CC" w:rsidRDefault="00000000">
            <w:r>
              <w:rPr>
                <w:color w:val="404040"/>
                <w:sz w:val="19"/>
                <w:szCs w:val="19"/>
              </w:rPr>
              <w:t>Microsoft Learn / Tableau Public</w:t>
            </w:r>
          </w:p>
        </w:tc>
      </w:tr>
      <w:tr w:rsidR="006E54CC" w14:paraId="5B59CC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A1" w14:textId="77777777" w:rsidR="006E54CC" w:rsidRDefault="00000000">
            <w:r>
              <w:rPr>
                <w:b/>
                <w:bCs/>
                <w:color w:val="404040"/>
                <w:sz w:val="19"/>
                <w:szCs w:val="19"/>
              </w:rPr>
              <w:t>Machine Learning Basics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A2" w14:textId="77777777" w:rsidR="006E54CC" w:rsidRDefault="00000000">
            <w:r>
              <w:rPr>
                <w:color w:val="404040"/>
                <w:sz w:val="19"/>
                <w:szCs w:val="19"/>
              </w:rPr>
              <w:t>Regression, classification, clustering — conceptual understanding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A3" w14:textId="77777777" w:rsidR="006E54CC" w:rsidRDefault="00000000">
            <w:r>
              <w:rPr>
                <w:color w:val="404040"/>
                <w:sz w:val="19"/>
                <w:szCs w:val="19"/>
              </w:rPr>
              <w:t>fast.ai / Google ML Crash Course</w:t>
            </w:r>
          </w:p>
        </w:tc>
      </w:tr>
    </w:tbl>
    <w:p w14:paraId="5B59CCA5" w14:textId="77777777" w:rsidR="006E54CC" w:rsidRDefault="006E54CC">
      <w:pPr>
        <w:spacing w:before="80"/>
      </w:pPr>
    </w:p>
    <w:p w14:paraId="5B59CCA6" w14:textId="64C97DF3" w:rsidR="006E54CC" w:rsidRDefault="00000000">
      <w:pPr>
        <w:pStyle w:val="Heading2"/>
      </w:pPr>
      <w:r>
        <w:t>Project Delivery Skills</w:t>
      </w:r>
    </w:p>
    <w:p w14:paraId="5B59CCA7" w14:textId="77777777" w:rsidR="006E54CC" w:rsidRDefault="00000000">
      <w:pPr>
        <w:pStyle w:val="ListParagraph"/>
        <w:numPr>
          <w:ilvl w:val="0"/>
          <w:numId w:val="2"/>
        </w:numPr>
        <w:spacing w:before="40" w:after="40"/>
      </w:pPr>
      <w:r>
        <w:rPr>
          <w:color w:val="404040"/>
        </w:rPr>
        <w:t>Content creation — writing clear, concise analytical narratives</w:t>
      </w:r>
    </w:p>
    <w:p w14:paraId="5B59CCA8" w14:textId="77777777" w:rsidR="006E54CC" w:rsidRDefault="00000000">
      <w:pPr>
        <w:pStyle w:val="ListParagraph"/>
        <w:numPr>
          <w:ilvl w:val="0"/>
          <w:numId w:val="2"/>
        </w:numPr>
        <w:spacing w:before="40" w:after="40"/>
      </w:pPr>
      <w:r>
        <w:rPr>
          <w:color w:val="404040"/>
        </w:rPr>
        <w:t>PPT / presentation design — structuring findings for stakeholder audiences</w:t>
      </w:r>
    </w:p>
    <w:p w14:paraId="5B59CCA9" w14:textId="77777777" w:rsidR="006E54CC" w:rsidRDefault="00000000">
      <w:pPr>
        <w:pStyle w:val="ListParagraph"/>
        <w:numPr>
          <w:ilvl w:val="0"/>
          <w:numId w:val="2"/>
        </w:numPr>
        <w:spacing w:before="40" w:after="40"/>
      </w:pPr>
      <w:r>
        <w:rPr>
          <w:color w:val="404040"/>
        </w:rPr>
        <w:t>Talking head / video — presenting insights in video format (for portfolio)</w:t>
      </w:r>
    </w:p>
    <w:p w14:paraId="5B59CCAA" w14:textId="77777777" w:rsidR="006E54CC" w:rsidRDefault="00000000">
      <w:pPr>
        <w:pStyle w:val="ListParagraph"/>
        <w:numPr>
          <w:ilvl w:val="0"/>
          <w:numId w:val="2"/>
        </w:numPr>
        <w:spacing w:before="40" w:after="40"/>
      </w:pPr>
      <w:r>
        <w:rPr>
          <w:color w:val="404040"/>
        </w:rPr>
        <w:t>Project documentation — keeping detailed records of method and decisions (this document)</w:t>
      </w:r>
    </w:p>
    <w:p w14:paraId="5B59CCAB" w14:textId="77777777" w:rsidR="006E54CC" w:rsidRDefault="006E54CC">
      <w:pPr>
        <w:spacing w:before="120"/>
      </w:pPr>
    </w:p>
    <w:p w14:paraId="5B59CCAC" w14:textId="7337A1CF" w:rsidR="006E54CC" w:rsidRDefault="00000000">
      <w:pPr>
        <w:pStyle w:val="Heading1"/>
        <w:pBdr>
          <w:bottom w:val="single" w:sz="6" w:space="4" w:color="2E75B6"/>
        </w:pBdr>
      </w:pPr>
      <w:r>
        <w:t>Project Deliverables</w:t>
      </w:r>
    </w:p>
    <w:p w14:paraId="5B59CCAD" w14:textId="384770DE" w:rsidR="006E54CC" w:rsidRDefault="00000000">
      <w:pPr>
        <w:pStyle w:val="Heading2"/>
      </w:pPr>
      <w:r>
        <w:t>Final Outputs</w:t>
      </w:r>
    </w:p>
    <w:p w14:paraId="5B59CCAE" w14:textId="77777777" w:rsidR="006E54CC" w:rsidRDefault="00000000">
      <w:pPr>
        <w:pStyle w:val="ListParagraph"/>
        <w:numPr>
          <w:ilvl w:val="0"/>
          <w:numId w:val="3"/>
        </w:numPr>
        <w:spacing w:before="40" w:after="40"/>
      </w:pPr>
      <w:r>
        <w:rPr>
          <w:color w:val="404040"/>
        </w:rPr>
        <w:t>This Project Documentation (Word/PDF)</w:t>
      </w:r>
    </w:p>
    <w:p w14:paraId="5B59CCAF" w14:textId="77777777" w:rsidR="006E54CC" w:rsidRDefault="00000000">
      <w:pPr>
        <w:pStyle w:val="ListParagraph"/>
        <w:numPr>
          <w:ilvl w:val="0"/>
          <w:numId w:val="3"/>
        </w:numPr>
        <w:spacing w:before="40" w:after="40"/>
      </w:pPr>
      <w:r>
        <w:rPr>
          <w:color w:val="404040"/>
        </w:rPr>
        <w:t>Master Data File — cleaned, standardised CSV/Excel with all 5 companies × all KPIs × 2022–2025</w:t>
      </w:r>
    </w:p>
    <w:p w14:paraId="5B59CCB0" w14:textId="77777777" w:rsidR="006E54CC" w:rsidRDefault="00000000">
      <w:pPr>
        <w:pStyle w:val="ListParagraph"/>
        <w:numPr>
          <w:ilvl w:val="0"/>
          <w:numId w:val="3"/>
        </w:numPr>
        <w:spacing w:before="40" w:after="40"/>
      </w:pPr>
      <w:r>
        <w:rPr>
          <w:color w:val="404040"/>
        </w:rPr>
        <w:t>Power BI Dashboard File — 5 interactive pages with all visuals and filters</w:t>
      </w:r>
    </w:p>
    <w:p w14:paraId="5B59CCB1" w14:textId="77777777" w:rsidR="006E54CC" w:rsidRDefault="00000000">
      <w:pPr>
        <w:pStyle w:val="ListParagraph"/>
        <w:numPr>
          <w:ilvl w:val="0"/>
          <w:numId w:val="3"/>
        </w:numPr>
        <w:spacing w:before="40" w:after="40"/>
      </w:pPr>
      <w:r>
        <w:rPr>
          <w:color w:val="404040"/>
        </w:rPr>
        <w:t>Executive Presentation Deck — 10–12 slides (PPT/PDF) with data story and recommendations</w:t>
      </w:r>
    </w:p>
    <w:p w14:paraId="5B59CCB2" w14:textId="77777777" w:rsidR="006E54CC" w:rsidRDefault="00000000">
      <w:pPr>
        <w:pStyle w:val="ListParagraph"/>
        <w:numPr>
          <w:ilvl w:val="0"/>
          <w:numId w:val="3"/>
        </w:numPr>
        <w:spacing w:before="40" w:after="40"/>
      </w:pPr>
      <w:r>
        <w:rPr>
          <w:color w:val="404040"/>
        </w:rPr>
        <w:t>AI Insight Report — AI-generated analysis answering all 9 research questions</w:t>
      </w:r>
    </w:p>
    <w:p w14:paraId="5B59CCB3" w14:textId="77777777" w:rsidR="006E54CC" w:rsidRDefault="00000000">
      <w:pPr>
        <w:pStyle w:val="ListParagraph"/>
        <w:numPr>
          <w:ilvl w:val="0"/>
          <w:numId w:val="3"/>
        </w:numPr>
        <w:spacing w:before="40" w:after="40"/>
      </w:pPr>
      <w:r>
        <w:rPr>
          <w:color w:val="404040"/>
        </w:rPr>
        <w:t>Video Walkthrough — screen recording presenting findings (optional portfolio piece)</w:t>
      </w:r>
    </w:p>
    <w:p w14:paraId="5B59CCB4" w14:textId="77777777" w:rsidR="006E54CC" w:rsidRDefault="006E54CC">
      <w:pPr>
        <w:spacing w:before="80"/>
      </w:pPr>
    </w:p>
    <w:p w14:paraId="5B59CCB5" w14:textId="27C1D96E" w:rsidR="006E54CC" w:rsidRDefault="00000000">
      <w:pPr>
        <w:pStyle w:val="Heading2"/>
      </w:pPr>
      <w:r>
        <w:t>Which Tool to Use for Each Output</w:t>
      </w:r>
    </w:p>
    <w:p w14:paraId="5B59CCB6" w14:textId="77777777" w:rsidR="006E54CC" w:rsidRDefault="00000000">
      <w:pPr>
        <w:pStyle w:val="ListParagraph"/>
        <w:numPr>
          <w:ilvl w:val="0"/>
          <w:numId w:val="2"/>
        </w:numPr>
        <w:spacing w:before="40" w:after="40"/>
      </w:pPr>
      <w:r>
        <w:rPr>
          <w:color w:val="404040"/>
        </w:rPr>
        <w:t>Data collection &amp; cleaning: Excel / Python / Julius AI</w:t>
      </w:r>
    </w:p>
    <w:p w14:paraId="5B59CCB7" w14:textId="77777777" w:rsidR="006E54CC" w:rsidRDefault="00000000">
      <w:pPr>
        <w:pStyle w:val="ListParagraph"/>
        <w:numPr>
          <w:ilvl w:val="0"/>
          <w:numId w:val="2"/>
        </w:numPr>
        <w:spacing w:before="40" w:after="40"/>
      </w:pPr>
      <w:r>
        <w:rPr>
          <w:color w:val="404040"/>
        </w:rPr>
        <w:t>Analysis &amp; calculations: Python (Pandas) / ChatGPT / Claude</w:t>
      </w:r>
    </w:p>
    <w:p w14:paraId="5B59CCB8" w14:textId="77777777" w:rsidR="006E54CC" w:rsidRDefault="00000000">
      <w:pPr>
        <w:pStyle w:val="ListParagraph"/>
        <w:numPr>
          <w:ilvl w:val="0"/>
          <w:numId w:val="2"/>
        </w:numPr>
        <w:spacing w:before="40" w:after="40"/>
      </w:pPr>
      <w:r>
        <w:rPr>
          <w:color w:val="404040"/>
        </w:rPr>
        <w:t>Dashboard: Power BI (primary) or Tableau (alternative)</w:t>
      </w:r>
    </w:p>
    <w:p w14:paraId="5B59CCB9" w14:textId="77777777" w:rsidR="006E54CC" w:rsidRDefault="00000000">
      <w:pPr>
        <w:pStyle w:val="ListParagraph"/>
        <w:numPr>
          <w:ilvl w:val="0"/>
          <w:numId w:val="2"/>
        </w:numPr>
        <w:spacing w:before="40" w:after="40"/>
      </w:pPr>
      <w:r>
        <w:rPr>
          <w:color w:val="404040"/>
        </w:rPr>
        <w:lastRenderedPageBreak/>
        <w:t>Report writing: Claude / ChatGPT / Notion AI</w:t>
      </w:r>
    </w:p>
    <w:p w14:paraId="5B59CCBA" w14:textId="77777777" w:rsidR="006E54CC" w:rsidRDefault="00000000">
      <w:pPr>
        <w:pStyle w:val="ListParagraph"/>
        <w:numPr>
          <w:ilvl w:val="0"/>
          <w:numId w:val="2"/>
        </w:numPr>
        <w:spacing w:before="40" w:after="40"/>
      </w:pPr>
      <w:r>
        <w:rPr>
          <w:color w:val="404040"/>
        </w:rPr>
        <w:t>Presentation: Gamma.app / Beautiful.ai / Canva / PowerPoint</w:t>
      </w:r>
    </w:p>
    <w:p w14:paraId="5B59CCBB" w14:textId="77777777" w:rsidR="006E54CC" w:rsidRDefault="00000000">
      <w:pPr>
        <w:pStyle w:val="ListParagraph"/>
        <w:numPr>
          <w:ilvl w:val="0"/>
          <w:numId w:val="2"/>
        </w:numPr>
        <w:spacing w:before="40" w:after="40"/>
      </w:pPr>
      <w:r>
        <w:rPr>
          <w:color w:val="404040"/>
        </w:rPr>
        <w:t>Video: Loom (screen recording) / CapCut (editing)</w:t>
      </w:r>
    </w:p>
    <w:p w14:paraId="5B59CCBC" w14:textId="77777777" w:rsidR="006E54CC" w:rsidRDefault="006E54CC">
      <w:pPr>
        <w:spacing w:before="160"/>
      </w:pPr>
    </w:p>
    <w:p w14:paraId="5B59CCBD" w14:textId="77777777" w:rsidR="006E54CC" w:rsidRDefault="00000000">
      <w:r>
        <w:br w:type="page"/>
      </w:r>
    </w:p>
    <w:p w14:paraId="5B59CCBE" w14:textId="52BF1033" w:rsidR="006E54CC" w:rsidRDefault="00000000">
      <w:pPr>
        <w:pStyle w:val="Heading1"/>
        <w:pBdr>
          <w:bottom w:val="single" w:sz="6" w:space="4" w:color="2E75B6"/>
        </w:pBdr>
      </w:pPr>
      <w:r>
        <w:lastRenderedPageBreak/>
        <w:t>Project Timeline</w:t>
      </w:r>
    </w:p>
    <w:p w14:paraId="5B59CCBF" w14:textId="77777777" w:rsidR="006E54CC" w:rsidRDefault="006E54C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560"/>
        <w:gridCol w:w="2200"/>
      </w:tblGrid>
      <w:tr w:rsidR="006E54CC" w14:paraId="5B59CC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C0" w14:textId="77777777" w:rsidR="006E54CC"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C1" w14:textId="77777777" w:rsidR="006E54CC" w:rsidRDefault="00000000">
            <w:r>
              <w:rPr>
                <w:b/>
                <w:bCs/>
                <w:color w:val="FFFFFF"/>
                <w:sz w:val="20"/>
                <w:szCs w:val="20"/>
              </w:rPr>
              <w:t>Timeline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C2" w14:textId="77777777" w:rsidR="006E54CC" w:rsidRDefault="00000000">
            <w:r>
              <w:rPr>
                <w:b/>
                <w:bCs/>
                <w:color w:val="FFFFFF"/>
                <w:sz w:val="20"/>
                <w:szCs w:val="20"/>
              </w:rPr>
              <w:t>Key Activities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CCC3" w14:textId="77777777" w:rsidR="006E54CC" w:rsidRDefault="00000000">
            <w:r>
              <w:rPr>
                <w:b/>
                <w:bCs/>
                <w:color w:val="FFFFFF"/>
                <w:sz w:val="20"/>
                <w:szCs w:val="20"/>
              </w:rPr>
              <w:t>Deliverable</w:t>
            </w:r>
          </w:p>
        </w:tc>
      </w:tr>
      <w:tr w:rsidR="006E54CC" w14:paraId="5B59CC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C5" w14:textId="77777777" w:rsidR="006E54CC" w:rsidRDefault="00000000">
            <w:r>
              <w:rPr>
                <w:b/>
                <w:bCs/>
                <w:color w:val="40404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C6" w14:textId="77777777" w:rsidR="006E54CC" w:rsidRDefault="00000000">
            <w:r>
              <w:rPr>
                <w:color w:val="404040"/>
                <w:sz w:val="20"/>
                <w:szCs w:val="20"/>
              </w:rPr>
              <w:t>Week 1–2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C7" w14:textId="77777777" w:rsidR="006E54CC" w:rsidRDefault="00000000">
            <w:r>
              <w:rPr>
                <w:color w:val="404040"/>
                <w:sz w:val="20"/>
                <w:szCs w:val="20"/>
              </w:rPr>
              <w:t>Data collection from all sources, raw file setup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C8" w14:textId="77777777" w:rsidR="006E54CC" w:rsidRDefault="00000000">
            <w:r>
              <w:rPr>
                <w:color w:val="404040"/>
                <w:sz w:val="20"/>
                <w:szCs w:val="20"/>
              </w:rPr>
              <w:t>Raw data CSVs per company</w:t>
            </w:r>
          </w:p>
        </w:tc>
      </w:tr>
      <w:tr w:rsidR="006E54CC" w14:paraId="5B59CC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CA" w14:textId="77777777" w:rsidR="006E54CC" w:rsidRDefault="00000000">
            <w:r>
              <w:rPr>
                <w:b/>
                <w:bCs/>
                <w:color w:val="40404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CB" w14:textId="77777777" w:rsidR="006E54CC" w:rsidRDefault="00000000">
            <w:r>
              <w:rPr>
                <w:color w:val="404040"/>
                <w:sz w:val="20"/>
                <w:szCs w:val="20"/>
              </w:rPr>
              <w:t>Week 2–3</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CC" w14:textId="77777777" w:rsidR="006E54CC" w:rsidRDefault="00000000">
            <w:r>
              <w:rPr>
                <w:color w:val="404040"/>
                <w:sz w:val="20"/>
                <w:szCs w:val="20"/>
              </w:rPr>
              <w:t>Data cleaning, standardisation, derived metric calculations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CD" w14:textId="77777777" w:rsidR="006E54CC" w:rsidRDefault="00000000">
            <w:r>
              <w:rPr>
                <w:color w:val="404040"/>
                <w:sz w:val="20"/>
                <w:szCs w:val="20"/>
              </w:rPr>
              <w:t>Clean master dataset</w:t>
            </w:r>
          </w:p>
        </w:tc>
      </w:tr>
      <w:tr w:rsidR="006E54CC" w14:paraId="5B59CC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CF" w14:textId="77777777" w:rsidR="006E54CC" w:rsidRDefault="00000000">
            <w:r>
              <w:rPr>
                <w:b/>
                <w:bCs/>
                <w:color w:val="40404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0" w14:textId="77777777" w:rsidR="006E54CC" w:rsidRDefault="00000000">
            <w:r>
              <w:rPr>
                <w:color w:val="404040"/>
                <w:sz w:val="20"/>
                <w:szCs w:val="20"/>
              </w:rPr>
              <w:t>Week 3–4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1" w14:textId="77777777" w:rsidR="006E54CC" w:rsidRDefault="00000000">
            <w:r>
              <w:rPr>
                <w:color w:val="404040"/>
                <w:sz w:val="20"/>
                <w:szCs w:val="20"/>
              </w:rPr>
              <w:t>KPI analysis, financial modelling, AI model benchmarking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2" w14:textId="77777777" w:rsidR="006E54CC" w:rsidRDefault="00000000">
            <w:r>
              <w:rPr>
                <w:color w:val="404040"/>
                <w:sz w:val="20"/>
                <w:szCs w:val="20"/>
              </w:rPr>
              <w:t>Analysis workbook + insights</w:t>
            </w:r>
          </w:p>
        </w:tc>
      </w:tr>
      <w:tr w:rsidR="006E54CC" w14:paraId="5B59CC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D4" w14:textId="77777777" w:rsidR="006E54CC" w:rsidRDefault="00000000">
            <w:r>
              <w:rPr>
                <w:b/>
                <w:bCs/>
                <w:color w:val="40404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D5" w14:textId="77777777" w:rsidR="006E54CC" w:rsidRDefault="00000000">
            <w:r>
              <w:rPr>
                <w:color w:val="404040"/>
                <w:sz w:val="20"/>
                <w:szCs w:val="20"/>
              </w:rPr>
              <w:t>Week 4–5</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D6" w14:textId="77777777" w:rsidR="006E54CC" w:rsidRDefault="00000000">
            <w:r>
              <w:rPr>
                <w:color w:val="404040"/>
                <w:sz w:val="20"/>
                <w:szCs w:val="20"/>
              </w:rPr>
              <w:t>Dashboard build in Power BI — all 5 pages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9CCD7" w14:textId="77777777" w:rsidR="006E54CC" w:rsidRDefault="00000000">
            <w:r>
              <w:rPr>
                <w:color w:val="404040"/>
                <w:sz w:val="20"/>
                <w:szCs w:val="20"/>
              </w:rPr>
              <w:t>Interactive dashboard file</w:t>
            </w:r>
          </w:p>
        </w:tc>
      </w:tr>
      <w:tr w:rsidR="006E54CC" w14:paraId="5B59CC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9" w14:textId="77777777" w:rsidR="006E54CC" w:rsidRDefault="00000000">
            <w:r>
              <w:rPr>
                <w:b/>
                <w:bCs/>
                <w:color w:val="40404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A" w14:textId="77777777" w:rsidR="006E54CC" w:rsidRDefault="00000000">
            <w:r>
              <w:rPr>
                <w:color w:val="404040"/>
                <w:sz w:val="20"/>
                <w:szCs w:val="20"/>
              </w:rPr>
              <w:t>Week 5–6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B" w14:textId="77777777" w:rsidR="006E54CC" w:rsidRDefault="00000000">
            <w:r>
              <w:rPr>
                <w:color w:val="404040"/>
                <w:sz w:val="20"/>
                <w:szCs w:val="20"/>
              </w:rPr>
              <w:t>Insight write-up, presentation deck, documentation finalisation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CCDC" w14:textId="77777777" w:rsidR="006E54CC" w:rsidRDefault="00000000">
            <w:r>
              <w:rPr>
                <w:color w:val="404040"/>
                <w:sz w:val="20"/>
                <w:szCs w:val="20"/>
              </w:rPr>
              <w:t>Report + PPT + this doc</w:t>
            </w:r>
          </w:p>
        </w:tc>
      </w:tr>
    </w:tbl>
    <w:p w14:paraId="5B59CCDE" w14:textId="77777777" w:rsidR="006E54CC" w:rsidRDefault="006E54CC">
      <w:pPr>
        <w:spacing w:before="160"/>
      </w:pPr>
    </w:p>
    <w:p w14:paraId="5B59CCDF" w14:textId="77777777" w:rsidR="006E54CC" w:rsidRDefault="006E54CC">
      <w:pPr>
        <w:pBdr>
          <w:bottom w:val="single" w:sz="4" w:space="1" w:color="2E75B6"/>
        </w:pBdr>
        <w:spacing w:before="40" w:after="40"/>
      </w:pPr>
    </w:p>
    <w:p w14:paraId="5B59CCE0" w14:textId="77777777" w:rsidR="006E54CC" w:rsidRDefault="006E54CC">
      <w:pPr>
        <w:spacing w:before="80"/>
      </w:pPr>
    </w:p>
    <w:p w14:paraId="5B59CCE1" w14:textId="77777777" w:rsidR="006E54CC" w:rsidRDefault="00000000">
      <w:pPr>
        <w:spacing w:before="80" w:after="40"/>
        <w:jc w:val="center"/>
      </w:pPr>
      <w:r>
        <w:rPr>
          <w:b/>
          <w:bCs/>
          <w:color w:val="1F4E79"/>
          <w:sz w:val="24"/>
          <w:szCs w:val="24"/>
        </w:rPr>
        <w:t>DA-AI Project — End of Documentation</w:t>
      </w:r>
    </w:p>
    <w:p w14:paraId="5B59CCE2" w14:textId="77777777" w:rsidR="006E54CC" w:rsidRDefault="00000000">
      <w:pPr>
        <w:spacing w:before="20" w:after="40"/>
        <w:jc w:val="center"/>
      </w:pPr>
      <w:r>
        <w:rPr>
          <w:color w:val="999999"/>
          <w:sz w:val="20"/>
          <w:szCs w:val="20"/>
        </w:rPr>
        <w:t>This document will be updated as the project progresses through each phase.</w:t>
      </w:r>
    </w:p>
    <w:sectPr w:rsidR="006E54C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B302" w14:textId="77777777" w:rsidR="001E5002" w:rsidRDefault="001E5002">
      <w:r>
        <w:separator/>
      </w:r>
    </w:p>
  </w:endnote>
  <w:endnote w:type="continuationSeparator" w:id="0">
    <w:p w14:paraId="709DF2CB" w14:textId="77777777" w:rsidR="001E5002" w:rsidRDefault="001E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CCE4" w14:textId="5F37D3AC" w:rsidR="006E54CC" w:rsidRDefault="00000000">
    <w:pPr>
      <w:pBdr>
        <w:top w:val="single" w:sz="4" w:space="4" w:color="2E75B6"/>
      </w:pBdr>
      <w:spacing w:before="80"/>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E309F">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8E309F">
      <w:rPr>
        <w:noProof/>
        <w:color w:val="999999"/>
        <w:sz w:val="18"/>
        <w:szCs w:val="18"/>
      </w:rPr>
      <w:t>2</w:t>
    </w:r>
    <w:r>
      <w:rPr>
        <w:color w:val="999999"/>
        <w:sz w:val="18"/>
        <w:szCs w:val="18"/>
      </w:rPr>
      <w:fldChar w:fldCharType="end"/>
    </w:r>
    <w:r>
      <w:rPr>
        <w:color w:val="999999"/>
        <w:sz w:val="18"/>
        <w:szCs w:val="18"/>
      </w:rPr>
      <w:t xml:space="preserve">  |  Confidential — DA-AI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E39A0" w14:textId="77777777" w:rsidR="001E5002" w:rsidRDefault="001E5002">
      <w:r>
        <w:separator/>
      </w:r>
    </w:p>
  </w:footnote>
  <w:footnote w:type="continuationSeparator" w:id="0">
    <w:p w14:paraId="02905A60" w14:textId="77777777" w:rsidR="001E5002" w:rsidRDefault="001E5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CCE3" w14:textId="77777777" w:rsidR="006E54CC" w:rsidRDefault="00000000">
    <w:pPr>
      <w:pBdr>
        <w:bottom w:val="single" w:sz="4" w:space="4" w:color="2E75B6"/>
      </w:pBdr>
      <w:spacing w:after="80"/>
      <w:jc w:val="right"/>
    </w:pPr>
    <w:r>
      <w:rPr>
        <w:color w:val="999999"/>
        <w:sz w:val="18"/>
        <w:szCs w:val="18"/>
      </w:rPr>
      <w:t>DA-AI Project Documentation  |  AI Industry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47E41"/>
    <w:multiLevelType w:val="hybridMultilevel"/>
    <w:tmpl w:val="C9E4E128"/>
    <w:lvl w:ilvl="0" w:tplc="4B2C44AA">
      <w:start w:val="1"/>
      <w:numFmt w:val="bullet"/>
      <w:lvlText w:val="●"/>
      <w:lvlJc w:val="left"/>
      <w:pPr>
        <w:ind w:left="720" w:hanging="360"/>
      </w:pPr>
    </w:lvl>
    <w:lvl w:ilvl="1" w:tplc="924A973E">
      <w:start w:val="1"/>
      <w:numFmt w:val="bullet"/>
      <w:lvlText w:val="○"/>
      <w:lvlJc w:val="left"/>
      <w:pPr>
        <w:ind w:left="1440" w:hanging="360"/>
      </w:pPr>
    </w:lvl>
    <w:lvl w:ilvl="2" w:tplc="B7D85A82">
      <w:start w:val="1"/>
      <w:numFmt w:val="bullet"/>
      <w:lvlText w:val="■"/>
      <w:lvlJc w:val="left"/>
      <w:pPr>
        <w:ind w:left="2160" w:hanging="360"/>
      </w:pPr>
    </w:lvl>
    <w:lvl w:ilvl="3" w:tplc="9572CB82">
      <w:start w:val="1"/>
      <w:numFmt w:val="bullet"/>
      <w:lvlText w:val="●"/>
      <w:lvlJc w:val="left"/>
      <w:pPr>
        <w:ind w:left="2880" w:hanging="360"/>
      </w:pPr>
    </w:lvl>
    <w:lvl w:ilvl="4" w:tplc="D7322928">
      <w:start w:val="1"/>
      <w:numFmt w:val="bullet"/>
      <w:lvlText w:val="○"/>
      <w:lvlJc w:val="left"/>
      <w:pPr>
        <w:ind w:left="3600" w:hanging="360"/>
      </w:pPr>
    </w:lvl>
    <w:lvl w:ilvl="5" w:tplc="2F869C92">
      <w:start w:val="1"/>
      <w:numFmt w:val="bullet"/>
      <w:lvlText w:val="■"/>
      <w:lvlJc w:val="left"/>
      <w:pPr>
        <w:ind w:left="4320" w:hanging="360"/>
      </w:pPr>
    </w:lvl>
    <w:lvl w:ilvl="6" w:tplc="3342BF18">
      <w:start w:val="1"/>
      <w:numFmt w:val="bullet"/>
      <w:lvlText w:val="●"/>
      <w:lvlJc w:val="left"/>
      <w:pPr>
        <w:ind w:left="5040" w:hanging="360"/>
      </w:pPr>
    </w:lvl>
    <w:lvl w:ilvl="7" w:tplc="9F6EAE72">
      <w:start w:val="1"/>
      <w:numFmt w:val="bullet"/>
      <w:lvlText w:val="●"/>
      <w:lvlJc w:val="left"/>
      <w:pPr>
        <w:ind w:left="5760" w:hanging="360"/>
      </w:pPr>
    </w:lvl>
    <w:lvl w:ilvl="8" w:tplc="FCD86F6C">
      <w:start w:val="1"/>
      <w:numFmt w:val="bullet"/>
      <w:lvlText w:val="●"/>
      <w:lvlJc w:val="left"/>
      <w:pPr>
        <w:ind w:left="6480" w:hanging="360"/>
      </w:pPr>
    </w:lvl>
  </w:abstractNum>
  <w:abstractNum w:abstractNumId="1" w15:restartNumberingAfterBreak="0">
    <w:nsid w:val="525A20A7"/>
    <w:multiLevelType w:val="hybridMultilevel"/>
    <w:tmpl w:val="AEC40B54"/>
    <w:lvl w:ilvl="0" w:tplc="F6000762">
      <w:start w:val="1"/>
      <w:numFmt w:val="decimal"/>
      <w:lvlText w:val="%1."/>
      <w:lvlJc w:val="left"/>
      <w:pPr>
        <w:ind w:left="720" w:hanging="360"/>
      </w:pPr>
    </w:lvl>
    <w:lvl w:ilvl="1" w:tplc="BD062400">
      <w:numFmt w:val="decimal"/>
      <w:lvlText w:val=""/>
      <w:lvlJc w:val="left"/>
    </w:lvl>
    <w:lvl w:ilvl="2" w:tplc="5C0A6440">
      <w:numFmt w:val="decimal"/>
      <w:lvlText w:val=""/>
      <w:lvlJc w:val="left"/>
    </w:lvl>
    <w:lvl w:ilvl="3" w:tplc="6CA0C602">
      <w:numFmt w:val="decimal"/>
      <w:lvlText w:val=""/>
      <w:lvlJc w:val="left"/>
    </w:lvl>
    <w:lvl w:ilvl="4" w:tplc="C76062C4">
      <w:numFmt w:val="decimal"/>
      <w:lvlText w:val=""/>
      <w:lvlJc w:val="left"/>
    </w:lvl>
    <w:lvl w:ilvl="5" w:tplc="50A404A2">
      <w:numFmt w:val="decimal"/>
      <w:lvlText w:val=""/>
      <w:lvlJc w:val="left"/>
    </w:lvl>
    <w:lvl w:ilvl="6" w:tplc="3036D428">
      <w:numFmt w:val="decimal"/>
      <w:lvlText w:val=""/>
      <w:lvlJc w:val="left"/>
    </w:lvl>
    <w:lvl w:ilvl="7" w:tplc="A9B405B0">
      <w:numFmt w:val="decimal"/>
      <w:lvlText w:val=""/>
      <w:lvlJc w:val="left"/>
    </w:lvl>
    <w:lvl w:ilvl="8" w:tplc="A91AEE4A">
      <w:numFmt w:val="decimal"/>
      <w:lvlText w:val=""/>
      <w:lvlJc w:val="left"/>
    </w:lvl>
  </w:abstractNum>
  <w:abstractNum w:abstractNumId="2" w15:restartNumberingAfterBreak="0">
    <w:nsid w:val="6A40650F"/>
    <w:multiLevelType w:val="hybridMultilevel"/>
    <w:tmpl w:val="57723FDA"/>
    <w:lvl w:ilvl="0" w:tplc="06DEF438">
      <w:start w:val="1"/>
      <w:numFmt w:val="bullet"/>
      <w:lvlText w:val="•"/>
      <w:lvlJc w:val="left"/>
      <w:pPr>
        <w:ind w:left="720" w:hanging="360"/>
      </w:pPr>
    </w:lvl>
    <w:lvl w:ilvl="1" w:tplc="AE5EEA38">
      <w:start w:val="1"/>
      <w:numFmt w:val="bullet"/>
      <w:lvlText w:val="◦"/>
      <w:lvlJc w:val="left"/>
      <w:pPr>
        <w:ind w:left="1080" w:hanging="360"/>
      </w:pPr>
    </w:lvl>
    <w:lvl w:ilvl="2" w:tplc="F5D8E694">
      <w:numFmt w:val="decimal"/>
      <w:lvlText w:val=""/>
      <w:lvlJc w:val="left"/>
    </w:lvl>
    <w:lvl w:ilvl="3" w:tplc="7FEABC5C">
      <w:numFmt w:val="decimal"/>
      <w:lvlText w:val=""/>
      <w:lvlJc w:val="left"/>
    </w:lvl>
    <w:lvl w:ilvl="4" w:tplc="CF2AF750">
      <w:numFmt w:val="decimal"/>
      <w:lvlText w:val=""/>
      <w:lvlJc w:val="left"/>
    </w:lvl>
    <w:lvl w:ilvl="5" w:tplc="4B08F43E">
      <w:numFmt w:val="decimal"/>
      <w:lvlText w:val=""/>
      <w:lvlJc w:val="left"/>
    </w:lvl>
    <w:lvl w:ilvl="6" w:tplc="B3D0BF4E">
      <w:numFmt w:val="decimal"/>
      <w:lvlText w:val=""/>
      <w:lvlJc w:val="left"/>
    </w:lvl>
    <w:lvl w:ilvl="7" w:tplc="A91E4D96">
      <w:numFmt w:val="decimal"/>
      <w:lvlText w:val=""/>
      <w:lvlJc w:val="left"/>
    </w:lvl>
    <w:lvl w:ilvl="8" w:tplc="C194F9C6">
      <w:numFmt w:val="decimal"/>
      <w:lvlText w:val=""/>
      <w:lvlJc w:val="left"/>
    </w:lvl>
  </w:abstractNum>
  <w:num w:numId="1" w16cid:durableId="1619022594">
    <w:abstractNumId w:val="0"/>
    <w:lvlOverride w:ilvl="0">
      <w:startOverride w:val="1"/>
    </w:lvlOverride>
  </w:num>
  <w:num w:numId="2" w16cid:durableId="1723675822">
    <w:abstractNumId w:val="2"/>
    <w:lvlOverride w:ilvl="0">
      <w:startOverride w:val="1"/>
    </w:lvlOverride>
  </w:num>
  <w:num w:numId="3" w16cid:durableId="383604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4CC"/>
    <w:rsid w:val="001E5002"/>
    <w:rsid w:val="006E54CC"/>
    <w:rsid w:val="008E309F"/>
    <w:rsid w:val="00916BE5"/>
    <w:rsid w:val="00C45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CAC5"/>
  <w15:docId w15:val="{F154CB22-3DD0-498B-A32C-B1753039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2351</Words>
  <Characters>13406</Characters>
  <Application>Microsoft Office Word</Application>
  <DocSecurity>0</DocSecurity>
  <Lines>111</Lines>
  <Paragraphs>31</Paragraphs>
  <ScaleCrop>false</ScaleCrop>
  <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bhargavi</cp:lastModifiedBy>
  <cp:revision>3</cp:revision>
  <dcterms:created xsi:type="dcterms:W3CDTF">2026-02-17T05:34:00Z</dcterms:created>
  <dcterms:modified xsi:type="dcterms:W3CDTF">2026-02-23T11:00:00Z</dcterms:modified>
</cp:coreProperties>
</file>