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4" w:lineRule="auto" w:before="79"/>
        <w:ind w:left="340" w:right="349" w:hanging="2"/>
        <w:jc w:val="center"/>
        <w:rPr>
          <w:rFonts w:ascii="Arial"/>
          <w:b/>
          <w:sz w:val="23"/>
        </w:rPr>
      </w:pPr>
      <w:r>
        <w:rPr>
          <w:rFonts w:ascii="Arial"/>
          <w:b/>
          <w:sz w:val="23"/>
          <w:u w:val="single"/>
        </w:rPr>
        <w:t>CORRIGENDUM/ADDENDUM TO THE NOTIFICATION NO. KMRL/HR/2025-26/03</w:t>
      </w:r>
      <w:r>
        <w:rPr>
          <w:rFonts w:ascii="Arial"/>
          <w:b/>
          <w:sz w:val="23"/>
        </w:rPr>
        <w:t> </w:t>
      </w:r>
      <w:r>
        <w:rPr>
          <w:rFonts w:ascii="Arial"/>
          <w:b/>
          <w:sz w:val="23"/>
          <w:u w:val="single"/>
        </w:rPr>
        <w:t>DATED</w:t>
      </w:r>
      <w:r>
        <w:rPr>
          <w:rFonts w:ascii="Arial"/>
          <w:b/>
          <w:spacing w:val="-6"/>
          <w:sz w:val="23"/>
          <w:u w:val="single"/>
        </w:rPr>
        <w:t> </w:t>
      </w:r>
      <w:r>
        <w:rPr>
          <w:rFonts w:ascii="Arial"/>
          <w:b/>
          <w:sz w:val="23"/>
          <w:u w:val="single"/>
        </w:rPr>
        <w:t>22.04.2025,</w:t>
      </w:r>
      <w:r>
        <w:rPr>
          <w:rFonts w:ascii="Arial"/>
          <w:b/>
          <w:spacing w:val="-3"/>
          <w:sz w:val="23"/>
          <w:u w:val="single"/>
        </w:rPr>
        <w:t> </w:t>
      </w:r>
      <w:r>
        <w:rPr>
          <w:rFonts w:ascii="Arial"/>
          <w:b/>
          <w:sz w:val="23"/>
          <w:u w:val="single"/>
        </w:rPr>
        <w:t>FOR</w:t>
      </w:r>
      <w:r>
        <w:rPr>
          <w:rFonts w:ascii="Arial"/>
          <w:b/>
          <w:spacing w:val="-6"/>
          <w:sz w:val="23"/>
          <w:u w:val="single"/>
        </w:rPr>
        <w:t> </w:t>
      </w:r>
      <w:r>
        <w:rPr>
          <w:rFonts w:ascii="Arial"/>
          <w:b/>
          <w:sz w:val="23"/>
          <w:u w:val="single"/>
        </w:rPr>
        <w:t>THE</w:t>
      </w:r>
      <w:r>
        <w:rPr>
          <w:rFonts w:ascii="Arial"/>
          <w:b/>
          <w:spacing w:val="-7"/>
          <w:sz w:val="23"/>
          <w:u w:val="single"/>
        </w:rPr>
        <w:t> </w:t>
      </w:r>
      <w:r>
        <w:rPr>
          <w:rFonts w:ascii="Arial"/>
          <w:b/>
          <w:sz w:val="23"/>
          <w:u w:val="single"/>
        </w:rPr>
        <w:t>POST</w:t>
      </w:r>
      <w:r>
        <w:rPr>
          <w:rFonts w:ascii="Arial"/>
          <w:b/>
          <w:spacing w:val="-10"/>
          <w:sz w:val="23"/>
          <w:u w:val="single"/>
        </w:rPr>
        <w:t> </w:t>
      </w:r>
      <w:r>
        <w:rPr>
          <w:rFonts w:ascii="Arial"/>
          <w:b/>
          <w:sz w:val="23"/>
          <w:u w:val="single"/>
        </w:rPr>
        <w:t>OF</w:t>
      </w:r>
      <w:r>
        <w:rPr>
          <w:rFonts w:ascii="Arial"/>
          <w:b/>
          <w:spacing w:val="-3"/>
          <w:sz w:val="23"/>
          <w:u w:val="single"/>
        </w:rPr>
        <w:t> </w:t>
      </w:r>
      <w:r>
        <w:rPr>
          <w:rFonts w:ascii="Arial"/>
          <w:b/>
          <w:sz w:val="23"/>
          <w:u w:val="single"/>
        </w:rPr>
        <w:t>ASSISTANT</w:t>
      </w:r>
      <w:r>
        <w:rPr>
          <w:rFonts w:ascii="Arial"/>
          <w:b/>
          <w:spacing w:val="-5"/>
          <w:sz w:val="23"/>
          <w:u w:val="single"/>
        </w:rPr>
        <w:t> </w:t>
      </w:r>
      <w:r>
        <w:rPr>
          <w:rFonts w:ascii="Arial"/>
          <w:b/>
          <w:sz w:val="23"/>
          <w:u w:val="single"/>
        </w:rPr>
        <w:t>MANAGER</w:t>
      </w:r>
      <w:r>
        <w:rPr>
          <w:rFonts w:ascii="Arial"/>
          <w:b/>
          <w:spacing w:val="-6"/>
          <w:sz w:val="23"/>
          <w:u w:val="single"/>
        </w:rPr>
        <w:t> </w:t>
      </w:r>
      <w:r>
        <w:rPr>
          <w:rFonts w:ascii="Arial"/>
          <w:b/>
          <w:sz w:val="23"/>
          <w:u w:val="single"/>
        </w:rPr>
        <w:t>(ARCHITECT)</w:t>
      </w:r>
      <w:r>
        <w:rPr>
          <w:rFonts w:ascii="Arial"/>
          <w:b/>
          <w:spacing w:val="-6"/>
          <w:sz w:val="23"/>
          <w:u w:val="single"/>
        </w:rPr>
        <w:t> </w:t>
      </w:r>
      <w:r>
        <w:rPr>
          <w:rFonts w:ascii="Arial"/>
          <w:b/>
          <w:sz w:val="23"/>
          <w:u w:val="single"/>
        </w:rPr>
        <w:t>IN</w:t>
      </w:r>
      <w:r>
        <w:rPr>
          <w:rFonts w:ascii="Arial"/>
          <w:b/>
          <w:sz w:val="23"/>
        </w:rPr>
        <w:t> </w:t>
      </w:r>
      <w:r>
        <w:rPr>
          <w:rFonts w:ascii="Arial"/>
          <w:b/>
          <w:sz w:val="23"/>
          <w:u w:val="single"/>
        </w:rPr>
        <w:t>KOCHI METRO RAIL LIMITED</w:t>
      </w:r>
    </w:p>
    <w:p>
      <w:pPr>
        <w:spacing w:before="160"/>
        <w:ind w:left="0" w:right="0" w:firstLine="0"/>
        <w:jc w:val="left"/>
        <w:rPr>
          <w:rFonts w:ascii="Arial"/>
          <w:b/>
          <w:sz w:val="23"/>
        </w:rPr>
      </w:pPr>
      <w:r>
        <w:rPr>
          <w:rFonts w:ascii="Arial"/>
          <w:b/>
          <w:sz w:val="23"/>
          <w:u w:val="single"/>
        </w:rPr>
        <w:t>Corrigendum/Addendum</w:t>
      </w:r>
      <w:r>
        <w:rPr>
          <w:rFonts w:ascii="Arial"/>
          <w:b/>
          <w:spacing w:val="-6"/>
          <w:sz w:val="23"/>
          <w:u w:val="single"/>
        </w:rPr>
        <w:t> </w:t>
      </w:r>
      <w:r>
        <w:rPr>
          <w:rFonts w:ascii="Arial"/>
          <w:b/>
          <w:sz w:val="23"/>
          <w:u w:val="single"/>
        </w:rPr>
        <w:t>-</w:t>
      </w:r>
      <w:r>
        <w:rPr>
          <w:rFonts w:ascii="Arial"/>
          <w:b/>
          <w:spacing w:val="-10"/>
          <w:sz w:val="23"/>
          <w:u w:val="single"/>
        </w:rPr>
        <w:t>1</w:t>
      </w:r>
    </w:p>
    <w:p>
      <w:pPr>
        <w:spacing w:line="254" w:lineRule="auto" w:before="177"/>
        <w:ind w:left="0" w:right="0" w:firstLine="0"/>
        <w:jc w:val="left"/>
        <w:rPr>
          <w:sz w:val="23"/>
        </w:rPr>
      </w:pPr>
      <w:r>
        <w:rPr>
          <w:sz w:val="23"/>
        </w:rPr>
        <w:t>With</w:t>
      </w:r>
      <w:r>
        <w:rPr>
          <w:spacing w:val="-18"/>
          <w:sz w:val="23"/>
        </w:rPr>
        <w:t> </w:t>
      </w:r>
      <w:r>
        <w:rPr>
          <w:sz w:val="23"/>
        </w:rPr>
        <w:t>reference</w:t>
      </w:r>
      <w:r>
        <w:rPr>
          <w:spacing w:val="-16"/>
          <w:sz w:val="23"/>
        </w:rPr>
        <w:t> </w:t>
      </w:r>
      <w:r>
        <w:rPr>
          <w:sz w:val="23"/>
        </w:rPr>
        <w:t>to</w:t>
      </w:r>
      <w:r>
        <w:rPr>
          <w:spacing w:val="-16"/>
          <w:sz w:val="23"/>
        </w:rPr>
        <w:t> </w:t>
      </w:r>
      <w:r>
        <w:rPr>
          <w:sz w:val="23"/>
        </w:rPr>
        <w:t>the</w:t>
      </w:r>
      <w:r>
        <w:rPr>
          <w:spacing w:val="-16"/>
          <w:sz w:val="23"/>
        </w:rPr>
        <w:t> </w:t>
      </w:r>
      <w:r>
        <w:rPr>
          <w:sz w:val="23"/>
        </w:rPr>
        <w:t>notification</w:t>
      </w:r>
      <w:r>
        <w:rPr>
          <w:spacing w:val="-16"/>
          <w:sz w:val="23"/>
        </w:rPr>
        <w:t> </w:t>
      </w:r>
      <w:r>
        <w:rPr>
          <w:sz w:val="23"/>
        </w:rPr>
        <w:t>No.</w:t>
      </w:r>
      <w:r>
        <w:rPr>
          <w:spacing w:val="-16"/>
          <w:sz w:val="23"/>
        </w:rPr>
        <w:t> </w:t>
      </w:r>
      <w:r>
        <w:rPr>
          <w:sz w:val="23"/>
        </w:rPr>
        <w:t>KMRL/HR/2025-26/03</w:t>
      </w:r>
      <w:r>
        <w:rPr>
          <w:spacing w:val="-16"/>
          <w:sz w:val="23"/>
        </w:rPr>
        <w:t> </w:t>
      </w:r>
      <w:r>
        <w:rPr>
          <w:sz w:val="23"/>
        </w:rPr>
        <w:t>for</w:t>
      </w:r>
      <w:r>
        <w:rPr>
          <w:spacing w:val="-16"/>
          <w:sz w:val="23"/>
        </w:rPr>
        <w:t> </w:t>
      </w:r>
      <w:r>
        <w:rPr>
          <w:sz w:val="23"/>
        </w:rPr>
        <w:t>the</w:t>
      </w:r>
      <w:r>
        <w:rPr>
          <w:spacing w:val="-16"/>
          <w:sz w:val="23"/>
        </w:rPr>
        <w:t> </w:t>
      </w:r>
      <w:r>
        <w:rPr>
          <w:sz w:val="23"/>
        </w:rPr>
        <w:t>post</w:t>
      </w:r>
      <w:r>
        <w:rPr>
          <w:spacing w:val="-18"/>
          <w:sz w:val="23"/>
        </w:rPr>
        <w:t> </w:t>
      </w:r>
      <w:r>
        <w:rPr>
          <w:sz w:val="23"/>
        </w:rPr>
        <w:t>of</w:t>
      </w:r>
      <w:r>
        <w:rPr>
          <w:spacing w:val="-16"/>
          <w:sz w:val="23"/>
        </w:rPr>
        <w:t> </w:t>
      </w:r>
      <w:r>
        <w:rPr>
          <w:sz w:val="23"/>
        </w:rPr>
        <w:t>Assistant</w:t>
      </w:r>
      <w:r>
        <w:rPr>
          <w:spacing w:val="6"/>
          <w:sz w:val="23"/>
        </w:rPr>
        <w:t> </w:t>
      </w:r>
      <w:r>
        <w:rPr>
          <w:sz w:val="23"/>
        </w:rPr>
        <w:t>Manager (Architect), published on 22.04.2025, the following Corrigendum/Addendum are made:</w:t>
      </w:r>
    </w:p>
    <w:p>
      <w:pPr>
        <w:spacing w:before="157"/>
        <w:ind w:left="0" w:right="0" w:firstLine="0"/>
        <w:jc w:val="left"/>
        <w:rPr>
          <w:rFonts w:ascii="Arial"/>
          <w:b/>
          <w:sz w:val="23"/>
        </w:rPr>
      </w:pPr>
      <w:r>
        <w:rPr>
          <w:sz w:val="23"/>
        </w:rPr>
        <w:t>The</w:t>
      </w:r>
      <w:r>
        <w:rPr>
          <w:spacing w:val="-3"/>
          <w:sz w:val="23"/>
        </w:rPr>
        <w:t> </w:t>
      </w:r>
      <w:r>
        <w:rPr>
          <w:sz w:val="23"/>
        </w:rPr>
        <w:t>last</w:t>
      </w:r>
      <w:r>
        <w:rPr>
          <w:spacing w:val="-2"/>
          <w:sz w:val="23"/>
        </w:rPr>
        <w:t> </w:t>
      </w:r>
      <w:r>
        <w:rPr>
          <w:sz w:val="23"/>
        </w:rPr>
        <w:t>date</w:t>
      </w:r>
      <w:r>
        <w:rPr>
          <w:spacing w:val="-4"/>
          <w:sz w:val="23"/>
        </w:rPr>
        <w:t> </w:t>
      </w:r>
      <w:r>
        <w:rPr>
          <w:sz w:val="23"/>
        </w:rPr>
        <w:t>for</w:t>
      </w:r>
      <w:r>
        <w:rPr>
          <w:spacing w:val="-2"/>
          <w:sz w:val="23"/>
        </w:rPr>
        <w:t> </w:t>
      </w:r>
      <w:r>
        <w:rPr>
          <w:sz w:val="23"/>
        </w:rPr>
        <w:t>submission</w:t>
      </w:r>
      <w:r>
        <w:rPr>
          <w:spacing w:val="-1"/>
          <w:sz w:val="23"/>
        </w:rPr>
        <w:t> </w:t>
      </w:r>
      <w:r>
        <w:rPr>
          <w:sz w:val="23"/>
        </w:rPr>
        <w:t>of</w:t>
      </w:r>
      <w:r>
        <w:rPr>
          <w:spacing w:val="1"/>
          <w:sz w:val="23"/>
        </w:rPr>
        <w:t> </w:t>
      </w:r>
      <w:r>
        <w:rPr>
          <w:sz w:val="23"/>
        </w:rPr>
        <w:t>on-line</w:t>
      </w:r>
      <w:r>
        <w:rPr>
          <w:spacing w:val="-2"/>
          <w:sz w:val="23"/>
        </w:rPr>
        <w:t> </w:t>
      </w:r>
      <w:r>
        <w:rPr>
          <w:sz w:val="23"/>
        </w:rPr>
        <w:t>application</w:t>
      </w:r>
      <w:r>
        <w:rPr>
          <w:spacing w:val="-3"/>
          <w:sz w:val="23"/>
        </w:rPr>
        <w:t> </w:t>
      </w:r>
      <w:r>
        <w:rPr>
          <w:sz w:val="23"/>
        </w:rPr>
        <w:t>is</w:t>
      </w:r>
      <w:r>
        <w:rPr>
          <w:spacing w:val="-1"/>
          <w:sz w:val="23"/>
        </w:rPr>
        <w:t> </w:t>
      </w:r>
      <w:r>
        <w:rPr>
          <w:sz w:val="23"/>
        </w:rPr>
        <w:t>being</w:t>
      </w:r>
      <w:r>
        <w:rPr>
          <w:spacing w:val="-2"/>
          <w:sz w:val="23"/>
        </w:rPr>
        <w:t> </w:t>
      </w:r>
      <w:r>
        <w:rPr>
          <w:sz w:val="23"/>
        </w:rPr>
        <w:t>extended</w:t>
      </w:r>
      <w:r>
        <w:rPr>
          <w:spacing w:val="-1"/>
          <w:sz w:val="23"/>
        </w:rPr>
        <w:t> </w:t>
      </w:r>
      <w:r>
        <w:rPr>
          <w:sz w:val="23"/>
        </w:rPr>
        <w:t>to</w:t>
      </w:r>
      <w:r>
        <w:rPr>
          <w:spacing w:val="6"/>
          <w:sz w:val="23"/>
        </w:rPr>
        <w:t> </w:t>
      </w:r>
      <w:r>
        <w:rPr>
          <w:rFonts w:ascii="Arial"/>
          <w:b/>
          <w:sz w:val="23"/>
        </w:rPr>
        <w:t>14</w:t>
      </w:r>
      <w:r>
        <w:rPr>
          <w:rFonts w:ascii="Arial"/>
          <w:b/>
          <w:sz w:val="23"/>
          <w:vertAlign w:val="superscript"/>
        </w:rPr>
        <w:t>th</w:t>
      </w:r>
      <w:r>
        <w:rPr>
          <w:rFonts w:ascii="Arial"/>
          <w:b/>
          <w:spacing w:val="-2"/>
          <w:sz w:val="23"/>
          <w:vertAlign w:val="baseline"/>
        </w:rPr>
        <w:t> </w:t>
      </w:r>
      <w:r>
        <w:rPr>
          <w:rFonts w:ascii="Arial"/>
          <w:b/>
          <w:sz w:val="23"/>
          <w:vertAlign w:val="baseline"/>
        </w:rPr>
        <w:t>May</w:t>
      </w:r>
      <w:r>
        <w:rPr>
          <w:rFonts w:ascii="Arial"/>
          <w:b/>
          <w:spacing w:val="-4"/>
          <w:sz w:val="23"/>
          <w:vertAlign w:val="baseline"/>
        </w:rPr>
        <w:t> </w:t>
      </w:r>
      <w:r>
        <w:rPr>
          <w:rFonts w:ascii="Arial"/>
          <w:b/>
          <w:spacing w:val="-2"/>
          <w:sz w:val="23"/>
          <w:vertAlign w:val="baseline"/>
        </w:rPr>
        <w:t>2025.</w:t>
      </w:r>
    </w:p>
    <w:p>
      <w:pPr>
        <w:pStyle w:val="BodyText"/>
        <w:ind w:left="0" w:firstLine="0"/>
        <w:jc w:val="left"/>
        <w:rPr>
          <w:rFonts w:ascii="Arial"/>
          <w:b/>
          <w:sz w:val="23"/>
        </w:rPr>
      </w:pPr>
    </w:p>
    <w:p>
      <w:pPr>
        <w:pStyle w:val="BodyText"/>
        <w:spacing w:before="87"/>
        <w:ind w:left="0" w:firstLine="0"/>
        <w:jc w:val="left"/>
        <w:rPr>
          <w:rFonts w:ascii="Arial"/>
          <w:b/>
          <w:sz w:val="23"/>
        </w:rPr>
      </w:pPr>
    </w:p>
    <w:p>
      <w:pPr>
        <w:spacing w:before="0"/>
        <w:ind w:left="0" w:right="0" w:firstLine="0"/>
        <w:jc w:val="left"/>
        <w:rPr>
          <w:sz w:val="23"/>
        </w:rPr>
      </w:pPr>
      <w:r>
        <w:rPr>
          <w:sz w:val="23"/>
        </w:rPr>
        <w:t>All</w:t>
      </w:r>
      <w:r>
        <w:rPr>
          <w:spacing w:val="-6"/>
          <w:sz w:val="23"/>
        </w:rPr>
        <w:t> </w:t>
      </w:r>
      <w:r>
        <w:rPr>
          <w:sz w:val="23"/>
        </w:rPr>
        <w:t>other</w:t>
      </w:r>
      <w:r>
        <w:rPr>
          <w:spacing w:val="-1"/>
          <w:sz w:val="23"/>
        </w:rPr>
        <w:t> </w:t>
      </w:r>
      <w:r>
        <w:rPr>
          <w:sz w:val="23"/>
        </w:rPr>
        <w:t>terms</w:t>
      </w:r>
      <w:r>
        <w:rPr>
          <w:spacing w:val="-5"/>
          <w:sz w:val="23"/>
        </w:rPr>
        <w:t> </w:t>
      </w:r>
      <w:r>
        <w:rPr>
          <w:sz w:val="23"/>
        </w:rPr>
        <w:t>&amp;</w:t>
      </w:r>
      <w:r>
        <w:rPr>
          <w:spacing w:val="-2"/>
          <w:sz w:val="23"/>
        </w:rPr>
        <w:t> </w:t>
      </w:r>
      <w:r>
        <w:rPr>
          <w:sz w:val="23"/>
        </w:rPr>
        <w:t>conditions</w:t>
      </w:r>
      <w:r>
        <w:rPr>
          <w:spacing w:val="-3"/>
          <w:sz w:val="23"/>
        </w:rPr>
        <w:t> </w:t>
      </w:r>
      <w:r>
        <w:rPr>
          <w:sz w:val="23"/>
        </w:rPr>
        <w:t>stipulated</w:t>
      </w:r>
      <w:r>
        <w:rPr>
          <w:spacing w:val="1"/>
          <w:sz w:val="23"/>
        </w:rPr>
        <w:t> </w:t>
      </w:r>
      <w:r>
        <w:rPr>
          <w:sz w:val="23"/>
        </w:rPr>
        <w:t>vide</w:t>
      </w:r>
      <w:r>
        <w:rPr>
          <w:spacing w:val="-1"/>
          <w:sz w:val="23"/>
        </w:rPr>
        <w:t> </w:t>
      </w:r>
      <w:r>
        <w:rPr>
          <w:sz w:val="23"/>
        </w:rPr>
        <w:t>notification</w:t>
      </w:r>
      <w:r>
        <w:rPr>
          <w:spacing w:val="-1"/>
          <w:sz w:val="23"/>
        </w:rPr>
        <w:t> </w:t>
      </w:r>
      <w:r>
        <w:rPr>
          <w:sz w:val="23"/>
        </w:rPr>
        <w:t>cited</w:t>
      </w:r>
      <w:r>
        <w:rPr>
          <w:spacing w:val="-3"/>
          <w:sz w:val="23"/>
        </w:rPr>
        <w:t> </w:t>
      </w:r>
      <w:r>
        <w:rPr>
          <w:sz w:val="23"/>
        </w:rPr>
        <w:t>above</w:t>
      </w:r>
      <w:r>
        <w:rPr>
          <w:spacing w:val="-4"/>
          <w:sz w:val="23"/>
        </w:rPr>
        <w:t> </w:t>
      </w:r>
      <w:r>
        <w:rPr>
          <w:sz w:val="23"/>
        </w:rPr>
        <w:t>remains</w:t>
      </w:r>
      <w:r>
        <w:rPr>
          <w:spacing w:val="-3"/>
          <w:sz w:val="23"/>
        </w:rPr>
        <w:t> </w:t>
      </w:r>
      <w:r>
        <w:rPr>
          <w:sz w:val="23"/>
        </w:rPr>
        <w:t>the</w:t>
      </w:r>
      <w:r>
        <w:rPr>
          <w:spacing w:val="-3"/>
          <w:sz w:val="23"/>
        </w:rPr>
        <w:t> </w:t>
      </w:r>
      <w:r>
        <w:rPr>
          <w:spacing w:val="-2"/>
          <w:sz w:val="23"/>
        </w:rPr>
        <w:t>same.</w:t>
      </w:r>
    </w:p>
    <w:p>
      <w:pPr>
        <w:spacing w:after="0"/>
        <w:jc w:val="left"/>
        <w:rPr>
          <w:sz w:val="23"/>
        </w:rPr>
        <w:sectPr>
          <w:type w:val="continuous"/>
          <w:pgSz w:w="12240" w:h="15840"/>
          <w:pgMar w:top="1800" w:bottom="280" w:left="1440" w:right="1440"/>
        </w:sectPr>
      </w:pPr>
    </w:p>
    <w:p>
      <w:pPr>
        <w:pStyle w:val="BodyText"/>
        <w:ind w:left="36" w:firstLine="0"/>
        <w:jc w:val="left"/>
        <w:rPr>
          <w:sz w:val="20"/>
        </w:rPr>
      </w:pPr>
      <w:r>
        <w:rPr>
          <w:sz w:val="20"/>
        </w:rPr>
        <w:drawing>
          <wp:inline distT="0" distB="0" distL="0" distR="0">
            <wp:extent cx="863408" cy="44348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63408" cy="443483"/>
                    </a:xfrm>
                    <a:prstGeom prst="rect">
                      <a:avLst/>
                    </a:prstGeom>
                  </pic:spPr>
                </pic:pic>
              </a:graphicData>
            </a:graphic>
          </wp:inline>
        </w:drawing>
      </w:r>
      <w:r>
        <w:rPr>
          <w:sz w:val="20"/>
        </w:rPr>
      </w:r>
    </w:p>
    <w:p>
      <w:pPr>
        <w:spacing w:before="307"/>
        <w:ind w:left="399" w:right="609" w:firstLine="0"/>
        <w:jc w:val="center"/>
        <w:rPr>
          <w:rFonts w:ascii="Arial"/>
          <w:b/>
          <w:sz w:val="32"/>
        </w:rPr>
      </w:pPr>
      <w:r>
        <w:rPr>
          <w:rFonts w:ascii="Arial"/>
          <w:b/>
          <w:sz w:val="32"/>
        </w:rPr>
        <w:t>KOCHI</w:t>
      </w:r>
      <w:r>
        <w:rPr>
          <w:rFonts w:ascii="Arial"/>
          <w:b/>
          <w:spacing w:val="-12"/>
          <w:sz w:val="32"/>
        </w:rPr>
        <w:t> </w:t>
      </w:r>
      <w:r>
        <w:rPr>
          <w:rFonts w:ascii="Arial"/>
          <w:b/>
          <w:sz w:val="32"/>
        </w:rPr>
        <w:t>METRO</w:t>
      </w:r>
      <w:r>
        <w:rPr>
          <w:rFonts w:ascii="Arial"/>
          <w:b/>
          <w:spacing w:val="-10"/>
          <w:sz w:val="32"/>
        </w:rPr>
        <w:t> </w:t>
      </w:r>
      <w:r>
        <w:rPr>
          <w:rFonts w:ascii="Arial"/>
          <w:b/>
          <w:sz w:val="32"/>
        </w:rPr>
        <w:t>RAIL</w:t>
      </w:r>
      <w:r>
        <w:rPr>
          <w:rFonts w:ascii="Arial"/>
          <w:b/>
          <w:spacing w:val="-10"/>
          <w:sz w:val="32"/>
        </w:rPr>
        <w:t> </w:t>
      </w:r>
      <w:r>
        <w:rPr>
          <w:rFonts w:ascii="Arial"/>
          <w:b/>
          <w:spacing w:val="-2"/>
          <w:sz w:val="32"/>
        </w:rPr>
        <w:t>LIMITED</w:t>
      </w:r>
    </w:p>
    <w:p>
      <w:pPr>
        <w:pStyle w:val="Heading1"/>
        <w:spacing w:line="235" w:lineRule="auto" w:before="5"/>
        <w:ind w:left="399" w:right="603"/>
        <w:jc w:val="center"/>
      </w:pPr>
      <w:r>
        <w:rPr/>
        <w:t>(A</w:t>
      </w:r>
      <w:r>
        <w:rPr>
          <w:spacing w:val="-10"/>
        </w:rPr>
        <w:t> </w:t>
      </w:r>
      <w:r>
        <w:rPr/>
        <w:t>50</w:t>
      </w:r>
      <w:r>
        <w:rPr>
          <w:spacing w:val="-3"/>
        </w:rPr>
        <w:t> </w:t>
      </w:r>
      <w:r>
        <w:rPr/>
        <w:t>:50</w:t>
      </w:r>
      <w:r>
        <w:rPr>
          <w:spacing w:val="-5"/>
        </w:rPr>
        <w:t> </w:t>
      </w:r>
      <w:r>
        <w:rPr/>
        <w:t>Joint</w:t>
      </w:r>
      <w:r>
        <w:rPr>
          <w:spacing w:val="-3"/>
        </w:rPr>
        <w:t> </w:t>
      </w:r>
      <w:r>
        <w:rPr/>
        <w:t>Venture</w:t>
      </w:r>
      <w:r>
        <w:rPr>
          <w:spacing w:val="-2"/>
        </w:rPr>
        <w:t> </w:t>
      </w:r>
      <w:r>
        <w:rPr/>
        <w:t>of</w:t>
      </w:r>
      <w:r>
        <w:rPr>
          <w:spacing w:val="-3"/>
        </w:rPr>
        <w:t> </w:t>
      </w:r>
      <w:r>
        <w:rPr/>
        <w:t>Government</w:t>
      </w:r>
      <w:r>
        <w:rPr>
          <w:spacing w:val="-4"/>
        </w:rPr>
        <w:t> </w:t>
      </w:r>
      <w:r>
        <w:rPr/>
        <w:t>of</w:t>
      </w:r>
      <w:r>
        <w:rPr>
          <w:spacing w:val="-3"/>
        </w:rPr>
        <w:t> </w:t>
      </w:r>
      <w:r>
        <w:rPr/>
        <w:t>India</w:t>
      </w:r>
      <w:r>
        <w:rPr>
          <w:spacing w:val="-2"/>
        </w:rPr>
        <w:t> </w:t>
      </w:r>
      <w:r>
        <w:rPr/>
        <w:t>&amp;</w:t>
      </w:r>
      <w:r>
        <w:rPr>
          <w:spacing w:val="-3"/>
        </w:rPr>
        <w:t> </w:t>
      </w:r>
      <w:r>
        <w:rPr/>
        <w:t>Government</w:t>
      </w:r>
      <w:r>
        <w:rPr>
          <w:spacing w:val="-4"/>
        </w:rPr>
        <w:t> </w:t>
      </w:r>
      <w:r>
        <w:rPr/>
        <w:t>of</w:t>
      </w:r>
      <w:r>
        <w:rPr>
          <w:spacing w:val="-3"/>
        </w:rPr>
        <w:t> </w:t>
      </w:r>
      <w:r>
        <w:rPr/>
        <w:t>Kerala) 4</w:t>
      </w:r>
      <w:r>
        <w:rPr>
          <w:position w:val="8"/>
          <w:sz w:val="16"/>
        </w:rPr>
        <w:t>th</w:t>
      </w:r>
      <w:r>
        <w:rPr>
          <w:spacing w:val="40"/>
          <w:position w:val="8"/>
          <w:sz w:val="16"/>
        </w:rPr>
        <w:t> </w:t>
      </w:r>
      <w:r>
        <w:rPr/>
        <w:t>Floor, JLN Metro Station, Kaloor, Kochi-682 017</w:t>
      </w:r>
    </w:p>
    <w:p>
      <w:pPr>
        <w:pStyle w:val="BodyText"/>
        <w:spacing w:before="236"/>
        <w:ind w:left="0" w:firstLine="0"/>
        <w:jc w:val="left"/>
        <w:rPr>
          <w:rFonts w:ascii="Arial"/>
          <w:b/>
          <w:sz w:val="24"/>
        </w:rPr>
      </w:pPr>
    </w:p>
    <w:p>
      <w:pPr>
        <w:tabs>
          <w:tab w:pos="6591" w:val="left" w:leader="none"/>
        </w:tabs>
        <w:spacing w:before="1"/>
        <w:ind w:left="0" w:right="0" w:firstLine="0"/>
        <w:jc w:val="both"/>
        <w:rPr>
          <w:rFonts w:ascii="Arial"/>
          <w:b/>
          <w:sz w:val="24"/>
        </w:rPr>
      </w:pPr>
      <w:r>
        <w:rPr>
          <w:rFonts w:ascii="Arial"/>
          <w:b/>
          <w:sz w:val="24"/>
        </w:rPr>
        <w:t>Advt.</w:t>
      </w:r>
      <w:r>
        <w:rPr>
          <w:rFonts w:ascii="Arial"/>
          <w:b/>
          <w:spacing w:val="-3"/>
          <w:sz w:val="24"/>
        </w:rPr>
        <w:t> </w:t>
      </w:r>
      <w:r>
        <w:rPr>
          <w:rFonts w:ascii="Arial"/>
          <w:b/>
          <w:sz w:val="24"/>
        </w:rPr>
        <w:t>No</w:t>
      </w:r>
      <w:r>
        <w:rPr>
          <w:rFonts w:ascii="Arial"/>
          <w:b/>
          <w:spacing w:val="-2"/>
          <w:sz w:val="24"/>
        </w:rPr>
        <w:t> </w:t>
      </w:r>
      <w:r>
        <w:rPr>
          <w:rFonts w:ascii="Arial"/>
          <w:b/>
          <w:sz w:val="24"/>
        </w:rPr>
        <w:t>: KMRL/HR/2025-</w:t>
      </w:r>
      <w:r>
        <w:rPr>
          <w:rFonts w:ascii="Arial"/>
          <w:b/>
          <w:spacing w:val="-2"/>
          <w:sz w:val="24"/>
        </w:rPr>
        <w:t>26/03,</w:t>
      </w:r>
      <w:r>
        <w:rPr>
          <w:rFonts w:ascii="Arial"/>
          <w:b/>
          <w:sz w:val="24"/>
        </w:rPr>
        <w:tab/>
        <w:t>Dated</w:t>
      </w:r>
      <w:r>
        <w:rPr>
          <w:rFonts w:ascii="Arial"/>
          <w:b/>
          <w:spacing w:val="-4"/>
          <w:sz w:val="24"/>
        </w:rPr>
        <w:t> </w:t>
      </w:r>
      <w:r>
        <w:rPr>
          <w:rFonts w:ascii="Arial"/>
          <w:b/>
          <w:spacing w:val="-2"/>
          <w:sz w:val="24"/>
        </w:rPr>
        <w:t>(22.04.2025)</w:t>
      </w:r>
    </w:p>
    <w:p>
      <w:pPr>
        <w:pStyle w:val="BodyText"/>
        <w:spacing w:before="6"/>
        <w:ind w:left="0" w:firstLine="0"/>
        <w:jc w:val="left"/>
        <w:rPr>
          <w:rFonts w:ascii="Arial"/>
          <w:b/>
          <w:sz w:val="24"/>
        </w:rPr>
      </w:pPr>
    </w:p>
    <w:p>
      <w:pPr>
        <w:pStyle w:val="BodyText"/>
        <w:spacing w:line="259" w:lineRule="auto"/>
        <w:ind w:left="0" w:right="200" w:firstLine="0"/>
      </w:pPr>
      <w:r>
        <w:rPr/>
        <w:t>Kochi Metro Rail Limited (KMRL) is a 50:50 Joint Venture of Government of India and Government of Kerala incorporated for the implementation of the Kochi Metro Rail project and for its Operation &amp; Maintenance.</w:t>
      </w:r>
    </w:p>
    <w:p>
      <w:pPr>
        <w:pStyle w:val="BodyText"/>
        <w:spacing w:line="259" w:lineRule="auto" w:before="160"/>
        <w:ind w:left="0" w:right="200" w:firstLine="0"/>
      </w:pPr>
      <w:r>
        <w:rPr/>
        <w:t>The construction activities of Phase II work of KMRL, from JLN Stadium Metro Station to Info Park covering approx. 11 km and having 11 stations has commenced and for the</w:t>
      </w:r>
      <w:r>
        <w:rPr>
          <w:spacing w:val="-2"/>
        </w:rPr>
        <w:t> </w:t>
      </w:r>
      <w:r>
        <w:rPr/>
        <w:t>same KMRL intends to fill up the post of Assistant Manager (Architect).</w:t>
      </w:r>
    </w:p>
    <w:p>
      <w:pPr>
        <w:pStyle w:val="Heading1"/>
        <w:spacing w:before="156"/>
        <w:jc w:val="both"/>
      </w:pPr>
      <w:r>
        <w:rPr/>
        <w:t>Details</w:t>
      </w:r>
      <w:r>
        <w:rPr>
          <w:spacing w:val="-2"/>
        </w:rPr>
        <w:t> </w:t>
      </w:r>
      <w:r>
        <w:rPr/>
        <w:t>of</w:t>
      </w:r>
      <w:r>
        <w:rPr>
          <w:spacing w:val="-2"/>
        </w:rPr>
        <w:t> </w:t>
      </w:r>
      <w:r>
        <w:rPr/>
        <w:t>Post</w:t>
      </w:r>
      <w:r>
        <w:rPr>
          <w:spacing w:val="-1"/>
        </w:rPr>
        <w:t> </w:t>
      </w:r>
      <w:r>
        <w:rPr/>
        <w:t>and</w:t>
      </w:r>
      <w:r>
        <w:rPr>
          <w:spacing w:val="-2"/>
        </w:rPr>
        <w:t> </w:t>
      </w:r>
      <w:r>
        <w:rPr/>
        <w:t>Minimum</w:t>
      </w:r>
      <w:r>
        <w:rPr>
          <w:spacing w:val="-1"/>
        </w:rPr>
        <w:t> </w:t>
      </w:r>
      <w:r>
        <w:rPr/>
        <w:t>Eligibility</w:t>
      </w:r>
      <w:r>
        <w:rPr>
          <w:spacing w:val="-8"/>
        </w:rPr>
        <w:t> </w:t>
      </w:r>
      <w:r>
        <w:rPr>
          <w:spacing w:val="-2"/>
        </w:rPr>
        <w:t>Criteria</w:t>
      </w:r>
    </w:p>
    <w:p>
      <w:pPr>
        <w:pStyle w:val="BodyText"/>
        <w:spacing w:before="2"/>
        <w:ind w:left="0" w:firstLine="0"/>
        <w:jc w:val="left"/>
        <w:rPr>
          <w:rFonts w:ascii="Arial"/>
          <w:b/>
          <w:sz w:val="16"/>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6121"/>
      </w:tblGrid>
      <w:tr>
        <w:trPr>
          <w:trHeight w:val="254" w:hRule="atLeast"/>
        </w:trPr>
        <w:tc>
          <w:tcPr>
            <w:tcW w:w="3236" w:type="dxa"/>
          </w:tcPr>
          <w:p>
            <w:pPr>
              <w:pStyle w:val="TableParagraph"/>
              <w:spacing w:line="234" w:lineRule="exact"/>
              <w:rPr>
                <w:rFonts w:ascii="Arial"/>
                <w:b/>
                <w:sz w:val="22"/>
              </w:rPr>
            </w:pPr>
            <w:r>
              <w:rPr>
                <w:rFonts w:ascii="Arial"/>
                <w:b/>
                <w:sz w:val="22"/>
              </w:rPr>
              <w:t>Name</w:t>
            </w:r>
            <w:r>
              <w:rPr>
                <w:rFonts w:ascii="Arial"/>
                <w:b/>
                <w:spacing w:val="-3"/>
                <w:sz w:val="22"/>
              </w:rPr>
              <w:t> </w:t>
            </w:r>
            <w:r>
              <w:rPr>
                <w:rFonts w:ascii="Arial"/>
                <w:b/>
                <w:sz w:val="22"/>
              </w:rPr>
              <w:t>of</w:t>
            </w:r>
            <w:r>
              <w:rPr>
                <w:rFonts w:ascii="Arial"/>
                <w:b/>
                <w:spacing w:val="-2"/>
                <w:sz w:val="22"/>
              </w:rPr>
              <w:t> </w:t>
            </w:r>
            <w:r>
              <w:rPr>
                <w:rFonts w:ascii="Arial"/>
                <w:b/>
                <w:sz w:val="22"/>
              </w:rPr>
              <w:t>the</w:t>
            </w:r>
            <w:r>
              <w:rPr>
                <w:rFonts w:ascii="Arial"/>
                <w:b/>
                <w:spacing w:val="-3"/>
                <w:sz w:val="22"/>
              </w:rPr>
              <w:t> </w:t>
            </w:r>
            <w:r>
              <w:rPr>
                <w:rFonts w:ascii="Arial"/>
                <w:b/>
                <w:spacing w:val="-4"/>
                <w:sz w:val="22"/>
              </w:rPr>
              <w:t>Post</w:t>
            </w:r>
          </w:p>
        </w:tc>
        <w:tc>
          <w:tcPr>
            <w:tcW w:w="6121" w:type="dxa"/>
          </w:tcPr>
          <w:p>
            <w:pPr>
              <w:pStyle w:val="TableParagraph"/>
              <w:spacing w:line="234" w:lineRule="exact"/>
              <w:rPr>
                <w:rFonts w:ascii="Arial"/>
                <w:b/>
                <w:sz w:val="22"/>
              </w:rPr>
            </w:pPr>
            <w:r>
              <w:rPr>
                <w:rFonts w:ascii="Arial"/>
                <w:b/>
                <w:sz w:val="22"/>
              </w:rPr>
              <w:t>Asst.</w:t>
            </w:r>
            <w:r>
              <w:rPr>
                <w:rFonts w:ascii="Arial"/>
                <w:b/>
                <w:spacing w:val="-3"/>
                <w:sz w:val="22"/>
              </w:rPr>
              <w:t> </w:t>
            </w:r>
            <w:r>
              <w:rPr>
                <w:rFonts w:ascii="Arial"/>
                <w:b/>
                <w:sz w:val="22"/>
              </w:rPr>
              <w:t>Manager</w:t>
            </w:r>
            <w:r>
              <w:rPr>
                <w:rFonts w:ascii="Arial"/>
                <w:b/>
                <w:spacing w:val="-7"/>
                <w:sz w:val="22"/>
              </w:rPr>
              <w:t> </w:t>
            </w:r>
            <w:r>
              <w:rPr>
                <w:rFonts w:ascii="Arial"/>
                <w:b/>
                <w:sz w:val="22"/>
              </w:rPr>
              <w:t>(Architect)</w:t>
            </w:r>
            <w:r>
              <w:rPr>
                <w:rFonts w:ascii="Arial"/>
                <w:b/>
                <w:spacing w:val="-5"/>
                <w:sz w:val="22"/>
              </w:rPr>
              <w:t> </w:t>
            </w:r>
            <w:r>
              <w:rPr>
                <w:rFonts w:ascii="Arial"/>
                <w:b/>
                <w:spacing w:val="-4"/>
                <w:sz w:val="22"/>
              </w:rPr>
              <w:t>(E2)</w:t>
            </w:r>
          </w:p>
        </w:tc>
      </w:tr>
      <w:tr>
        <w:trPr>
          <w:trHeight w:val="251" w:hRule="atLeast"/>
        </w:trPr>
        <w:tc>
          <w:tcPr>
            <w:tcW w:w="3236" w:type="dxa"/>
          </w:tcPr>
          <w:p>
            <w:pPr>
              <w:pStyle w:val="TableParagraph"/>
              <w:spacing w:line="232" w:lineRule="exact"/>
              <w:rPr>
                <w:rFonts w:ascii="Arial"/>
                <w:b/>
                <w:sz w:val="22"/>
              </w:rPr>
            </w:pPr>
            <w:r>
              <w:rPr>
                <w:rFonts w:ascii="Arial"/>
                <w:b/>
                <w:sz w:val="22"/>
              </w:rPr>
              <w:t>Total no.</w:t>
            </w:r>
            <w:r>
              <w:rPr>
                <w:rFonts w:ascii="Arial"/>
                <w:b/>
                <w:spacing w:val="-3"/>
                <w:sz w:val="22"/>
              </w:rPr>
              <w:t> </w:t>
            </w:r>
            <w:r>
              <w:rPr>
                <w:rFonts w:ascii="Arial"/>
                <w:b/>
                <w:sz w:val="22"/>
              </w:rPr>
              <w:t>of</w:t>
            </w:r>
            <w:r>
              <w:rPr>
                <w:rFonts w:ascii="Arial"/>
                <w:b/>
                <w:spacing w:val="-2"/>
                <w:sz w:val="22"/>
              </w:rPr>
              <w:t> Vacancies</w:t>
            </w:r>
          </w:p>
        </w:tc>
        <w:tc>
          <w:tcPr>
            <w:tcW w:w="6121" w:type="dxa"/>
          </w:tcPr>
          <w:p>
            <w:pPr>
              <w:pStyle w:val="TableParagraph"/>
              <w:spacing w:line="232" w:lineRule="exact"/>
              <w:rPr>
                <w:sz w:val="22"/>
              </w:rPr>
            </w:pPr>
            <w:r>
              <w:rPr>
                <w:sz w:val="22"/>
              </w:rPr>
              <w:t>One</w:t>
            </w:r>
            <w:r>
              <w:rPr>
                <w:spacing w:val="-3"/>
                <w:sz w:val="22"/>
              </w:rPr>
              <w:t> </w:t>
            </w:r>
            <w:r>
              <w:rPr>
                <w:sz w:val="22"/>
              </w:rPr>
              <w:t>(</w:t>
            </w:r>
            <w:r>
              <w:rPr>
                <w:spacing w:val="2"/>
                <w:sz w:val="22"/>
              </w:rPr>
              <w:t> </w:t>
            </w:r>
            <w:r>
              <w:rPr>
                <w:spacing w:val="-5"/>
                <w:sz w:val="22"/>
              </w:rPr>
              <w:t>1)</w:t>
            </w:r>
          </w:p>
        </w:tc>
      </w:tr>
      <w:tr>
        <w:trPr>
          <w:trHeight w:val="254" w:hRule="atLeast"/>
        </w:trPr>
        <w:tc>
          <w:tcPr>
            <w:tcW w:w="3236" w:type="dxa"/>
          </w:tcPr>
          <w:p>
            <w:pPr>
              <w:pStyle w:val="TableParagraph"/>
              <w:spacing w:line="234" w:lineRule="exact"/>
              <w:rPr>
                <w:rFonts w:ascii="Arial"/>
                <w:b/>
                <w:sz w:val="22"/>
              </w:rPr>
            </w:pPr>
            <w:r>
              <w:rPr>
                <w:rFonts w:ascii="Arial"/>
                <w:b/>
                <w:sz w:val="22"/>
              </w:rPr>
              <w:t>Grade/Pay</w:t>
            </w:r>
            <w:r>
              <w:rPr>
                <w:rFonts w:ascii="Arial"/>
                <w:b/>
                <w:spacing w:val="-10"/>
                <w:sz w:val="22"/>
              </w:rPr>
              <w:t> </w:t>
            </w:r>
            <w:r>
              <w:rPr>
                <w:rFonts w:ascii="Arial"/>
                <w:b/>
                <w:spacing w:val="-2"/>
                <w:sz w:val="22"/>
              </w:rPr>
              <w:t>Scale</w:t>
            </w:r>
          </w:p>
        </w:tc>
        <w:tc>
          <w:tcPr>
            <w:tcW w:w="6121" w:type="dxa"/>
          </w:tcPr>
          <w:p>
            <w:pPr>
              <w:pStyle w:val="TableParagraph"/>
              <w:spacing w:line="234" w:lineRule="exact"/>
              <w:rPr>
                <w:sz w:val="22"/>
              </w:rPr>
            </w:pPr>
            <w:r>
              <w:rPr>
                <w:sz w:val="22"/>
              </w:rPr>
              <w:t>Rs.50000-160000/-</w:t>
            </w:r>
            <w:r>
              <w:rPr>
                <w:spacing w:val="-5"/>
                <w:sz w:val="22"/>
              </w:rPr>
              <w:t> </w:t>
            </w:r>
            <w:r>
              <w:rPr>
                <w:sz w:val="22"/>
              </w:rPr>
              <w:t>(IDA)-</w:t>
            </w:r>
            <w:r>
              <w:rPr>
                <w:spacing w:val="-2"/>
                <w:sz w:val="22"/>
              </w:rPr>
              <w:t> </w:t>
            </w:r>
            <w:r>
              <w:rPr>
                <w:sz w:val="22"/>
              </w:rPr>
              <w:t>E2</w:t>
            </w:r>
            <w:r>
              <w:rPr>
                <w:spacing w:val="53"/>
                <w:sz w:val="22"/>
              </w:rPr>
              <w:t> </w:t>
            </w:r>
            <w:r>
              <w:rPr>
                <w:sz w:val="22"/>
              </w:rPr>
              <w:t>Pay</w:t>
            </w:r>
            <w:r>
              <w:rPr>
                <w:spacing w:val="-5"/>
                <w:sz w:val="22"/>
              </w:rPr>
              <w:t> </w:t>
            </w:r>
            <w:r>
              <w:rPr>
                <w:spacing w:val="-4"/>
                <w:sz w:val="22"/>
              </w:rPr>
              <w:t>Scale</w:t>
            </w:r>
          </w:p>
        </w:tc>
      </w:tr>
      <w:tr>
        <w:trPr>
          <w:trHeight w:val="1012" w:hRule="atLeast"/>
        </w:trPr>
        <w:tc>
          <w:tcPr>
            <w:tcW w:w="3236" w:type="dxa"/>
          </w:tcPr>
          <w:p>
            <w:pPr>
              <w:pStyle w:val="TableParagraph"/>
              <w:spacing w:line="248" w:lineRule="exact"/>
              <w:rPr>
                <w:rFonts w:ascii="Arial"/>
                <w:b/>
                <w:sz w:val="22"/>
              </w:rPr>
            </w:pPr>
            <w:r>
              <w:rPr>
                <w:rFonts w:ascii="Arial"/>
                <w:b/>
                <w:sz w:val="22"/>
              </w:rPr>
              <w:t>Type</w:t>
            </w:r>
            <w:r>
              <w:rPr>
                <w:rFonts w:ascii="Arial"/>
                <w:b/>
                <w:spacing w:val="-2"/>
                <w:sz w:val="22"/>
              </w:rPr>
              <w:t> </w:t>
            </w:r>
            <w:r>
              <w:rPr>
                <w:rFonts w:ascii="Arial"/>
                <w:b/>
                <w:sz w:val="22"/>
              </w:rPr>
              <w:t>of</w:t>
            </w:r>
            <w:r>
              <w:rPr>
                <w:rFonts w:ascii="Arial"/>
                <w:b/>
                <w:spacing w:val="-1"/>
                <w:sz w:val="22"/>
              </w:rPr>
              <w:t> </w:t>
            </w:r>
            <w:r>
              <w:rPr>
                <w:rFonts w:ascii="Arial"/>
                <w:b/>
                <w:spacing w:val="-2"/>
                <w:sz w:val="22"/>
              </w:rPr>
              <w:t>Recruitment</w:t>
            </w:r>
          </w:p>
        </w:tc>
        <w:tc>
          <w:tcPr>
            <w:tcW w:w="6121" w:type="dxa"/>
          </w:tcPr>
          <w:p>
            <w:pPr>
              <w:pStyle w:val="TableParagraph"/>
              <w:rPr>
                <w:sz w:val="22"/>
              </w:rPr>
            </w:pPr>
            <w:r>
              <w:rPr>
                <w:sz w:val="22"/>
              </w:rPr>
              <w:t>On</w:t>
            </w:r>
            <w:r>
              <w:rPr>
                <w:spacing w:val="-3"/>
                <w:sz w:val="22"/>
              </w:rPr>
              <w:t> </w:t>
            </w:r>
            <w:r>
              <w:rPr>
                <w:sz w:val="22"/>
              </w:rPr>
              <w:t>contract</w:t>
            </w:r>
            <w:r>
              <w:rPr>
                <w:spacing w:val="-4"/>
                <w:sz w:val="22"/>
              </w:rPr>
              <w:t> </w:t>
            </w:r>
            <w:r>
              <w:rPr>
                <w:sz w:val="22"/>
              </w:rPr>
              <w:t>basis</w:t>
            </w:r>
            <w:r>
              <w:rPr>
                <w:spacing w:val="-5"/>
                <w:sz w:val="22"/>
              </w:rPr>
              <w:t> </w:t>
            </w:r>
            <w:r>
              <w:rPr>
                <w:sz w:val="22"/>
              </w:rPr>
              <w:t>for</w:t>
            </w:r>
            <w:r>
              <w:rPr>
                <w:spacing w:val="-4"/>
                <w:sz w:val="22"/>
              </w:rPr>
              <w:t> </w:t>
            </w:r>
            <w:r>
              <w:rPr>
                <w:sz w:val="22"/>
              </w:rPr>
              <w:t>a</w:t>
            </w:r>
            <w:r>
              <w:rPr>
                <w:spacing w:val="-3"/>
                <w:sz w:val="22"/>
              </w:rPr>
              <w:t> </w:t>
            </w:r>
            <w:r>
              <w:rPr>
                <w:sz w:val="22"/>
              </w:rPr>
              <w:t>period</w:t>
            </w:r>
            <w:r>
              <w:rPr>
                <w:spacing w:val="-3"/>
                <w:sz w:val="22"/>
              </w:rPr>
              <w:t> </w:t>
            </w:r>
            <w:r>
              <w:rPr>
                <w:sz w:val="22"/>
              </w:rPr>
              <w:t>of</w:t>
            </w:r>
            <w:r>
              <w:rPr>
                <w:spacing w:val="-1"/>
                <w:sz w:val="22"/>
              </w:rPr>
              <w:t> </w:t>
            </w:r>
            <w:r>
              <w:rPr>
                <w:sz w:val="22"/>
              </w:rPr>
              <w:t>three</w:t>
            </w:r>
            <w:r>
              <w:rPr>
                <w:spacing w:val="-3"/>
                <w:sz w:val="22"/>
              </w:rPr>
              <w:t> </w:t>
            </w:r>
            <w:r>
              <w:rPr>
                <w:sz w:val="22"/>
              </w:rPr>
              <w:t>years</w:t>
            </w:r>
            <w:r>
              <w:rPr>
                <w:spacing w:val="-5"/>
                <w:sz w:val="22"/>
              </w:rPr>
              <w:t> </w:t>
            </w:r>
            <w:r>
              <w:rPr>
                <w:sz w:val="22"/>
              </w:rPr>
              <w:t>extendable</w:t>
            </w:r>
            <w:r>
              <w:rPr>
                <w:spacing w:val="-2"/>
                <w:sz w:val="22"/>
              </w:rPr>
              <w:t> </w:t>
            </w:r>
            <w:r>
              <w:rPr>
                <w:sz w:val="22"/>
              </w:rPr>
              <w:t>for further period based on the satisfactory performance and </w:t>
            </w:r>
            <w:r>
              <w:rPr>
                <w:spacing w:val="-2"/>
                <w:sz w:val="22"/>
              </w:rPr>
              <w:t>requirement.</w:t>
            </w:r>
          </w:p>
        </w:tc>
      </w:tr>
      <w:tr>
        <w:trPr>
          <w:trHeight w:val="757" w:hRule="atLeast"/>
        </w:trPr>
        <w:tc>
          <w:tcPr>
            <w:tcW w:w="3236" w:type="dxa"/>
          </w:tcPr>
          <w:p>
            <w:pPr>
              <w:pStyle w:val="TableParagraph"/>
              <w:rPr>
                <w:rFonts w:ascii="Arial"/>
                <w:b/>
                <w:sz w:val="22"/>
              </w:rPr>
            </w:pPr>
            <w:r>
              <w:rPr>
                <w:rFonts w:ascii="Arial"/>
                <w:b/>
                <w:sz w:val="22"/>
              </w:rPr>
              <w:t>Essential</w:t>
            </w:r>
            <w:r>
              <w:rPr>
                <w:rFonts w:ascii="Arial"/>
                <w:b/>
                <w:spacing w:val="-16"/>
                <w:sz w:val="22"/>
              </w:rPr>
              <w:t> </w:t>
            </w:r>
            <w:r>
              <w:rPr>
                <w:rFonts w:ascii="Arial"/>
                <w:b/>
                <w:sz w:val="22"/>
              </w:rPr>
              <w:t>Educational </w:t>
            </w:r>
            <w:r>
              <w:rPr>
                <w:rFonts w:ascii="Arial"/>
                <w:b/>
                <w:spacing w:val="-2"/>
                <w:sz w:val="22"/>
              </w:rPr>
              <w:t>Qualification</w:t>
            </w:r>
          </w:p>
        </w:tc>
        <w:tc>
          <w:tcPr>
            <w:tcW w:w="6121" w:type="dxa"/>
          </w:tcPr>
          <w:p>
            <w:pPr>
              <w:pStyle w:val="TableParagraph"/>
              <w:rPr>
                <w:sz w:val="22"/>
              </w:rPr>
            </w:pPr>
            <w:r>
              <w:rPr>
                <w:sz w:val="22"/>
              </w:rPr>
              <w:t>Full</w:t>
            </w:r>
            <w:r>
              <w:rPr>
                <w:spacing w:val="-5"/>
                <w:sz w:val="22"/>
              </w:rPr>
              <w:t> </w:t>
            </w:r>
            <w:r>
              <w:rPr>
                <w:sz w:val="22"/>
              </w:rPr>
              <w:t>Time</w:t>
            </w:r>
            <w:r>
              <w:rPr>
                <w:spacing w:val="-6"/>
                <w:sz w:val="22"/>
              </w:rPr>
              <w:t> </w:t>
            </w:r>
            <w:r>
              <w:rPr>
                <w:sz w:val="22"/>
              </w:rPr>
              <w:t>Regular</w:t>
            </w:r>
            <w:r>
              <w:rPr>
                <w:spacing w:val="-4"/>
                <w:sz w:val="22"/>
              </w:rPr>
              <w:t> </w:t>
            </w:r>
            <w:r>
              <w:rPr>
                <w:sz w:val="22"/>
              </w:rPr>
              <w:t>B.</w:t>
            </w:r>
            <w:r>
              <w:rPr>
                <w:spacing w:val="-1"/>
                <w:sz w:val="22"/>
              </w:rPr>
              <w:t> </w:t>
            </w:r>
            <w:r>
              <w:rPr>
                <w:sz w:val="22"/>
              </w:rPr>
              <w:t>Arch</w:t>
            </w:r>
            <w:r>
              <w:rPr>
                <w:spacing w:val="-5"/>
                <w:sz w:val="22"/>
              </w:rPr>
              <w:t> </w:t>
            </w:r>
            <w:r>
              <w:rPr>
                <w:sz w:val="22"/>
              </w:rPr>
              <w:t>Graduate</w:t>
            </w:r>
            <w:r>
              <w:rPr>
                <w:spacing w:val="-8"/>
                <w:sz w:val="22"/>
              </w:rPr>
              <w:t> </w:t>
            </w:r>
            <w:r>
              <w:rPr>
                <w:sz w:val="22"/>
              </w:rPr>
              <w:t>from</w:t>
            </w:r>
            <w:r>
              <w:rPr>
                <w:spacing w:val="-6"/>
                <w:sz w:val="22"/>
              </w:rPr>
              <w:t> </w:t>
            </w:r>
            <w:r>
              <w:rPr>
                <w:sz w:val="22"/>
              </w:rPr>
              <w:t>AICTE</w:t>
            </w:r>
            <w:r>
              <w:rPr>
                <w:spacing w:val="-7"/>
                <w:sz w:val="22"/>
              </w:rPr>
              <w:t> </w:t>
            </w:r>
            <w:r>
              <w:rPr>
                <w:sz w:val="22"/>
              </w:rPr>
              <w:t>recognized Institution/ University.</w:t>
            </w:r>
          </w:p>
        </w:tc>
      </w:tr>
      <w:tr>
        <w:trPr>
          <w:trHeight w:val="1264" w:hRule="atLeast"/>
        </w:trPr>
        <w:tc>
          <w:tcPr>
            <w:tcW w:w="3236" w:type="dxa"/>
          </w:tcPr>
          <w:p>
            <w:pPr>
              <w:pStyle w:val="TableParagraph"/>
              <w:spacing w:line="248" w:lineRule="exact"/>
              <w:rPr>
                <w:rFonts w:ascii="Arial"/>
                <w:b/>
                <w:sz w:val="22"/>
              </w:rPr>
            </w:pPr>
            <w:r>
              <w:rPr>
                <w:rFonts w:ascii="Arial"/>
                <w:b/>
                <w:spacing w:val="-2"/>
                <w:sz w:val="22"/>
              </w:rPr>
              <w:t>Experience</w:t>
            </w:r>
          </w:p>
        </w:tc>
        <w:tc>
          <w:tcPr>
            <w:tcW w:w="6121" w:type="dxa"/>
          </w:tcPr>
          <w:p>
            <w:pPr>
              <w:pStyle w:val="TableParagraph"/>
              <w:ind w:right="91"/>
              <w:jc w:val="both"/>
              <w:rPr>
                <w:sz w:val="22"/>
              </w:rPr>
            </w:pPr>
            <w:r>
              <w:rPr>
                <w:sz w:val="22"/>
              </w:rPr>
              <w:t>Minimum 5 years of post-qualification experience in detailed Architectural</w:t>
            </w:r>
            <w:r>
              <w:rPr>
                <w:spacing w:val="-12"/>
                <w:sz w:val="22"/>
              </w:rPr>
              <w:t> </w:t>
            </w:r>
            <w:r>
              <w:rPr>
                <w:sz w:val="22"/>
              </w:rPr>
              <w:t>design</w:t>
            </w:r>
            <w:r>
              <w:rPr>
                <w:spacing w:val="-12"/>
                <w:sz w:val="22"/>
              </w:rPr>
              <w:t> </w:t>
            </w:r>
            <w:r>
              <w:rPr>
                <w:sz w:val="22"/>
              </w:rPr>
              <w:t>and</w:t>
            </w:r>
            <w:r>
              <w:rPr>
                <w:spacing w:val="-15"/>
                <w:sz w:val="22"/>
              </w:rPr>
              <w:t> </w:t>
            </w:r>
            <w:r>
              <w:rPr>
                <w:sz w:val="22"/>
              </w:rPr>
              <w:t>planning</w:t>
            </w:r>
            <w:r>
              <w:rPr>
                <w:spacing w:val="-11"/>
                <w:sz w:val="22"/>
              </w:rPr>
              <w:t> </w:t>
            </w:r>
            <w:r>
              <w:rPr>
                <w:sz w:val="22"/>
              </w:rPr>
              <w:t>for</w:t>
            </w:r>
            <w:r>
              <w:rPr>
                <w:spacing w:val="-11"/>
                <w:sz w:val="22"/>
              </w:rPr>
              <w:t> </w:t>
            </w:r>
            <w:r>
              <w:rPr>
                <w:sz w:val="22"/>
              </w:rPr>
              <w:t>large</w:t>
            </w:r>
            <w:r>
              <w:rPr>
                <w:spacing w:val="-15"/>
                <w:sz w:val="22"/>
              </w:rPr>
              <w:t> </w:t>
            </w:r>
            <w:r>
              <w:rPr>
                <w:sz w:val="22"/>
              </w:rPr>
              <w:t>multi</w:t>
            </w:r>
            <w:r>
              <w:rPr>
                <w:spacing w:val="-13"/>
                <w:sz w:val="22"/>
              </w:rPr>
              <w:t> </w:t>
            </w:r>
            <w:r>
              <w:rPr>
                <w:sz w:val="22"/>
              </w:rPr>
              <w:t>modal</w:t>
            </w:r>
            <w:r>
              <w:rPr>
                <w:spacing w:val="-10"/>
                <w:sz w:val="22"/>
              </w:rPr>
              <w:t> </w:t>
            </w:r>
            <w:r>
              <w:rPr>
                <w:sz w:val="22"/>
              </w:rPr>
              <w:t>transit hubs</w:t>
            </w:r>
            <w:r>
              <w:rPr>
                <w:spacing w:val="27"/>
                <w:sz w:val="22"/>
              </w:rPr>
              <w:t> </w:t>
            </w:r>
            <w:r>
              <w:rPr>
                <w:sz w:val="22"/>
              </w:rPr>
              <w:t>like</w:t>
            </w:r>
            <w:r>
              <w:rPr>
                <w:spacing w:val="29"/>
                <w:sz w:val="22"/>
              </w:rPr>
              <w:t> </w:t>
            </w:r>
            <w:r>
              <w:rPr>
                <w:sz w:val="22"/>
              </w:rPr>
              <w:t>Metro</w:t>
            </w:r>
            <w:r>
              <w:rPr>
                <w:spacing w:val="29"/>
                <w:sz w:val="22"/>
              </w:rPr>
              <w:t> </w:t>
            </w:r>
            <w:r>
              <w:rPr>
                <w:sz w:val="22"/>
              </w:rPr>
              <w:t>Stations/</w:t>
            </w:r>
            <w:r>
              <w:rPr>
                <w:spacing w:val="29"/>
                <w:sz w:val="22"/>
              </w:rPr>
              <w:t> </w:t>
            </w:r>
            <w:r>
              <w:rPr>
                <w:sz w:val="22"/>
              </w:rPr>
              <w:t>Railway</w:t>
            </w:r>
            <w:r>
              <w:rPr>
                <w:spacing w:val="28"/>
                <w:sz w:val="22"/>
              </w:rPr>
              <w:t> </w:t>
            </w:r>
            <w:r>
              <w:rPr>
                <w:sz w:val="22"/>
              </w:rPr>
              <w:t>Stations/</w:t>
            </w:r>
            <w:r>
              <w:rPr>
                <w:spacing w:val="30"/>
                <w:sz w:val="22"/>
              </w:rPr>
              <w:t> </w:t>
            </w:r>
            <w:r>
              <w:rPr>
                <w:sz w:val="22"/>
              </w:rPr>
              <w:t>Airports/</w:t>
            </w:r>
            <w:r>
              <w:rPr>
                <w:spacing w:val="30"/>
                <w:sz w:val="22"/>
              </w:rPr>
              <w:t> </w:t>
            </w:r>
            <w:r>
              <w:rPr>
                <w:spacing w:val="-2"/>
                <w:sz w:val="22"/>
              </w:rPr>
              <w:t>Large</w:t>
            </w:r>
          </w:p>
          <w:p>
            <w:pPr>
              <w:pStyle w:val="TableParagraph"/>
              <w:spacing w:line="252" w:lineRule="exact"/>
              <w:ind w:right="96"/>
              <w:jc w:val="both"/>
              <w:rPr>
                <w:sz w:val="22"/>
              </w:rPr>
            </w:pPr>
            <w:r>
              <w:rPr>
                <w:sz w:val="22"/>
              </w:rPr>
              <w:t>buildings or group of buildings of built up area of minimum 2 lakh Sqft. etc.</w:t>
            </w:r>
          </w:p>
        </w:tc>
      </w:tr>
      <w:tr>
        <w:trPr>
          <w:trHeight w:val="505" w:hRule="atLeast"/>
        </w:trPr>
        <w:tc>
          <w:tcPr>
            <w:tcW w:w="3236" w:type="dxa"/>
          </w:tcPr>
          <w:p>
            <w:pPr>
              <w:pStyle w:val="TableParagraph"/>
              <w:spacing w:line="252" w:lineRule="exact"/>
              <w:ind w:right="199"/>
              <w:rPr>
                <w:rFonts w:ascii="Arial"/>
                <w:b/>
                <w:sz w:val="22"/>
              </w:rPr>
            </w:pPr>
            <w:r>
              <w:rPr>
                <w:rFonts w:ascii="Arial"/>
                <w:b/>
                <w:sz w:val="22"/>
              </w:rPr>
              <w:t>Maximum</w:t>
            </w:r>
            <w:r>
              <w:rPr>
                <w:rFonts w:ascii="Arial"/>
                <w:b/>
                <w:spacing w:val="-9"/>
                <w:sz w:val="22"/>
              </w:rPr>
              <w:t> </w:t>
            </w:r>
            <w:r>
              <w:rPr>
                <w:rFonts w:ascii="Arial"/>
                <w:b/>
                <w:sz w:val="22"/>
              </w:rPr>
              <w:t>Age</w:t>
            </w:r>
            <w:r>
              <w:rPr>
                <w:rFonts w:ascii="Arial"/>
                <w:b/>
                <w:spacing w:val="-10"/>
                <w:sz w:val="22"/>
              </w:rPr>
              <w:t> </w:t>
            </w:r>
            <w:r>
              <w:rPr>
                <w:rFonts w:ascii="Arial"/>
                <w:b/>
                <w:sz w:val="22"/>
              </w:rPr>
              <w:t>Limit</w:t>
            </w:r>
            <w:r>
              <w:rPr>
                <w:rFonts w:ascii="Arial"/>
                <w:b/>
                <w:spacing w:val="-10"/>
                <w:sz w:val="22"/>
              </w:rPr>
              <w:t> </w:t>
            </w:r>
            <w:r>
              <w:rPr>
                <w:rFonts w:ascii="Arial"/>
                <w:b/>
                <w:sz w:val="22"/>
              </w:rPr>
              <w:t>(as</w:t>
            </w:r>
            <w:r>
              <w:rPr>
                <w:rFonts w:ascii="Arial"/>
                <w:b/>
                <w:spacing w:val="-10"/>
                <w:sz w:val="22"/>
              </w:rPr>
              <w:t> </w:t>
            </w:r>
            <w:r>
              <w:rPr>
                <w:rFonts w:ascii="Arial"/>
                <w:b/>
                <w:sz w:val="22"/>
              </w:rPr>
              <w:t>on 1</w:t>
            </w:r>
            <w:r>
              <w:rPr>
                <w:rFonts w:ascii="Arial"/>
                <w:b/>
                <w:sz w:val="22"/>
                <w:vertAlign w:val="superscript"/>
              </w:rPr>
              <w:t>st</w:t>
            </w:r>
            <w:r>
              <w:rPr>
                <w:rFonts w:ascii="Arial"/>
                <w:b/>
                <w:sz w:val="22"/>
                <w:vertAlign w:val="baseline"/>
              </w:rPr>
              <w:t> April 2025)</w:t>
            </w:r>
          </w:p>
        </w:tc>
        <w:tc>
          <w:tcPr>
            <w:tcW w:w="6121" w:type="dxa"/>
          </w:tcPr>
          <w:p>
            <w:pPr>
              <w:pStyle w:val="TableParagraph"/>
              <w:spacing w:line="252" w:lineRule="exact"/>
              <w:ind w:right="228"/>
              <w:rPr>
                <w:sz w:val="22"/>
              </w:rPr>
            </w:pPr>
            <w:r>
              <w:rPr>
                <w:sz w:val="22"/>
              </w:rPr>
              <w:t>35</w:t>
            </w:r>
            <w:r>
              <w:rPr>
                <w:spacing w:val="-5"/>
                <w:sz w:val="22"/>
              </w:rPr>
              <w:t> </w:t>
            </w:r>
            <w:r>
              <w:rPr>
                <w:sz w:val="22"/>
              </w:rPr>
              <w:t>Years</w:t>
            </w:r>
            <w:r>
              <w:rPr>
                <w:spacing w:val="-6"/>
                <w:sz w:val="22"/>
              </w:rPr>
              <w:t> </w:t>
            </w:r>
            <w:r>
              <w:rPr>
                <w:sz w:val="22"/>
              </w:rPr>
              <w:t>(Age</w:t>
            </w:r>
            <w:r>
              <w:rPr>
                <w:spacing w:val="-7"/>
                <w:sz w:val="22"/>
              </w:rPr>
              <w:t> </w:t>
            </w:r>
            <w:r>
              <w:rPr>
                <w:sz w:val="22"/>
              </w:rPr>
              <w:t>relaxation</w:t>
            </w:r>
            <w:r>
              <w:rPr>
                <w:spacing w:val="-5"/>
                <w:sz w:val="22"/>
              </w:rPr>
              <w:t> </w:t>
            </w:r>
            <w:r>
              <w:rPr>
                <w:sz w:val="22"/>
              </w:rPr>
              <w:t>applicable</w:t>
            </w:r>
            <w:r>
              <w:rPr>
                <w:spacing w:val="-5"/>
                <w:sz w:val="22"/>
              </w:rPr>
              <w:t> </w:t>
            </w:r>
            <w:r>
              <w:rPr>
                <w:sz w:val="22"/>
              </w:rPr>
              <w:t>as</w:t>
            </w:r>
            <w:r>
              <w:rPr>
                <w:spacing w:val="-4"/>
                <w:sz w:val="22"/>
              </w:rPr>
              <w:t> </w:t>
            </w:r>
            <w:r>
              <w:rPr>
                <w:sz w:val="22"/>
              </w:rPr>
              <w:t>per</w:t>
            </w:r>
            <w:r>
              <w:rPr>
                <w:spacing w:val="-6"/>
                <w:sz w:val="22"/>
              </w:rPr>
              <w:t> </w:t>
            </w:r>
            <w:r>
              <w:rPr>
                <w:sz w:val="22"/>
              </w:rPr>
              <w:t>reservation </w:t>
            </w:r>
            <w:r>
              <w:rPr>
                <w:spacing w:val="-2"/>
                <w:sz w:val="22"/>
              </w:rPr>
              <w:t>rules)</w:t>
            </w:r>
          </w:p>
        </w:tc>
      </w:tr>
      <w:tr>
        <w:trPr>
          <w:trHeight w:val="4807" w:hRule="atLeast"/>
        </w:trPr>
        <w:tc>
          <w:tcPr>
            <w:tcW w:w="3236" w:type="dxa"/>
          </w:tcPr>
          <w:p>
            <w:pPr>
              <w:pStyle w:val="TableParagraph"/>
              <w:spacing w:line="242" w:lineRule="auto"/>
              <w:ind w:right="199"/>
              <w:rPr>
                <w:rFonts w:ascii="Arial"/>
                <w:b/>
                <w:sz w:val="22"/>
              </w:rPr>
            </w:pPr>
            <w:r>
              <w:rPr>
                <w:rFonts w:ascii="Arial"/>
                <w:b/>
                <w:sz w:val="22"/>
              </w:rPr>
              <w:t>Job</w:t>
            </w:r>
            <w:r>
              <w:rPr>
                <w:rFonts w:ascii="Arial"/>
                <w:b/>
                <w:spacing w:val="-16"/>
                <w:sz w:val="22"/>
              </w:rPr>
              <w:t> </w:t>
            </w:r>
            <w:r>
              <w:rPr>
                <w:rFonts w:ascii="Arial"/>
                <w:b/>
                <w:sz w:val="22"/>
              </w:rPr>
              <w:t>Description</w:t>
            </w:r>
            <w:r>
              <w:rPr>
                <w:rFonts w:ascii="Arial"/>
                <w:b/>
                <w:spacing w:val="-15"/>
                <w:sz w:val="22"/>
              </w:rPr>
              <w:t> </w:t>
            </w:r>
            <w:r>
              <w:rPr>
                <w:rFonts w:ascii="Arial"/>
                <w:b/>
                <w:sz w:val="22"/>
              </w:rPr>
              <w:t>(Indicative &amp; Not Exhaustive)</w:t>
            </w:r>
          </w:p>
        </w:tc>
        <w:tc>
          <w:tcPr>
            <w:tcW w:w="6121" w:type="dxa"/>
          </w:tcPr>
          <w:p>
            <w:pPr>
              <w:pStyle w:val="TableParagraph"/>
              <w:numPr>
                <w:ilvl w:val="0"/>
                <w:numId w:val="1"/>
              </w:numPr>
              <w:tabs>
                <w:tab w:pos="825" w:val="left" w:leader="none"/>
                <w:tab w:pos="827" w:val="left" w:leader="none"/>
              </w:tabs>
              <w:spacing w:line="240" w:lineRule="auto" w:before="252" w:after="0"/>
              <w:ind w:left="827" w:right="99" w:hanging="360"/>
              <w:jc w:val="both"/>
              <w:rPr>
                <w:sz w:val="22"/>
              </w:rPr>
            </w:pPr>
            <w:r>
              <w:rPr>
                <w:sz w:val="22"/>
              </w:rPr>
              <w:t>Preparation of Design Brief and requirements for Construction of Buildings.</w:t>
            </w:r>
          </w:p>
          <w:p>
            <w:pPr>
              <w:pStyle w:val="TableParagraph"/>
              <w:numPr>
                <w:ilvl w:val="0"/>
                <w:numId w:val="1"/>
              </w:numPr>
              <w:tabs>
                <w:tab w:pos="825" w:val="left" w:leader="none"/>
                <w:tab w:pos="827" w:val="left" w:leader="none"/>
              </w:tabs>
              <w:spacing w:line="240" w:lineRule="auto" w:before="0" w:after="0"/>
              <w:ind w:left="827" w:right="95" w:hanging="360"/>
              <w:jc w:val="both"/>
              <w:rPr>
                <w:sz w:val="22"/>
              </w:rPr>
            </w:pPr>
            <w:r>
              <w:rPr>
                <w:sz w:val="22"/>
              </w:rPr>
              <w:t>Architectural Designing and Planning of building layouts, façades, Interiors, landscaping, Signage, lighting</w:t>
            </w:r>
            <w:r>
              <w:rPr>
                <w:spacing w:val="-16"/>
                <w:sz w:val="22"/>
              </w:rPr>
              <w:t> </w:t>
            </w:r>
            <w:r>
              <w:rPr>
                <w:sz w:val="22"/>
              </w:rPr>
              <w:t>etc.</w:t>
            </w:r>
            <w:r>
              <w:rPr>
                <w:spacing w:val="-15"/>
                <w:sz w:val="22"/>
              </w:rPr>
              <w:t> </w:t>
            </w:r>
            <w:r>
              <w:rPr>
                <w:sz w:val="22"/>
              </w:rPr>
              <w:t>using</w:t>
            </w:r>
            <w:r>
              <w:rPr>
                <w:spacing w:val="-15"/>
                <w:sz w:val="22"/>
              </w:rPr>
              <w:t> </w:t>
            </w:r>
            <w:r>
              <w:rPr>
                <w:sz w:val="22"/>
              </w:rPr>
              <w:t>CAD/</w:t>
            </w:r>
            <w:r>
              <w:rPr>
                <w:spacing w:val="-16"/>
                <w:sz w:val="22"/>
              </w:rPr>
              <w:t> </w:t>
            </w:r>
            <w:r>
              <w:rPr>
                <w:sz w:val="22"/>
              </w:rPr>
              <w:t>BIM</w:t>
            </w:r>
            <w:r>
              <w:rPr>
                <w:spacing w:val="-15"/>
                <w:sz w:val="22"/>
              </w:rPr>
              <w:t> </w:t>
            </w:r>
            <w:r>
              <w:rPr>
                <w:sz w:val="22"/>
              </w:rPr>
              <w:t>software</w:t>
            </w:r>
            <w:r>
              <w:rPr>
                <w:spacing w:val="-15"/>
                <w:sz w:val="22"/>
              </w:rPr>
              <w:t> </w:t>
            </w:r>
            <w:r>
              <w:rPr>
                <w:sz w:val="22"/>
              </w:rPr>
              <w:t>using</w:t>
            </w:r>
            <w:r>
              <w:rPr>
                <w:spacing w:val="-15"/>
                <w:sz w:val="22"/>
              </w:rPr>
              <w:t> </w:t>
            </w:r>
            <w:r>
              <w:rPr>
                <w:sz w:val="22"/>
              </w:rPr>
              <w:t>necessary approved standards/codes.</w:t>
            </w:r>
          </w:p>
          <w:p>
            <w:pPr>
              <w:pStyle w:val="TableParagraph"/>
              <w:numPr>
                <w:ilvl w:val="0"/>
                <w:numId w:val="1"/>
              </w:numPr>
              <w:tabs>
                <w:tab w:pos="825" w:val="left" w:leader="none"/>
                <w:tab w:pos="827" w:val="left" w:leader="none"/>
              </w:tabs>
              <w:spacing w:line="240" w:lineRule="auto" w:before="0" w:after="0"/>
              <w:ind w:left="827" w:right="96" w:hanging="360"/>
              <w:jc w:val="both"/>
              <w:rPr>
                <w:sz w:val="22"/>
              </w:rPr>
            </w:pPr>
            <w:r>
              <w:rPr>
                <w:sz w:val="22"/>
              </w:rPr>
              <w:t>3D modelling and preparation of rendered views (using</w:t>
            </w:r>
            <w:r>
              <w:rPr>
                <w:spacing w:val="-12"/>
                <w:sz w:val="22"/>
              </w:rPr>
              <w:t> </w:t>
            </w:r>
            <w:r>
              <w:rPr>
                <w:sz w:val="22"/>
              </w:rPr>
              <w:t>Revit,</w:t>
            </w:r>
            <w:r>
              <w:rPr>
                <w:spacing w:val="-12"/>
                <w:sz w:val="22"/>
              </w:rPr>
              <w:t> </w:t>
            </w:r>
            <w:r>
              <w:rPr>
                <w:sz w:val="22"/>
              </w:rPr>
              <w:t>Sketch</w:t>
            </w:r>
            <w:r>
              <w:rPr>
                <w:spacing w:val="-12"/>
                <w:sz w:val="22"/>
              </w:rPr>
              <w:t> </w:t>
            </w:r>
            <w:r>
              <w:rPr>
                <w:sz w:val="22"/>
              </w:rPr>
              <w:t>Up</w:t>
            </w:r>
            <w:r>
              <w:rPr>
                <w:spacing w:val="-12"/>
                <w:sz w:val="22"/>
              </w:rPr>
              <w:t> </w:t>
            </w:r>
            <w:r>
              <w:rPr>
                <w:sz w:val="22"/>
              </w:rPr>
              <w:t>etc.)</w:t>
            </w:r>
            <w:r>
              <w:rPr>
                <w:spacing w:val="-12"/>
                <w:sz w:val="22"/>
              </w:rPr>
              <w:t> </w:t>
            </w:r>
            <w:r>
              <w:rPr>
                <w:sz w:val="22"/>
              </w:rPr>
              <w:t>and</w:t>
            </w:r>
            <w:r>
              <w:rPr>
                <w:spacing w:val="-14"/>
                <w:sz w:val="22"/>
              </w:rPr>
              <w:t> </w:t>
            </w:r>
            <w:r>
              <w:rPr>
                <w:sz w:val="22"/>
              </w:rPr>
              <w:t>walkthroughs</w:t>
            </w:r>
            <w:r>
              <w:rPr>
                <w:spacing w:val="-14"/>
                <w:sz w:val="22"/>
              </w:rPr>
              <w:t> </w:t>
            </w:r>
            <w:r>
              <w:rPr>
                <w:sz w:val="22"/>
              </w:rPr>
              <w:t>(using 3Ds Max, Lumion, Enscape etc.)</w:t>
            </w:r>
          </w:p>
          <w:p>
            <w:pPr>
              <w:pStyle w:val="TableParagraph"/>
              <w:numPr>
                <w:ilvl w:val="0"/>
                <w:numId w:val="1"/>
              </w:numPr>
              <w:tabs>
                <w:tab w:pos="825" w:val="left" w:leader="none"/>
                <w:tab w:pos="827" w:val="left" w:leader="none"/>
              </w:tabs>
              <w:spacing w:line="240" w:lineRule="auto" w:before="1" w:after="0"/>
              <w:ind w:left="827" w:right="96" w:hanging="360"/>
              <w:jc w:val="both"/>
              <w:rPr>
                <w:sz w:val="22"/>
              </w:rPr>
            </w:pPr>
            <w:r>
              <w:rPr>
                <w:sz w:val="22"/>
              </w:rPr>
              <w:t>Preparation</w:t>
            </w:r>
            <w:r>
              <w:rPr>
                <w:spacing w:val="-8"/>
                <w:sz w:val="22"/>
              </w:rPr>
              <w:t> </w:t>
            </w:r>
            <w:r>
              <w:rPr>
                <w:sz w:val="22"/>
              </w:rPr>
              <w:t>of</w:t>
            </w:r>
            <w:r>
              <w:rPr>
                <w:spacing w:val="-4"/>
                <w:sz w:val="22"/>
              </w:rPr>
              <w:t> </w:t>
            </w:r>
            <w:r>
              <w:rPr>
                <w:sz w:val="22"/>
              </w:rPr>
              <w:t>Visual</w:t>
            </w:r>
            <w:r>
              <w:rPr>
                <w:spacing w:val="-6"/>
                <w:sz w:val="22"/>
              </w:rPr>
              <w:t> </w:t>
            </w:r>
            <w:r>
              <w:rPr>
                <w:sz w:val="22"/>
              </w:rPr>
              <w:t>presentation</w:t>
            </w:r>
            <w:r>
              <w:rPr>
                <w:spacing w:val="-8"/>
                <w:sz w:val="22"/>
              </w:rPr>
              <w:t> </w:t>
            </w:r>
            <w:r>
              <w:rPr>
                <w:sz w:val="22"/>
              </w:rPr>
              <w:t>using</w:t>
            </w:r>
            <w:r>
              <w:rPr>
                <w:spacing w:val="-6"/>
                <w:sz w:val="22"/>
              </w:rPr>
              <w:t> </w:t>
            </w:r>
            <w:r>
              <w:rPr>
                <w:sz w:val="22"/>
              </w:rPr>
              <w:t>Power</w:t>
            </w:r>
            <w:r>
              <w:rPr>
                <w:spacing w:val="-5"/>
                <w:sz w:val="22"/>
              </w:rPr>
              <w:t> </w:t>
            </w:r>
            <w:r>
              <w:rPr>
                <w:sz w:val="22"/>
              </w:rPr>
              <w:t>point, Photoshop,</w:t>
            </w:r>
            <w:r>
              <w:rPr>
                <w:spacing w:val="-5"/>
                <w:sz w:val="22"/>
              </w:rPr>
              <w:t> </w:t>
            </w:r>
            <w:r>
              <w:rPr>
                <w:sz w:val="22"/>
              </w:rPr>
              <w:t>Canva</w:t>
            </w:r>
            <w:r>
              <w:rPr>
                <w:spacing w:val="-4"/>
                <w:sz w:val="22"/>
              </w:rPr>
              <w:t> </w:t>
            </w:r>
            <w:r>
              <w:rPr>
                <w:sz w:val="22"/>
              </w:rPr>
              <w:t>etc.</w:t>
            </w:r>
            <w:r>
              <w:rPr>
                <w:spacing w:val="-5"/>
                <w:sz w:val="22"/>
              </w:rPr>
              <w:t> </w:t>
            </w:r>
            <w:r>
              <w:rPr>
                <w:sz w:val="22"/>
              </w:rPr>
              <w:t>of</w:t>
            </w:r>
            <w:r>
              <w:rPr>
                <w:spacing w:val="-5"/>
                <w:sz w:val="22"/>
              </w:rPr>
              <w:t> </w:t>
            </w:r>
            <w:r>
              <w:rPr>
                <w:sz w:val="22"/>
              </w:rPr>
              <w:t>the</w:t>
            </w:r>
            <w:r>
              <w:rPr>
                <w:spacing w:val="-6"/>
                <w:sz w:val="22"/>
              </w:rPr>
              <w:t> </w:t>
            </w:r>
            <w:r>
              <w:rPr>
                <w:sz w:val="22"/>
              </w:rPr>
              <w:t>conceived</w:t>
            </w:r>
            <w:r>
              <w:rPr>
                <w:spacing w:val="-4"/>
                <w:sz w:val="22"/>
              </w:rPr>
              <w:t> </w:t>
            </w:r>
            <w:r>
              <w:rPr>
                <w:sz w:val="22"/>
              </w:rPr>
              <w:t>Architectural </w:t>
            </w:r>
            <w:r>
              <w:rPr>
                <w:spacing w:val="-2"/>
                <w:sz w:val="22"/>
              </w:rPr>
              <w:t>Design.</w:t>
            </w:r>
          </w:p>
          <w:p>
            <w:pPr>
              <w:pStyle w:val="TableParagraph"/>
              <w:numPr>
                <w:ilvl w:val="0"/>
                <w:numId w:val="1"/>
              </w:numPr>
              <w:tabs>
                <w:tab w:pos="825" w:val="left" w:leader="none"/>
                <w:tab w:pos="827" w:val="left" w:leader="none"/>
              </w:tabs>
              <w:spacing w:line="240" w:lineRule="auto" w:before="0" w:after="0"/>
              <w:ind w:left="827" w:right="98" w:hanging="360"/>
              <w:jc w:val="both"/>
              <w:rPr>
                <w:sz w:val="22"/>
              </w:rPr>
            </w:pPr>
            <w:r>
              <w:rPr>
                <w:sz w:val="22"/>
              </w:rPr>
              <w:t>Selection of materials, color palate, furniture, décor etc. as per requirement for the building layout.</w:t>
            </w:r>
          </w:p>
          <w:p>
            <w:pPr>
              <w:pStyle w:val="TableParagraph"/>
              <w:numPr>
                <w:ilvl w:val="0"/>
                <w:numId w:val="1"/>
              </w:numPr>
              <w:tabs>
                <w:tab w:pos="825" w:val="left" w:leader="none"/>
                <w:tab w:pos="827" w:val="left" w:leader="none"/>
              </w:tabs>
              <w:spacing w:line="240" w:lineRule="auto" w:before="0" w:after="0"/>
              <w:ind w:left="827" w:right="95" w:hanging="360"/>
              <w:jc w:val="both"/>
              <w:rPr>
                <w:sz w:val="22"/>
              </w:rPr>
            </w:pPr>
            <w:r>
              <w:rPr>
                <w:sz w:val="22"/>
              </w:rPr>
              <w:t>Preparation of Bill of Quantities (BoQ) and Estimates as per standards.</w:t>
            </w:r>
          </w:p>
          <w:p>
            <w:pPr>
              <w:pStyle w:val="TableParagraph"/>
              <w:numPr>
                <w:ilvl w:val="0"/>
                <w:numId w:val="1"/>
              </w:numPr>
              <w:tabs>
                <w:tab w:pos="825" w:val="left" w:leader="none"/>
                <w:tab w:pos="827" w:val="left" w:leader="none"/>
              </w:tabs>
              <w:spacing w:line="254" w:lineRule="exact" w:before="0" w:after="0"/>
              <w:ind w:left="827" w:right="95" w:hanging="360"/>
              <w:jc w:val="both"/>
              <w:rPr>
                <w:sz w:val="22"/>
              </w:rPr>
            </w:pPr>
            <w:r>
              <w:rPr>
                <w:sz w:val="22"/>
              </w:rPr>
              <w:t>Checking/Review of conceptual / detailed drawings/ designs from</w:t>
            </w:r>
            <w:r>
              <w:rPr>
                <w:spacing w:val="29"/>
                <w:sz w:val="22"/>
              </w:rPr>
              <w:t> </w:t>
            </w:r>
            <w:r>
              <w:rPr>
                <w:sz w:val="22"/>
              </w:rPr>
              <w:t>consultants</w:t>
            </w:r>
            <w:r>
              <w:rPr>
                <w:spacing w:val="28"/>
                <w:sz w:val="22"/>
              </w:rPr>
              <w:t> </w:t>
            </w:r>
            <w:r>
              <w:rPr>
                <w:sz w:val="22"/>
              </w:rPr>
              <w:t>and</w:t>
            </w:r>
            <w:r>
              <w:rPr>
                <w:spacing w:val="28"/>
                <w:sz w:val="22"/>
              </w:rPr>
              <w:t> </w:t>
            </w:r>
            <w:r>
              <w:rPr>
                <w:sz w:val="22"/>
              </w:rPr>
              <w:t>contractors</w:t>
            </w:r>
            <w:r>
              <w:rPr>
                <w:spacing w:val="31"/>
                <w:sz w:val="22"/>
              </w:rPr>
              <w:t> </w:t>
            </w:r>
            <w:r>
              <w:rPr>
                <w:sz w:val="22"/>
              </w:rPr>
              <w:t>based on</w:t>
            </w:r>
          </w:p>
        </w:tc>
      </w:tr>
    </w:tbl>
    <w:p>
      <w:pPr>
        <w:pStyle w:val="TableParagraph"/>
        <w:spacing w:after="0" w:line="254" w:lineRule="exact"/>
        <w:jc w:val="both"/>
        <w:rPr>
          <w:sz w:val="22"/>
        </w:rPr>
        <w:sectPr>
          <w:pgSz w:w="11910" w:h="16840"/>
          <w:pgMar w:top="840" w:bottom="280" w:left="1440" w:right="108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6"/>
        <w:gridCol w:w="6121"/>
      </w:tblGrid>
      <w:tr>
        <w:trPr>
          <w:trHeight w:val="4300" w:hRule="atLeast"/>
        </w:trPr>
        <w:tc>
          <w:tcPr>
            <w:tcW w:w="3236" w:type="dxa"/>
          </w:tcPr>
          <w:p>
            <w:pPr>
              <w:pStyle w:val="TableParagraph"/>
              <w:ind w:left="0"/>
              <w:rPr>
                <w:rFonts w:ascii="Times New Roman"/>
                <w:sz w:val="22"/>
              </w:rPr>
            </w:pPr>
          </w:p>
        </w:tc>
        <w:tc>
          <w:tcPr>
            <w:tcW w:w="6121" w:type="dxa"/>
          </w:tcPr>
          <w:p>
            <w:pPr>
              <w:pStyle w:val="TableParagraph"/>
              <w:ind w:left="827" w:right="96"/>
              <w:jc w:val="both"/>
              <w:rPr>
                <w:sz w:val="22"/>
              </w:rPr>
            </w:pPr>
            <w:r>
              <w:rPr>
                <w:sz w:val="22"/>
              </w:rPr>
              <w:t>standards like NFPA, NBC, KMBR, KBPR etc. and providing comments.</w:t>
            </w:r>
          </w:p>
          <w:p>
            <w:pPr>
              <w:pStyle w:val="TableParagraph"/>
              <w:numPr>
                <w:ilvl w:val="0"/>
                <w:numId w:val="2"/>
              </w:numPr>
              <w:tabs>
                <w:tab w:pos="825" w:val="left" w:leader="none"/>
                <w:tab w:pos="827" w:val="left" w:leader="none"/>
              </w:tabs>
              <w:spacing w:line="240" w:lineRule="auto" w:before="0" w:after="0"/>
              <w:ind w:left="827" w:right="95" w:hanging="360"/>
              <w:jc w:val="both"/>
              <w:rPr>
                <w:sz w:val="22"/>
              </w:rPr>
            </w:pPr>
            <w:r>
              <w:rPr>
                <w:sz w:val="22"/>
              </w:rPr>
              <w:t>Multi-Disciplinary Coordination with other disciplines, consultants, contractors, vendors etc.</w:t>
            </w:r>
          </w:p>
          <w:p>
            <w:pPr>
              <w:pStyle w:val="TableParagraph"/>
              <w:numPr>
                <w:ilvl w:val="0"/>
                <w:numId w:val="2"/>
              </w:numPr>
              <w:tabs>
                <w:tab w:pos="825" w:val="left" w:leader="none"/>
                <w:tab w:pos="827" w:val="left" w:leader="none"/>
              </w:tabs>
              <w:spacing w:line="240" w:lineRule="auto" w:before="0" w:after="0"/>
              <w:ind w:left="827" w:right="96" w:hanging="360"/>
              <w:jc w:val="both"/>
              <w:rPr>
                <w:sz w:val="22"/>
              </w:rPr>
            </w:pPr>
            <w:r>
              <w:rPr>
                <w:sz w:val="22"/>
              </w:rPr>
              <w:t>Providing guidance on sustainability and green building ideas and practices to consultants and contractors for betterment of the design.</w:t>
            </w:r>
          </w:p>
          <w:p>
            <w:pPr>
              <w:pStyle w:val="TableParagraph"/>
              <w:numPr>
                <w:ilvl w:val="0"/>
                <w:numId w:val="2"/>
              </w:numPr>
              <w:tabs>
                <w:tab w:pos="825" w:val="left" w:leader="none"/>
                <w:tab w:pos="827" w:val="left" w:leader="none"/>
              </w:tabs>
              <w:spacing w:line="240" w:lineRule="auto" w:before="0" w:after="0"/>
              <w:ind w:left="827" w:right="97" w:hanging="360"/>
              <w:jc w:val="both"/>
              <w:rPr>
                <w:sz w:val="22"/>
              </w:rPr>
            </w:pPr>
            <w:r>
              <w:rPr>
                <w:sz w:val="22"/>
              </w:rPr>
              <w:t>Providing guidance to consultants on optimizing the areas for services and maximizing the commercial areas for Alternate Revenue generation as part of Architectural Design.</w:t>
            </w:r>
          </w:p>
          <w:p>
            <w:pPr>
              <w:pStyle w:val="TableParagraph"/>
              <w:numPr>
                <w:ilvl w:val="0"/>
                <w:numId w:val="2"/>
              </w:numPr>
              <w:tabs>
                <w:tab w:pos="825" w:val="left" w:leader="none"/>
                <w:tab w:pos="827" w:val="left" w:leader="none"/>
              </w:tabs>
              <w:spacing w:line="240" w:lineRule="auto" w:before="0" w:after="0"/>
              <w:ind w:left="827" w:right="97" w:hanging="360"/>
              <w:jc w:val="both"/>
              <w:rPr>
                <w:sz w:val="22"/>
              </w:rPr>
            </w:pPr>
            <w:r>
              <w:rPr>
                <w:sz w:val="22"/>
              </w:rPr>
              <w:t>Carry out necessary site visits, coordinate with execution team and resolving site issues and design </w:t>
            </w:r>
            <w:r>
              <w:rPr>
                <w:spacing w:val="-2"/>
                <w:sz w:val="22"/>
              </w:rPr>
              <w:t>clarifications.</w:t>
            </w:r>
          </w:p>
          <w:p>
            <w:pPr>
              <w:pStyle w:val="TableParagraph"/>
              <w:numPr>
                <w:ilvl w:val="0"/>
                <w:numId w:val="2"/>
              </w:numPr>
              <w:tabs>
                <w:tab w:pos="825" w:val="left" w:leader="none"/>
                <w:tab w:pos="827" w:val="left" w:leader="none"/>
              </w:tabs>
              <w:spacing w:line="240" w:lineRule="auto" w:before="0" w:after="0"/>
              <w:ind w:left="827" w:right="98" w:hanging="360"/>
              <w:jc w:val="both"/>
              <w:rPr>
                <w:sz w:val="22"/>
              </w:rPr>
            </w:pPr>
            <w:r>
              <w:rPr>
                <w:sz w:val="22"/>
              </w:rPr>
              <w:t>Any other Architectural design works arising out of projects taken up by KMRL.</w:t>
            </w:r>
          </w:p>
        </w:tc>
      </w:tr>
    </w:tbl>
    <w:p>
      <w:pPr>
        <w:pStyle w:val="BodyText"/>
        <w:spacing w:before="191"/>
        <w:ind w:left="0" w:firstLine="0"/>
        <w:jc w:val="left"/>
        <w:rPr>
          <w:rFonts w:ascii="Arial"/>
          <w:b/>
          <w:sz w:val="24"/>
        </w:rPr>
      </w:pPr>
    </w:p>
    <w:p>
      <w:pPr>
        <w:spacing w:before="1"/>
        <w:ind w:left="0" w:right="0" w:firstLine="0"/>
        <w:jc w:val="left"/>
        <w:rPr>
          <w:rFonts w:ascii="Arial"/>
          <w:b/>
          <w:sz w:val="24"/>
        </w:rPr>
      </w:pPr>
      <w:r>
        <w:rPr>
          <w:rFonts w:ascii="Arial"/>
          <w:b/>
          <w:sz w:val="24"/>
        </w:rPr>
        <w:t>General</w:t>
      </w:r>
      <w:r>
        <w:rPr>
          <w:rFonts w:ascii="Arial"/>
          <w:b/>
          <w:spacing w:val="-1"/>
          <w:sz w:val="24"/>
        </w:rPr>
        <w:t> </w:t>
      </w:r>
      <w:r>
        <w:rPr>
          <w:rFonts w:ascii="Arial"/>
          <w:b/>
          <w:sz w:val="24"/>
        </w:rPr>
        <w:t>Conditions:</w:t>
      </w:r>
      <w:r>
        <w:rPr>
          <w:rFonts w:ascii="Arial"/>
          <w:b/>
          <w:spacing w:val="-1"/>
          <w:sz w:val="24"/>
        </w:rPr>
        <w:t> </w:t>
      </w:r>
      <w:r>
        <w:rPr>
          <w:rFonts w:ascii="Arial"/>
          <w:b/>
          <w:spacing w:val="-10"/>
          <w:sz w:val="24"/>
        </w:rPr>
        <w:t>-</w:t>
      </w:r>
    </w:p>
    <w:p>
      <w:pPr>
        <w:pStyle w:val="ListParagraph"/>
        <w:numPr>
          <w:ilvl w:val="0"/>
          <w:numId w:val="3"/>
        </w:numPr>
        <w:tabs>
          <w:tab w:pos="642" w:val="left" w:leader="none"/>
        </w:tabs>
        <w:spacing w:line="240" w:lineRule="auto" w:before="181" w:after="0"/>
        <w:ind w:left="642" w:right="0" w:hanging="215"/>
        <w:jc w:val="both"/>
        <w:rPr>
          <w:sz w:val="22"/>
        </w:rPr>
      </w:pPr>
      <w:r>
        <w:rPr>
          <w:sz w:val="22"/>
        </w:rPr>
        <w:t>Age,</w:t>
      </w:r>
      <w:r>
        <w:rPr>
          <w:spacing w:val="-10"/>
          <w:sz w:val="22"/>
        </w:rPr>
        <w:t> </w:t>
      </w:r>
      <w:r>
        <w:rPr>
          <w:sz w:val="22"/>
        </w:rPr>
        <w:t>Qualification</w:t>
      </w:r>
      <w:r>
        <w:rPr>
          <w:spacing w:val="-4"/>
          <w:sz w:val="22"/>
        </w:rPr>
        <w:t> </w:t>
      </w:r>
      <w:r>
        <w:rPr>
          <w:sz w:val="22"/>
        </w:rPr>
        <w:t>&amp;</w:t>
      </w:r>
      <w:r>
        <w:rPr>
          <w:spacing w:val="-4"/>
          <w:sz w:val="22"/>
        </w:rPr>
        <w:t> </w:t>
      </w:r>
      <w:r>
        <w:rPr>
          <w:sz w:val="22"/>
        </w:rPr>
        <w:t>Experience</w:t>
      </w:r>
      <w:r>
        <w:rPr>
          <w:spacing w:val="-1"/>
          <w:sz w:val="22"/>
        </w:rPr>
        <w:t> </w:t>
      </w:r>
      <w:r>
        <w:rPr>
          <w:sz w:val="22"/>
        </w:rPr>
        <w:t>will</w:t>
      </w:r>
      <w:r>
        <w:rPr>
          <w:spacing w:val="-5"/>
          <w:sz w:val="22"/>
        </w:rPr>
        <w:t> </w:t>
      </w:r>
      <w:r>
        <w:rPr>
          <w:sz w:val="22"/>
        </w:rPr>
        <w:t>be</w:t>
      </w:r>
      <w:r>
        <w:rPr>
          <w:spacing w:val="-4"/>
          <w:sz w:val="22"/>
        </w:rPr>
        <w:t> </w:t>
      </w:r>
      <w:r>
        <w:rPr>
          <w:sz w:val="22"/>
        </w:rPr>
        <w:t>reckoned</w:t>
      </w:r>
      <w:r>
        <w:rPr>
          <w:spacing w:val="-6"/>
          <w:sz w:val="22"/>
        </w:rPr>
        <w:t> </w:t>
      </w:r>
      <w:r>
        <w:rPr>
          <w:sz w:val="22"/>
        </w:rPr>
        <w:t>as</w:t>
      </w:r>
      <w:r>
        <w:rPr>
          <w:spacing w:val="-4"/>
          <w:sz w:val="22"/>
        </w:rPr>
        <w:t> </w:t>
      </w:r>
      <w:r>
        <w:rPr>
          <w:sz w:val="22"/>
        </w:rPr>
        <w:t>on</w:t>
      </w:r>
      <w:r>
        <w:rPr>
          <w:spacing w:val="-3"/>
          <w:sz w:val="22"/>
        </w:rPr>
        <w:t> </w:t>
      </w:r>
      <w:r>
        <w:rPr>
          <w:spacing w:val="-2"/>
          <w:sz w:val="22"/>
        </w:rPr>
        <w:t>01.04.2025.</w:t>
      </w:r>
    </w:p>
    <w:p>
      <w:pPr>
        <w:pStyle w:val="ListParagraph"/>
        <w:numPr>
          <w:ilvl w:val="0"/>
          <w:numId w:val="3"/>
        </w:numPr>
        <w:tabs>
          <w:tab w:pos="643" w:val="left" w:leader="none"/>
        </w:tabs>
        <w:spacing w:line="254" w:lineRule="auto" w:before="16" w:after="0"/>
        <w:ind w:left="643" w:right="208" w:hanging="216"/>
        <w:jc w:val="both"/>
        <w:rPr>
          <w:sz w:val="22"/>
        </w:rPr>
      </w:pPr>
      <w:r>
        <w:rPr>
          <w:sz w:val="22"/>
        </w:rPr>
        <w:t>Selection</w:t>
      </w:r>
      <w:r>
        <w:rPr>
          <w:spacing w:val="-16"/>
          <w:sz w:val="22"/>
        </w:rPr>
        <w:t> </w:t>
      </w:r>
      <w:r>
        <w:rPr>
          <w:sz w:val="22"/>
        </w:rPr>
        <w:t>process</w:t>
      </w:r>
      <w:r>
        <w:rPr>
          <w:spacing w:val="-15"/>
          <w:sz w:val="22"/>
        </w:rPr>
        <w:t> </w:t>
      </w:r>
      <w:r>
        <w:rPr>
          <w:sz w:val="22"/>
        </w:rPr>
        <w:t>will</w:t>
      </w:r>
      <w:r>
        <w:rPr>
          <w:spacing w:val="-15"/>
          <w:sz w:val="22"/>
        </w:rPr>
        <w:t> </w:t>
      </w:r>
      <w:r>
        <w:rPr>
          <w:sz w:val="22"/>
        </w:rPr>
        <w:t>consist</w:t>
      </w:r>
      <w:r>
        <w:rPr>
          <w:spacing w:val="-14"/>
          <w:sz w:val="22"/>
        </w:rPr>
        <w:t> </w:t>
      </w:r>
      <w:r>
        <w:rPr>
          <w:sz w:val="22"/>
        </w:rPr>
        <w:t>of</w:t>
      </w:r>
      <w:r>
        <w:rPr>
          <w:spacing w:val="-11"/>
          <w:sz w:val="22"/>
        </w:rPr>
        <w:t> </w:t>
      </w:r>
      <w:r>
        <w:rPr>
          <w:sz w:val="22"/>
        </w:rPr>
        <w:t>interview</w:t>
      </w:r>
      <w:r>
        <w:rPr>
          <w:spacing w:val="-16"/>
          <w:sz w:val="22"/>
        </w:rPr>
        <w:t> </w:t>
      </w:r>
      <w:r>
        <w:rPr>
          <w:sz w:val="22"/>
        </w:rPr>
        <w:t>and/or</w:t>
      </w:r>
      <w:r>
        <w:rPr>
          <w:spacing w:val="-13"/>
          <w:sz w:val="22"/>
        </w:rPr>
        <w:t> </w:t>
      </w:r>
      <w:r>
        <w:rPr>
          <w:sz w:val="22"/>
        </w:rPr>
        <w:t>written/online</w:t>
      </w:r>
      <w:r>
        <w:rPr>
          <w:spacing w:val="-15"/>
          <w:sz w:val="22"/>
        </w:rPr>
        <w:t> </w:t>
      </w:r>
      <w:r>
        <w:rPr>
          <w:sz w:val="22"/>
        </w:rPr>
        <w:t>test,</w:t>
      </w:r>
      <w:r>
        <w:rPr>
          <w:spacing w:val="-13"/>
          <w:sz w:val="22"/>
        </w:rPr>
        <w:t> </w:t>
      </w:r>
      <w:r>
        <w:rPr>
          <w:sz w:val="22"/>
        </w:rPr>
        <w:t>which</w:t>
      </w:r>
      <w:r>
        <w:rPr>
          <w:spacing w:val="-15"/>
          <w:sz w:val="22"/>
        </w:rPr>
        <w:t> </w:t>
      </w:r>
      <w:r>
        <w:rPr>
          <w:sz w:val="22"/>
        </w:rPr>
        <w:t>will</w:t>
      </w:r>
      <w:r>
        <w:rPr>
          <w:spacing w:val="-15"/>
          <w:sz w:val="22"/>
        </w:rPr>
        <w:t> </w:t>
      </w:r>
      <w:r>
        <w:rPr>
          <w:sz w:val="22"/>
        </w:rPr>
        <w:t>be</w:t>
      </w:r>
      <w:r>
        <w:rPr>
          <w:spacing w:val="-15"/>
          <w:sz w:val="22"/>
        </w:rPr>
        <w:t> </w:t>
      </w:r>
      <w:r>
        <w:rPr>
          <w:sz w:val="22"/>
        </w:rPr>
        <w:t>decided by KMRL based on the number of candidates being short listed for the post.</w:t>
      </w:r>
    </w:p>
    <w:p>
      <w:pPr>
        <w:pStyle w:val="ListParagraph"/>
        <w:numPr>
          <w:ilvl w:val="0"/>
          <w:numId w:val="3"/>
        </w:numPr>
        <w:tabs>
          <w:tab w:pos="643" w:val="left" w:leader="none"/>
        </w:tabs>
        <w:spacing w:line="254" w:lineRule="auto" w:before="1" w:after="0"/>
        <w:ind w:left="643" w:right="199" w:hanging="216"/>
        <w:jc w:val="both"/>
        <w:rPr>
          <w:sz w:val="22"/>
        </w:rPr>
      </w:pPr>
      <w:r>
        <w:rPr>
          <w:sz w:val="22"/>
        </w:rPr>
        <w:t>Only shortlisted candidates will be notified for interview and/or written/online test, which will</w:t>
      </w:r>
      <w:r>
        <w:rPr>
          <w:spacing w:val="-5"/>
          <w:sz w:val="22"/>
        </w:rPr>
        <w:t> </w:t>
      </w:r>
      <w:r>
        <w:rPr>
          <w:sz w:val="22"/>
        </w:rPr>
        <w:t>be</w:t>
      </w:r>
      <w:r>
        <w:rPr>
          <w:spacing w:val="-5"/>
          <w:sz w:val="22"/>
        </w:rPr>
        <w:t> </w:t>
      </w:r>
      <w:r>
        <w:rPr>
          <w:sz w:val="22"/>
        </w:rPr>
        <w:t>communicated</w:t>
      </w:r>
      <w:r>
        <w:rPr>
          <w:spacing w:val="-6"/>
          <w:sz w:val="22"/>
        </w:rPr>
        <w:t> </w:t>
      </w:r>
      <w:r>
        <w:rPr>
          <w:sz w:val="22"/>
        </w:rPr>
        <w:t>through</w:t>
      </w:r>
      <w:r>
        <w:rPr>
          <w:spacing w:val="-6"/>
          <w:sz w:val="22"/>
        </w:rPr>
        <w:t> </w:t>
      </w:r>
      <w:r>
        <w:rPr>
          <w:sz w:val="22"/>
        </w:rPr>
        <w:t>email</w:t>
      </w:r>
      <w:r>
        <w:rPr>
          <w:spacing w:val="-5"/>
          <w:sz w:val="22"/>
        </w:rPr>
        <w:t> </w:t>
      </w:r>
      <w:r>
        <w:rPr>
          <w:sz w:val="22"/>
        </w:rPr>
        <w:t>id</w:t>
      </w:r>
      <w:r>
        <w:rPr>
          <w:spacing w:val="-6"/>
          <w:sz w:val="22"/>
        </w:rPr>
        <w:t> </w:t>
      </w:r>
      <w:r>
        <w:rPr>
          <w:sz w:val="22"/>
        </w:rPr>
        <w:t>registered</w:t>
      </w:r>
      <w:r>
        <w:rPr>
          <w:spacing w:val="-9"/>
          <w:sz w:val="22"/>
        </w:rPr>
        <w:t> </w:t>
      </w:r>
      <w:r>
        <w:rPr>
          <w:sz w:val="22"/>
        </w:rPr>
        <w:t>with</w:t>
      </w:r>
      <w:r>
        <w:rPr>
          <w:spacing w:val="-5"/>
          <w:sz w:val="22"/>
        </w:rPr>
        <w:t> </w:t>
      </w:r>
      <w:r>
        <w:rPr>
          <w:sz w:val="22"/>
        </w:rPr>
        <w:t>KMRL</w:t>
      </w:r>
      <w:r>
        <w:rPr>
          <w:spacing w:val="-5"/>
          <w:sz w:val="22"/>
        </w:rPr>
        <w:t> </w:t>
      </w:r>
      <w:r>
        <w:rPr>
          <w:sz w:val="22"/>
        </w:rPr>
        <w:t>by</w:t>
      </w:r>
      <w:r>
        <w:rPr>
          <w:spacing w:val="-6"/>
          <w:sz w:val="22"/>
        </w:rPr>
        <w:t> </w:t>
      </w:r>
      <w:r>
        <w:rPr>
          <w:sz w:val="22"/>
        </w:rPr>
        <w:t>the</w:t>
      </w:r>
      <w:r>
        <w:rPr>
          <w:spacing w:val="-5"/>
          <w:sz w:val="22"/>
        </w:rPr>
        <w:t> </w:t>
      </w:r>
      <w:r>
        <w:rPr>
          <w:sz w:val="22"/>
        </w:rPr>
        <w:t>applicants.</w:t>
      </w:r>
      <w:r>
        <w:rPr>
          <w:spacing w:val="-2"/>
          <w:sz w:val="22"/>
        </w:rPr>
        <w:t> </w:t>
      </w:r>
      <w:r>
        <w:rPr>
          <w:sz w:val="22"/>
        </w:rPr>
        <w:t>No</w:t>
      </w:r>
      <w:r>
        <w:rPr>
          <w:spacing w:val="-5"/>
          <w:sz w:val="22"/>
        </w:rPr>
        <w:t> </w:t>
      </w:r>
      <w:r>
        <w:rPr>
          <w:sz w:val="22"/>
        </w:rPr>
        <w:t>other mode of communication will be attempted.</w:t>
      </w:r>
    </w:p>
    <w:p>
      <w:pPr>
        <w:pStyle w:val="ListParagraph"/>
        <w:numPr>
          <w:ilvl w:val="0"/>
          <w:numId w:val="3"/>
        </w:numPr>
        <w:tabs>
          <w:tab w:pos="642" w:val="left" w:leader="none"/>
        </w:tabs>
        <w:spacing w:line="240" w:lineRule="auto" w:before="1" w:after="0"/>
        <w:ind w:left="642" w:right="0" w:hanging="215"/>
        <w:jc w:val="both"/>
        <w:rPr>
          <w:sz w:val="22"/>
        </w:rPr>
      </w:pPr>
      <w:r>
        <w:rPr>
          <w:sz w:val="22"/>
        </w:rPr>
        <w:t>KMRL</w:t>
      </w:r>
      <w:r>
        <w:rPr>
          <w:spacing w:val="-15"/>
          <w:sz w:val="22"/>
        </w:rPr>
        <w:t> </w:t>
      </w:r>
      <w:r>
        <w:rPr>
          <w:sz w:val="22"/>
        </w:rPr>
        <w:t>reserves</w:t>
      </w:r>
      <w:r>
        <w:rPr>
          <w:spacing w:val="-12"/>
          <w:sz w:val="22"/>
        </w:rPr>
        <w:t> </w:t>
      </w:r>
      <w:r>
        <w:rPr>
          <w:sz w:val="22"/>
        </w:rPr>
        <w:t>the</w:t>
      </w:r>
      <w:r>
        <w:rPr>
          <w:spacing w:val="-15"/>
          <w:sz w:val="22"/>
        </w:rPr>
        <w:t> </w:t>
      </w:r>
      <w:r>
        <w:rPr>
          <w:sz w:val="22"/>
        </w:rPr>
        <w:t>right</w:t>
      </w:r>
      <w:r>
        <w:rPr>
          <w:spacing w:val="-15"/>
          <w:sz w:val="22"/>
        </w:rPr>
        <w:t> </w:t>
      </w:r>
      <w:r>
        <w:rPr>
          <w:sz w:val="22"/>
        </w:rPr>
        <w:t>to</w:t>
      </w:r>
      <w:r>
        <w:rPr>
          <w:spacing w:val="-12"/>
          <w:sz w:val="22"/>
        </w:rPr>
        <w:t> </w:t>
      </w:r>
      <w:r>
        <w:rPr>
          <w:sz w:val="22"/>
        </w:rPr>
        <w:t>shortlist</w:t>
      </w:r>
      <w:r>
        <w:rPr>
          <w:spacing w:val="-13"/>
          <w:sz w:val="22"/>
        </w:rPr>
        <w:t> </w:t>
      </w:r>
      <w:r>
        <w:rPr>
          <w:sz w:val="22"/>
        </w:rPr>
        <w:t>the</w:t>
      </w:r>
      <w:r>
        <w:rPr>
          <w:spacing w:val="-15"/>
          <w:sz w:val="22"/>
        </w:rPr>
        <w:t> </w:t>
      </w:r>
      <w:r>
        <w:rPr>
          <w:sz w:val="22"/>
        </w:rPr>
        <w:t>applicants</w:t>
      </w:r>
      <w:r>
        <w:rPr>
          <w:spacing w:val="-14"/>
          <w:sz w:val="22"/>
        </w:rPr>
        <w:t> </w:t>
      </w:r>
      <w:r>
        <w:rPr>
          <w:sz w:val="22"/>
        </w:rPr>
        <w:t>for</w:t>
      </w:r>
      <w:r>
        <w:rPr>
          <w:spacing w:val="-11"/>
          <w:sz w:val="22"/>
        </w:rPr>
        <w:t> </w:t>
      </w:r>
      <w:r>
        <w:rPr>
          <w:sz w:val="22"/>
        </w:rPr>
        <w:t>written/online</w:t>
      </w:r>
      <w:r>
        <w:rPr>
          <w:spacing w:val="-12"/>
          <w:sz w:val="22"/>
        </w:rPr>
        <w:t> </w:t>
      </w:r>
      <w:r>
        <w:rPr>
          <w:sz w:val="22"/>
        </w:rPr>
        <w:t>test</w:t>
      </w:r>
      <w:r>
        <w:rPr>
          <w:spacing w:val="-13"/>
          <w:sz w:val="22"/>
        </w:rPr>
        <w:t> </w:t>
      </w:r>
      <w:r>
        <w:rPr>
          <w:sz w:val="22"/>
        </w:rPr>
        <w:t>and/or</w:t>
      </w:r>
      <w:r>
        <w:rPr>
          <w:spacing w:val="-8"/>
          <w:sz w:val="22"/>
        </w:rPr>
        <w:t> </w:t>
      </w:r>
      <w:r>
        <w:rPr>
          <w:spacing w:val="-2"/>
          <w:sz w:val="22"/>
        </w:rPr>
        <w:t>interview.</w:t>
      </w:r>
    </w:p>
    <w:p>
      <w:pPr>
        <w:pStyle w:val="ListParagraph"/>
        <w:numPr>
          <w:ilvl w:val="0"/>
          <w:numId w:val="3"/>
        </w:numPr>
        <w:tabs>
          <w:tab w:pos="643" w:val="left" w:leader="none"/>
        </w:tabs>
        <w:spacing w:line="254" w:lineRule="auto" w:before="16" w:after="0"/>
        <w:ind w:left="643" w:right="202" w:hanging="216"/>
        <w:jc w:val="both"/>
        <w:rPr>
          <w:sz w:val="22"/>
        </w:rPr>
      </w:pPr>
      <w:r>
        <w:rPr>
          <w:sz w:val="22"/>
        </w:rPr>
        <w:t>Any corrigendum/ addendum to this advertisement will be displayed only in the website (kochimetro.org). Applicants are requested to visit the website from time to time for all </w:t>
      </w:r>
      <w:r>
        <w:rPr>
          <w:spacing w:val="-2"/>
          <w:sz w:val="22"/>
        </w:rPr>
        <w:t>updates.</w:t>
      </w:r>
    </w:p>
    <w:p>
      <w:pPr>
        <w:pStyle w:val="ListParagraph"/>
        <w:numPr>
          <w:ilvl w:val="0"/>
          <w:numId w:val="3"/>
        </w:numPr>
        <w:tabs>
          <w:tab w:pos="643" w:val="left" w:leader="none"/>
        </w:tabs>
        <w:spacing w:line="252" w:lineRule="auto" w:before="4" w:after="0"/>
        <w:ind w:left="643" w:right="208" w:hanging="216"/>
        <w:jc w:val="both"/>
        <w:rPr>
          <w:sz w:val="22"/>
        </w:rPr>
      </w:pPr>
      <w:r>
        <w:rPr>
          <w:sz w:val="22"/>
        </w:rPr>
        <w:t>Applicants employed in Govt. /Quasi Govt. / PSUs shall produce a “No Objection Certificate” from their employer at the time of written/online test and/or interview.</w:t>
      </w:r>
    </w:p>
    <w:p>
      <w:pPr>
        <w:pStyle w:val="ListParagraph"/>
        <w:numPr>
          <w:ilvl w:val="0"/>
          <w:numId w:val="3"/>
        </w:numPr>
        <w:tabs>
          <w:tab w:pos="643" w:val="left" w:leader="none"/>
        </w:tabs>
        <w:spacing w:line="254" w:lineRule="auto" w:before="6" w:after="0"/>
        <w:ind w:left="643" w:right="203" w:hanging="216"/>
        <w:jc w:val="both"/>
        <w:rPr>
          <w:sz w:val="22"/>
        </w:rPr>
      </w:pPr>
      <w:r>
        <w:rPr>
          <w:sz w:val="22"/>
        </w:rPr>
        <w:t>Experienced Candidates from PSU/Govt. Organizations should be presently working in the equivalent grade/its equivalent scale or in the immediate lower grade/its equivalent scale and proof thereof shall be submitted along with application or at the time of written/online test and/or interview.</w:t>
      </w:r>
    </w:p>
    <w:p>
      <w:pPr>
        <w:pStyle w:val="ListParagraph"/>
        <w:numPr>
          <w:ilvl w:val="0"/>
          <w:numId w:val="3"/>
        </w:numPr>
        <w:tabs>
          <w:tab w:pos="643" w:val="left" w:leader="none"/>
        </w:tabs>
        <w:spacing w:line="254" w:lineRule="auto" w:before="2" w:after="0"/>
        <w:ind w:left="643" w:right="209" w:hanging="216"/>
        <w:jc w:val="both"/>
        <w:rPr>
          <w:sz w:val="22"/>
        </w:rPr>
      </w:pPr>
      <w:r>
        <w:rPr>
          <w:sz w:val="22"/>
        </w:rPr>
        <w:t>Acceptance or rejection of application of the candidates will be at the sole discretion of the Management. Incomplete applications are liable to be rejected.</w:t>
      </w:r>
    </w:p>
    <w:p>
      <w:pPr>
        <w:pStyle w:val="ListParagraph"/>
        <w:numPr>
          <w:ilvl w:val="0"/>
          <w:numId w:val="3"/>
        </w:numPr>
        <w:tabs>
          <w:tab w:pos="642" w:val="left" w:leader="none"/>
        </w:tabs>
        <w:spacing w:line="240" w:lineRule="auto" w:before="3" w:after="0"/>
        <w:ind w:left="642" w:right="0" w:hanging="215"/>
        <w:jc w:val="both"/>
        <w:rPr>
          <w:sz w:val="22"/>
        </w:rPr>
      </w:pPr>
      <w:r>
        <w:rPr>
          <w:sz w:val="22"/>
        </w:rPr>
        <w:t>KMRL</w:t>
      </w:r>
      <w:r>
        <w:rPr>
          <w:spacing w:val="-7"/>
          <w:sz w:val="22"/>
        </w:rPr>
        <w:t> </w:t>
      </w:r>
      <w:r>
        <w:rPr>
          <w:sz w:val="22"/>
        </w:rPr>
        <w:t>management</w:t>
      </w:r>
      <w:r>
        <w:rPr>
          <w:spacing w:val="-5"/>
          <w:sz w:val="22"/>
        </w:rPr>
        <w:t> </w:t>
      </w:r>
      <w:r>
        <w:rPr>
          <w:sz w:val="22"/>
        </w:rPr>
        <w:t>reserves</w:t>
      </w:r>
      <w:r>
        <w:rPr>
          <w:spacing w:val="-4"/>
          <w:sz w:val="22"/>
        </w:rPr>
        <w:t> </w:t>
      </w:r>
      <w:r>
        <w:rPr>
          <w:sz w:val="22"/>
        </w:rPr>
        <w:t>the</w:t>
      </w:r>
      <w:r>
        <w:rPr>
          <w:spacing w:val="-6"/>
          <w:sz w:val="22"/>
        </w:rPr>
        <w:t> </w:t>
      </w:r>
      <w:r>
        <w:rPr>
          <w:sz w:val="22"/>
        </w:rPr>
        <w:t>right</w:t>
      </w:r>
      <w:r>
        <w:rPr>
          <w:spacing w:val="-5"/>
          <w:sz w:val="22"/>
        </w:rPr>
        <w:t> </w:t>
      </w:r>
      <w:r>
        <w:rPr>
          <w:sz w:val="22"/>
        </w:rPr>
        <w:t>to</w:t>
      </w:r>
      <w:r>
        <w:rPr>
          <w:spacing w:val="-7"/>
          <w:sz w:val="22"/>
        </w:rPr>
        <w:t> </w:t>
      </w:r>
      <w:r>
        <w:rPr>
          <w:sz w:val="22"/>
        </w:rPr>
        <w:t>cancel</w:t>
      </w:r>
      <w:r>
        <w:rPr>
          <w:spacing w:val="-5"/>
          <w:sz w:val="22"/>
        </w:rPr>
        <w:t> </w:t>
      </w:r>
      <w:r>
        <w:rPr>
          <w:sz w:val="22"/>
        </w:rPr>
        <w:t>or</w:t>
      </w:r>
      <w:r>
        <w:rPr>
          <w:spacing w:val="-3"/>
          <w:sz w:val="22"/>
        </w:rPr>
        <w:t> </w:t>
      </w:r>
      <w:r>
        <w:rPr>
          <w:sz w:val="22"/>
        </w:rPr>
        <w:t>amend</w:t>
      </w:r>
      <w:r>
        <w:rPr>
          <w:spacing w:val="-6"/>
          <w:sz w:val="22"/>
        </w:rPr>
        <w:t> </w:t>
      </w:r>
      <w:r>
        <w:rPr>
          <w:sz w:val="22"/>
        </w:rPr>
        <w:t>this</w:t>
      </w:r>
      <w:r>
        <w:rPr>
          <w:spacing w:val="-3"/>
          <w:sz w:val="22"/>
        </w:rPr>
        <w:t> </w:t>
      </w:r>
      <w:r>
        <w:rPr>
          <w:spacing w:val="-2"/>
          <w:sz w:val="22"/>
        </w:rPr>
        <w:t>advertisement.</w:t>
      </w:r>
    </w:p>
    <w:p>
      <w:pPr>
        <w:pStyle w:val="ListParagraph"/>
        <w:numPr>
          <w:ilvl w:val="0"/>
          <w:numId w:val="3"/>
        </w:numPr>
        <w:tabs>
          <w:tab w:pos="643" w:val="left" w:leader="none"/>
        </w:tabs>
        <w:spacing w:line="254" w:lineRule="auto" w:before="13" w:after="0"/>
        <w:ind w:left="643" w:right="207" w:hanging="216"/>
        <w:jc w:val="both"/>
        <w:rPr>
          <w:sz w:val="22"/>
        </w:rPr>
      </w:pPr>
      <w:r>
        <w:rPr>
          <w:sz w:val="22"/>
        </w:rPr>
        <w:t>Applications</w:t>
      </w:r>
      <w:r>
        <w:rPr>
          <w:spacing w:val="-3"/>
          <w:sz w:val="22"/>
        </w:rPr>
        <w:t> </w:t>
      </w:r>
      <w:r>
        <w:rPr>
          <w:sz w:val="22"/>
        </w:rPr>
        <w:t>of candidates</w:t>
      </w:r>
      <w:r>
        <w:rPr>
          <w:spacing w:val="-3"/>
          <w:sz w:val="22"/>
        </w:rPr>
        <w:t> </w:t>
      </w:r>
      <w:r>
        <w:rPr>
          <w:sz w:val="22"/>
        </w:rPr>
        <w:t>attempting</w:t>
      </w:r>
      <w:r>
        <w:rPr>
          <w:spacing w:val="-4"/>
          <w:sz w:val="22"/>
        </w:rPr>
        <w:t> </w:t>
      </w:r>
      <w:r>
        <w:rPr>
          <w:sz w:val="22"/>
        </w:rPr>
        <w:t>to</w:t>
      </w:r>
      <w:r>
        <w:rPr>
          <w:spacing w:val="-4"/>
          <w:sz w:val="22"/>
        </w:rPr>
        <w:t> </w:t>
      </w:r>
      <w:r>
        <w:rPr>
          <w:sz w:val="22"/>
        </w:rPr>
        <w:t>influence</w:t>
      </w:r>
      <w:r>
        <w:rPr>
          <w:spacing w:val="-9"/>
          <w:sz w:val="22"/>
        </w:rPr>
        <w:t> </w:t>
      </w:r>
      <w:r>
        <w:rPr>
          <w:sz w:val="22"/>
        </w:rPr>
        <w:t>or</w:t>
      </w:r>
      <w:r>
        <w:rPr>
          <w:spacing w:val="-3"/>
          <w:sz w:val="22"/>
        </w:rPr>
        <w:t> </w:t>
      </w:r>
      <w:r>
        <w:rPr>
          <w:sz w:val="22"/>
        </w:rPr>
        <w:t>interfere</w:t>
      </w:r>
      <w:r>
        <w:rPr>
          <w:spacing w:val="-4"/>
          <w:sz w:val="22"/>
        </w:rPr>
        <w:t> </w:t>
      </w:r>
      <w:r>
        <w:rPr>
          <w:sz w:val="22"/>
        </w:rPr>
        <w:t>with</w:t>
      </w:r>
      <w:r>
        <w:rPr>
          <w:spacing w:val="-4"/>
          <w:sz w:val="22"/>
        </w:rPr>
        <w:t> </w:t>
      </w:r>
      <w:r>
        <w:rPr>
          <w:sz w:val="22"/>
        </w:rPr>
        <w:t>the</w:t>
      </w:r>
      <w:r>
        <w:rPr>
          <w:spacing w:val="-6"/>
          <w:sz w:val="22"/>
        </w:rPr>
        <w:t> </w:t>
      </w:r>
      <w:r>
        <w:rPr>
          <w:sz w:val="22"/>
        </w:rPr>
        <w:t>selection</w:t>
      </w:r>
      <w:r>
        <w:rPr>
          <w:spacing w:val="-4"/>
          <w:sz w:val="22"/>
        </w:rPr>
        <w:t> </w:t>
      </w:r>
      <w:r>
        <w:rPr>
          <w:sz w:val="22"/>
        </w:rPr>
        <w:t>process will be rejected summarily and he/she will be declared disqualified for future vacancies in KMRL.</w:t>
      </w:r>
    </w:p>
    <w:p>
      <w:pPr>
        <w:pStyle w:val="ListParagraph"/>
        <w:numPr>
          <w:ilvl w:val="0"/>
          <w:numId w:val="3"/>
        </w:numPr>
        <w:tabs>
          <w:tab w:pos="642" w:val="left" w:leader="none"/>
        </w:tabs>
        <w:spacing w:line="240" w:lineRule="auto" w:before="4" w:after="0"/>
        <w:ind w:left="642" w:right="0" w:hanging="215"/>
        <w:jc w:val="both"/>
        <w:rPr>
          <w:sz w:val="22"/>
        </w:rPr>
      </w:pPr>
      <w:r>
        <w:rPr>
          <w:sz w:val="22"/>
        </w:rPr>
        <w:t>No</w:t>
      </w:r>
      <w:r>
        <w:rPr>
          <w:spacing w:val="-6"/>
          <w:sz w:val="22"/>
        </w:rPr>
        <w:t> </w:t>
      </w:r>
      <w:r>
        <w:rPr>
          <w:sz w:val="22"/>
        </w:rPr>
        <w:t>TA/DA</w:t>
      </w:r>
      <w:r>
        <w:rPr>
          <w:spacing w:val="-4"/>
          <w:sz w:val="22"/>
        </w:rPr>
        <w:t> </w:t>
      </w:r>
      <w:r>
        <w:rPr>
          <w:sz w:val="22"/>
        </w:rPr>
        <w:t>will</w:t>
      </w:r>
      <w:r>
        <w:rPr>
          <w:spacing w:val="-4"/>
          <w:sz w:val="22"/>
        </w:rPr>
        <w:t> </w:t>
      </w:r>
      <w:r>
        <w:rPr>
          <w:sz w:val="22"/>
        </w:rPr>
        <w:t>be</w:t>
      </w:r>
      <w:r>
        <w:rPr>
          <w:spacing w:val="-4"/>
          <w:sz w:val="22"/>
        </w:rPr>
        <w:t> </w:t>
      </w:r>
      <w:r>
        <w:rPr>
          <w:sz w:val="22"/>
        </w:rPr>
        <w:t>paid</w:t>
      </w:r>
      <w:r>
        <w:rPr>
          <w:spacing w:val="-4"/>
          <w:sz w:val="22"/>
        </w:rPr>
        <w:t> </w:t>
      </w:r>
      <w:r>
        <w:rPr>
          <w:sz w:val="22"/>
        </w:rPr>
        <w:t>by</w:t>
      </w:r>
      <w:r>
        <w:rPr>
          <w:spacing w:val="-3"/>
          <w:sz w:val="22"/>
        </w:rPr>
        <w:t> </w:t>
      </w:r>
      <w:r>
        <w:rPr>
          <w:sz w:val="22"/>
        </w:rPr>
        <w:t>KMRL</w:t>
      </w:r>
      <w:r>
        <w:rPr>
          <w:spacing w:val="-4"/>
          <w:sz w:val="22"/>
        </w:rPr>
        <w:t> </w:t>
      </w:r>
      <w:r>
        <w:rPr>
          <w:sz w:val="22"/>
        </w:rPr>
        <w:t>to</w:t>
      </w:r>
      <w:r>
        <w:rPr>
          <w:spacing w:val="-3"/>
          <w:sz w:val="22"/>
        </w:rPr>
        <w:t> </w:t>
      </w:r>
      <w:r>
        <w:rPr>
          <w:sz w:val="22"/>
        </w:rPr>
        <w:t>candidates</w:t>
      </w:r>
      <w:r>
        <w:rPr>
          <w:spacing w:val="-8"/>
          <w:sz w:val="22"/>
        </w:rPr>
        <w:t> </w:t>
      </w:r>
      <w:r>
        <w:rPr>
          <w:sz w:val="22"/>
        </w:rPr>
        <w:t>for</w:t>
      </w:r>
      <w:r>
        <w:rPr>
          <w:spacing w:val="-5"/>
          <w:sz w:val="22"/>
        </w:rPr>
        <w:t> </w:t>
      </w:r>
      <w:r>
        <w:rPr>
          <w:sz w:val="22"/>
        </w:rPr>
        <w:t>attending the</w:t>
      </w:r>
      <w:r>
        <w:rPr>
          <w:spacing w:val="-6"/>
          <w:sz w:val="22"/>
        </w:rPr>
        <w:t> </w:t>
      </w:r>
      <w:r>
        <w:rPr>
          <w:sz w:val="22"/>
        </w:rPr>
        <w:t>selection</w:t>
      </w:r>
      <w:r>
        <w:rPr>
          <w:spacing w:val="-3"/>
          <w:sz w:val="22"/>
        </w:rPr>
        <w:t> </w:t>
      </w:r>
      <w:r>
        <w:rPr>
          <w:spacing w:val="-2"/>
          <w:sz w:val="22"/>
        </w:rPr>
        <w:t>process.</w:t>
      </w:r>
    </w:p>
    <w:p>
      <w:pPr>
        <w:pStyle w:val="ListParagraph"/>
        <w:numPr>
          <w:ilvl w:val="0"/>
          <w:numId w:val="3"/>
        </w:numPr>
        <w:tabs>
          <w:tab w:pos="643" w:val="left" w:leader="none"/>
        </w:tabs>
        <w:spacing w:line="254" w:lineRule="auto" w:before="14" w:after="0"/>
        <w:ind w:left="643" w:right="211" w:hanging="216"/>
        <w:jc w:val="both"/>
        <w:rPr>
          <w:sz w:val="22"/>
        </w:rPr>
      </w:pPr>
      <w:r>
        <w:rPr>
          <w:sz w:val="22"/>
        </w:rPr>
        <w:t>KMRL reserves the right</w:t>
      </w:r>
      <w:r>
        <w:rPr>
          <w:spacing w:val="-1"/>
          <w:sz w:val="22"/>
        </w:rPr>
        <w:t> </w:t>
      </w:r>
      <w:r>
        <w:rPr>
          <w:sz w:val="22"/>
        </w:rPr>
        <w:t>to cancel</w:t>
      </w:r>
      <w:r>
        <w:rPr>
          <w:spacing w:val="-1"/>
          <w:sz w:val="22"/>
        </w:rPr>
        <w:t> </w:t>
      </w:r>
      <w:r>
        <w:rPr>
          <w:sz w:val="22"/>
        </w:rPr>
        <w:t>the selection process or not to fill the position/ select any candidate, without assigning any reason.</w:t>
      </w:r>
    </w:p>
    <w:p>
      <w:pPr>
        <w:pStyle w:val="ListParagraph"/>
        <w:numPr>
          <w:ilvl w:val="0"/>
          <w:numId w:val="3"/>
        </w:numPr>
        <w:tabs>
          <w:tab w:pos="643" w:val="left" w:leader="none"/>
        </w:tabs>
        <w:spacing w:line="254" w:lineRule="auto" w:before="1" w:after="0"/>
        <w:ind w:left="643" w:right="204" w:hanging="216"/>
        <w:jc w:val="both"/>
        <w:rPr>
          <w:sz w:val="22"/>
        </w:rPr>
      </w:pPr>
      <w:r>
        <w:rPr>
          <w:sz w:val="22"/>
        </w:rPr>
        <w:t>Candidature</w:t>
      </w:r>
      <w:r>
        <w:rPr>
          <w:spacing w:val="-13"/>
          <w:sz w:val="22"/>
        </w:rPr>
        <w:t> </w:t>
      </w:r>
      <w:r>
        <w:rPr>
          <w:sz w:val="22"/>
        </w:rPr>
        <w:t>of</w:t>
      </w:r>
      <w:r>
        <w:rPr>
          <w:spacing w:val="-10"/>
          <w:sz w:val="22"/>
        </w:rPr>
        <w:t> </w:t>
      </w:r>
      <w:r>
        <w:rPr>
          <w:sz w:val="22"/>
        </w:rPr>
        <w:t>a</w:t>
      </w:r>
      <w:r>
        <w:rPr>
          <w:spacing w:val="-14"/>
          <w:sz w:val="22"/>
        </w:rPr>
        <w:t> </w:t>
      </w:r>
      <w:r>
        <w:rPr>
          <w:sz w:val="22"/>
        </w:rPr>
        <w:t>candidate</w:t>
      </w:r>
      <w:r>
        <w:rPr>
          <w:spacing w:val="-11"/>
          <w:sz w:val="22"/>
        </w:rPr>
        <w:t> </w:t>
      </w:r>
      <w:r>
        <w:rPr>
          <w:sz w:val="22"/>
        </w:rPr>
        <w:t>is</w:t>
      </w:r>
      <w:r>
        <w:rPr>
          <w:spacing w:val="-13"/>
          <w:sz w:val="22"/>
        </w:rPr>
        <w:t> </w:t>
      </w:r>
      <w:r>
        <w:rPr>
          <w:sz w:val="22"/>
        </w:rPr>
        <w:t>liable</w:t>
      </w:r>
      <w:r>
        <w:rPr>
          <w:spacing w:val="-14"/>
          <w:sz w:val="22"/>
        </w:rPr>
        <w:t> </w:t>
      </w:r>
      <w:r>
        <w:rPr>
          <w:sz w:val="22"/>
        </w:rPr>
        <w:t>to</w:t>
      </w:r>
      <w:r>
        <w:rPr>
          <w:spacing w:val="-14"/>
          <w:sz w:val="22"/>
        </w:rPr>
        <w:t> </w:t>
      </w:r>
      <w:r>
        <w:rPr>
          <w:sz w:val="22"/>
        </w:rPr>
        <w:t>be</w:t>
      </w:r>
      <w:r>
        <w:rPr>
          <w:spacing w:val="-14"/>
          <w:sz w:val="22"/>
        </w:rPr>
        <w:t> </w:t>
      </w:r>
      <w:r>
        <w:rPr>
          <w:sz w:val="22"/>
        </w:rPr>
        <w:t>rejected</w:t>
      </w:r>
      <w:r>
        <w:rPr>
          <w:spacing w:val="-16"/>
          <w:sz w:val="22"/>
        </w:rPr>
        <w:t> </w:t>
      </w:r>
      <w:r>
        <w:rPr>
          <w:sz w:val="22"/>
        </w:rPr>
        <w:t>at</w:t>
      </w:r>
      <w:r>
        <w:rPr>
          <w:spacing w:val="-12"/>
          <w:sz w:val="22"/>
        </w:rPr>
        <w:t> </w:t>
      </w:r>
      <w:r>
        <w:rPr>
          <w:sz w:val="22"/>
        </w:rPr>
        <w:t>any</w:t>
      </w:r>
      <w:r>
        <w:rPr>
          <w:spacing w:val="-13"/>
          <w:sz w:val="22"/>
        </w:rPr>
        <w:t> </w:t>
      </w:r>
      <w:r>
        <w:rPr>
          <w:sz w:val="22"/>
        </w:rPr>
        <w:t>stage</w:t>
      </w:r>
      <w:r>
        <w:rPr>
          <w:spacing w:val="-14"/>
          <w:sz w:val="22"/>
        </w:rPr>
        <w:t> </w:t>
      </w:r>
      <w:r>
        <w:rPr>
          <w:sz w:val="22"/>
        </w:rPr>
        <w:t>of</w:t>
      </w:r>
      <w:r>
        <w:rPr>
          <w:spacing w:val="-12"/>
          <w:sz w:val="22"/>
        </w:rPr>
        <w:t> </w:t>
      </w:r>
      <w:r>
        <w:rPr>
          <w:sz w:val="22"/>
        </w:rPr>
        <w:t>the</w:t>
      </w:r>
      <w:r>
        <w:rPr>
          <w:spacing w:val="-16"/>
          <w:sz w:val="22"/>
        </w:rPr>
        <w:t> </w:t>
      </w:r>
      <w:r>
        <w:rPr>
          <w:sz w:val="22"/>
        </w:rPr>
        <w:t>recruitment</w:t>
      </w:r>
      <w:r>
        <w:rPr>
          <w:spacing w:val="-11"/>
          <w:sz w:val="22"/>
        </w:rPr>
        <w:t> </w:t>
      </w:r>
      <w:r>
        <w:rPr>
          <w:sz w:val="22"/>
        </w:rPr>
        <w:t>process or</w:t>
      </w:r>
      <w:r>
        <w:rPr>
          <w:spacing w:val="-3"/>
          <w:sz w:val="22"/>
        </w:rPr>
        <w:t> </w:t>
      </w:r>
      <w:r>
        <w:rPr>
          <w:sz w:val="22"/>
        </w:rPr>
        <w:t>after</w:t>
      </w:r>
      <w:r>
        <w:rPr>
          <w:spacing w:val="-5"/>
          <w:sz w:val="22"/>
        </w:rPr>
        <w:t> </w:t>
      </w:r>
      <w:r>
        <w:rPr>
          <w:sz w:val="22"/>
        </w:rPr>
        <w:t>recruitment</w:t>
      </w:r>
      <w:r>
        <w:rPr>
          <w:spacing w:val="-3"/>
          <w:sz w:val="22"/>
        </w:rPr>
        <w:t> </w:t>
      </w:r>
      <w:r>
        <w:rPr>
          <w:sz w:val="22"/>
        </w:rPr>
        <w:t>or</w:t>
      </w:r>
      <w:r>
        <w:rPr>
          <w:spacing w:val="-5"/>
          <w:sz w:val="22"/>
        </w:rPr>
        <w:t> </w:t>
      </w:r>
      <w:r>
        <w:rPr>
          <w:sz w:val="22"/>
        </w:rPr>
        <w:t>joining,</w:t>
      </w:r>
      <w:r>
        <w:rPr>
          <w:spacing w:val="-5"/>
          <w:sz w:val="22"/>
        </w:rPr>
        <w:t> </w:t>
      </w:r>
      <w:r>
        <w:rPr>
          <w:sz w:val="22"/>
        </w:rPr>
        <w:t>if any</w:t>
      </w:r>
      <w:r>
        <w:rPr>
          <w:spacing w:val="-6"/>
          <w:sz w:val="22"/>
        </w:rPr>
        <w:t> </w:t>
      </w:r>
      <w:r>
        <w:rPr>
          <w:sz w:val="22"/>
        </w:rPr>
        <w:t>information</w:t>
      </w:r>
      <w:r>
        <w:rPr>
          <w:spacing w:val="-4"/>
          <w:sz w:val="22"/>
        </w:rPr>
        <w:t> </w:t>
      </w:r>
      <w:r>
        <w:rPr>
          <w:sz w:val="22"/>
        </w:rPr>
        <w:t>provided</w:t>
      </w:r>
      <w:r>
        <w:rPr>
          <w:spacing w:val="-4"/>
          <w:sz w:val="22"/>
        </w:rPr>
        <w:t> </w:t>
      </w:r>
      <w:r>
        <w:rPr>
          <w:sz w:val="22"/>
        </w:rPr>
        <w:t>by</w:t>
      </w:r>
      <w:r>
        <w:rPr>
          <w:spacing w:val="-6"/>
          <w:sz w:val="22"/>
        </w:rPr>
        <w:t> </w:t>
      </w:r>
      <w:r>
        <w:rPr>
          <w:sz w:val="22"/>
        </w:rPr>
        <w:t>the</w:t>
      </w:r>
      <w:r>
        <w:rPr>
          <w:spacing w:val="-4"/>
          <w:sz w:val="22"/>
        </w:rPr>
        <w:t> </w:t>
      </w:r>
      <w:r>
        <w:rPr>
          <w:sz w:val="22"/>
        </w:rPr>
        <w:t>candidate</w:t>
      </w:r>
      <w:r>
        <w:rPr>
          <w:spacing w:val="-9"/>
          <w:sz w:val="22"/>
        </w:rPr>
        <w:t> </w:t>
      </w:r>
      <w:r>
        <w:rPr>
          <w:sz w:val="22"/>
        </w:rPr>
        <w:t>is</w:t>
      </w:r>
      <w:r>
        <w:rPr>
          <w:spacing w:val="-6"/>
          <w:sz w:val="22"/>
        </w:rPr>
        <w:t> </w:t>
      </w:r>
      <w:r>
        <w:rPr>
          <w:sz w:val="22"/>
        </w:rPr>
        <w:t>found</w:t>
      </w:r>
      <w:r>
        <w:rPr>
          <w:spacing w:val="-7"/>
          <w:sz w:val="22"/>
        </w:rPr>
        <w:t> </w:t>
      </w:r>
      <w:r>
        <w:rPr>
          <w:sz w:val="22"/>
        </w:rPr>
        <w:t>to</w:t>
      </w:r>
      <w:r>
        <w:rPr>
          <w:spacing w:val="-6"/>
          <w:sz w:val="22"/>
        </w:rPr>
        <w:t> </w:t>
      </w:r>
      <w:r>
        <w:rPr>
          <w:sz w:val="22"/>
        </w:rPr>
        <w:t>be false or not in conformity with the eligibility criteria mentioned in the advertisement.</w:t>
      </w:r>
    </w:p>
    <w:p>
      <w:pPr>
        <w:pStyle w:val="ListParagraph"/>
        <w:numPr>
          <w:ilvl w:val="0"/>
          <w:numId w:val="3"/>
        </w:numPr>
        <w:tabs>
          <w:tab w:pos="643" w:val="left" w:leader="none"/>
        </w:tabs>
        <w:spacing w:line="254" w:lineRule="auto" w:before="3" w:after="0"/>
        <w:ind w:left="643" w:right="203" w:hanging="216"/>
        <w:jc w:val="both"/>
        <w:rPr>
          <w:sz w:val="22"/>
        </w:rPr>
      </w:pPr>
      <w:r>
        <w:rPr>
          <w:sz w:val="22"/>
        </w:rPr>
        <w:t>Merely fulfilling the minimum qualifications and experience will not confer on any candidates the right to be shortlisted /called for written/online test and/or interview or to be selected.</w:t>
      </w:r>
    </w:p>
    <w:p>
      <w:pPr>
        <w:pStyle w:val="ListParagraph"/>
        <w:numPr>
          <w:ilvl w:val="0"/>
          <w:numId w:val="3"/>
        </w:numPr>
        <w:tabs>
          <w:tab w:pos="643" w:val="left" w:leader="none"/>
        </w:tabs>
        <w:spacing w:line="254" w:lineRule="auto" w:before="1" w:after="0"/>
        <w:ind w:left="643" w:right="207" w:hanging="216"/>
        <w:jc w:val="both"/>
        <w:rPr>
          <w:sz w:val="22"/>
        </w:rPr>
      </w:pPr>
      <w:r>
        <w:rPr>
          <w:sz w:val="22"/>
        </w:rPr>
        <w:t>KMRL reserves the right to offer a grade lower than that which was applied for by the </w:t>
      </w:r>
      <w:r>
        <w:rPr>
          <w:spacing w:val="-2"/>
          <w:sz w:val="22"/>
        </w:rPr>
        <w:t>candidates.</w:t>
      </w:r>
    </w:p>
    <w:p>
      <w:pPr>
        <w:pStyle w:val="ListParagraph"/>
        <w:spacing w:after="0" w:line="254" w:lineRule="auto"/>
        <w:jc w:val="both"/>
        <w:rPr>
          <w:sz w:val="22"/>
        </w:rPr>
        <w:sectPr>
          <w:type w:val="continuous"/>
          <w:pgSz w:w="11910" w:h="16840"/>
          <w:pgMar w:top="780" w:bottom="280" w:left="1440" w:right="1080"/>
        </w:sectPr>
      </w:pPr>
    </w:p>
    <w:p>
      <w:pPr>
        <w:pStyle w:val="ListParagraph"/>
        <w:numPr>
          <w:ilvl w:val="0"/>
          <w:numId w:val="3"/>
        </w:numPr>
        <w:tabs>
          <w:tab w:pos="643" w:val="left" w:leader="none"/>
        </w:tabs>
        <w:spacing w:line="252" w:lineRule="auto" w:before="90" w:after="0"/>
        <w:ind w:left="643" w:right="203" w:hanging="216"/>
        <w:jc w:val="both"/>
        <w:rPr>
          <w:sz w:val="22"/>
        </w:rPr>
      </w:pPr>
      <w:r>
        <w:rPr>
          <w:sz w:val="22"/>
        </w:rPr>
        <w:t>KMRL</w:t>
      </w:r>
      <w:r>
        <w:rPr>
          <w:spacing w:val="-6"/>
          <w:sz w:val="22"/>
        </w:rPr>
        <w:t> </w:t>
      </w:r>
      <w:r>
        <w:rPr>
          <w:sz w:val="22"/>
        </w:rPr>
        <w:t>reserves</w:t>
      </w:r>
      <w:r>
        <w:rPr>
          <w:spacing w:val="-9"/>
          <w:sz w:val="22"/>
        </w:rPr>
        <w:t> </w:t>
      </w:r>
      <w:r>
        <w:rPr>
          <w:sz w:val="22"/>
        </w:rPr>
        <w:t>the</w:t>
      </w:r>
      <w:r>
        <w:rPr>
          <w:spacing w:val="-11"/>
          <w:sz w:val="22"/>
        </w:rPr>
        <w:t> </w:t>
      </w:r>
      <w:r>
        <w:rPr>
          <w:sz w:val="22"/>
        </w:rPr>
        <w:t>right</w:t>
      </w:r>
      <w:r>
        <w:rPr>
          <w:spacing w:val="-12"/>
          <w:sz w:val="22"/>
        </w:rPr>
        <w:t> </w:t>
      </w:r>
      <w:r>
        <w:rPr>
          <w:sz w:val="22"/>
        </w:rPr>
        <w:t>to</w:t>
      </w:r>
      <w:r>
        <w:rPr>
          <w:spacing w:val="-10"/>
          <w:sz w:val="22"/>
        </w:rPr>
        <w:t> </w:t>
      </w:r>
      <w:r>
        <w:rPr>
          <w:sz w:val="22"/>
        </w:rPr>
        <w:t>maintain</w:t>
      </w:r>
      <w:r>
        <w:rPr>
          <w:spacing w:val="-10"/>
          <w:sz w:val="22"/>
        </w:rPr>
        <w:t> </w:t>
      </w:r>
      <w:r>
        <w:rPr>
          <w:sz w:val="22"/>
        </w:rPr>
        <w:t>a</w:t>
      </w:r>
      <w:r>
        <w:rPr>
          <w:spacing w:val="-9"/>
          <w:sz w:val="22"/>
        </w:rPr>
        <w:t> </w:t>
      </w:r>
      <w:r>
        <w:rPr>
          <w:sz w:val="22"/>
        </w:rPr>
        <w:t>list</w:t>
      </w:r>
      <w:r>
        <w:rPr>
          <w:spacing w:val="-7"/>
          <w:sz w:val="22"/>
        </w:rPr>
        <w:t> </w:t>
      </w:r>
      <w:r>
        <w:rPr>
          <w:sz w:val="22"/>
        </w:rPr>
        <w:t>of</w:t>
      </w:r>
      <w:r>
        <w:rPr>
          <w:spacing w:val="-9"/>
          <w:sz w:val="22"/>
        </w:rPr>
        <w:t> </w:t>
      </w:r>
      <w:r>
        <w:rPr>
          <w:sz w:val="22"/>
        </w:rPr>
        <w:t>waitlisted</w:t>
      </w:r>
      <w:r>
        <w:rPr>
          <w:spacing w:val="-7"/>
          <w:sz w:val="22"/>
        </w:rPr>
        <w:t> </w:t>
      </w:r>
      <w:r>
        <w:rPr>
          <w:sz w:val="22"/>
        </w:rPr>
        <w:t>candidates</w:t>
      </w:r>
      <w:r>
        <w:rPr>
          <w:spacing w:val="-10"/>
          <w:sz w:val="22"/>
        </w:rPr>
        <w:t> </w:t>
      </w:r>
      <w:r>
        <w:rPr>
          <w:sz w:val="22"/>
        </w:rPr>
        <w:t>after</w:t>
      </w:r>
      <w:r>
        <w:rPr>
          <w:spacing w:val="-14"/>
          <w:sz w:val="22"/>
        </w:rPr>
        <w:t> </w:t>
      </w:r>
      <w:r>
        <w:rPr>
          <w:sz w:val="22"/>
        </w:rPr>
        <w:t>selection</w:t>
      </w:r>
      <w:r>
        <w:rPr>
          <w:spacing w:val="-9"/>
          <w:sz w:val="22"/>
        </w:rPr>
        <w:t> </w:t>
      </w:r>
      <w:r>
        <w:rPr>
          <w:sz w:val="22"/>
        </w:rPr>
        <w:t>process for filling future vacancies, if any as per the Recruitment Rules.</w:t>
      </w:r>
    </w:p>
    <w:p>
      <w:pPr>
        <w:pStyle w:val="ListParagraph"/>
        <w:numPr>
          <w:ilvl w:val="0"/>
          <w:numId w:val="3"/>
        </w:numPr>
        <w:tabs>
          <w:tab w:pos="643" w:val="left" w:leader="none"/>
        </w:tabs>
        <w:spacing w:line="254" w:lineRule="auto" w:before="5" w:after="0"/>
        <w:ind w:left="643" w:right="199" w:hanging="216"/>
        <w:jc w:val="both"/>
        <w:rPr>
          <w:sz w:val="22"/>
        </w:rPr>
      </w:pPr>
      <w:r>
        <w:rPr>
          <w:sz w:val="22"/>
        </w:rPr>
        <w:t>As per KMRL Recruitment Rules, Regular employees of KMRL, shall be eligible for relaxation of upper age limit up to a maximum of 5 years when they apply for selection to a higher post under Direct recruitment.</w:t>
      </w:r>
    </w:p>
    <w:p>
      <w:pPr>
        <w:pStyle w:val="ListParagraph"/>
        <w:numPr>
          <w:ilvl w:val="0"/>
          <w:numId w:val="3"/>
        </w:numPr>
        <w:tabs>
          <w:tab w:pos="643" w:val="left" w:leader="none"/>
        </w:tabs>
        <w:spacing w:line="254" w:lineRule="auto" w:before="2" w:after="0"/>
        <w:ind w:left="643" w:right="205" w:hanging="216"/>
        <w:jc w:val="both"/>
        <w:rPr>
          <w:sz w:val="22"/>
        </w:rPr>
      </w:pPr>
      <w:r>
        <w:rPr>
          <w:sz w:val="22"/>
        </w:rPr>
        <w:t>As</w:t>
      </w:r>
      <w:r>
        <w:rPr>
          <w:spacing w:val="-16"/>
          <w:sz w:val="22"/>
        </w:rPr>
        <w:t> </w:t>
      </w:r>
      <w:r>
        <w:rPr>
          <w:sz w:val="22"/>
        </w:rPr>
        <w:t>per</w:t>
      </w:r>
      <w:r>
        <w:rPr>
          <w:spacing w:val="-15"/>
          <w:sz w:val="22"/>
        </w:rPr>
        <w:t> </w:t>
      </w:r>
      <w:r>
        <w:rPr>
          <w:sz w:val="22"/>
        </w:rPr>
        <w:t>KMRL</w:t>
      </w:r>
      <w:r>
        <w:rPr>
          <w:spacing w:val="-15"/>
          <w:sz w:val="22"/>
        </w:rPr>
        <w:t> </w:t>
      </w:r>
      <w:r>
        <w:rPr>
          <w:sz w:val="22"/>
        </w:rPr>
        <w:t>Recruitment</w:t>
      </w:r>
      <w:r>
        <w:rPr>
          <w:spacing w:val="-16"/>
          <w:sz w:val="22"/>
        </w:rPr>
        <w:t> </w:t>
      </w:r>
      <w:r>
        <w:rPr>
          <w:sz w:val="22"/>
        </w:rPr>
        <w:t>Rules,</w:t>
      </w:r>
      <w:r>
        <w:rPr>
          <w:spacing w:val="-15"/>
          <w:sz w:val="22"/>
        </w:rPr>
        <w:t> </w:t>
      </w:r>
      <w:r>
        <w:rPr>
          <w:sz w:val="22"/>
        </w:rPr>
        <w:t>Applicants</w:t>
      </w:r>
      <w:r>
        <w:rPr>
          <w:spacing w:val="-15"/>
          <w:sz w:val="22"/>
        </w:rPr>
        <w:t> </w:t>
      </w:r>
      <w:r>
        <w:rPr>
          <w:sz w:val="22"/>
        </w:rPr>
        <w:t>who</w:t>
      </w:r>
      <w:r>
        <w:rPr>
          <w:spacing w:val="-15"/>
          <w:sz w:val="22"/>
        </w:rPr>
        <w:t> </w:t>
      </w:r>
      <w:r>
        <w:rPr>
          <w:sz w:val="22"/>
        </w:rPr>
        <w:t>have</w:t>
      </w:r>
      <w:r>
        <w:rPr>
          <w:spacing w:val="-16"/>
          <w:sz w:val="22"/>
        </w:rPr>
        <w:t> </w:t>
      </w:r>
      <w:r>
        <w:rPr>
          <w:sz w:val="22"/>
        </w:rPr>
        <w:t>worked</w:t>
      </w:r>
      <w:r>
        <w:rPr>
          <w:spacing w:val="-15"/>
          <w:sz w:val="22"/>
        </w:rPr>
        <w:t> </w:t>
      </w:r>
      <w:r>
        <w:rPr>
          <w:sz w:val="22"/>
        </w:rPr>
        <w:t>on</w:t>
      </w:r>
      <w:r>
        <w:rPr>
          <w:spacing w:val="-15"/>
          <w:sz w:val="22"/>
        </w:rPr>
        <w:t> </w:t>
      </w:r>
      <w:r>
        <w:rPr>
          <w:sz w:val="22"/>
        </w:rPr>
        <w:t>contract</w:t>
      </w:r>
      <w:r>
        <w:rPr>
          <w:spacing w:val="-16"/>
          <w:sz w:val="22"/>
        </w:rPr>
        <w:t> </w:t>
      </w:r>
      <w:r>
        <w:rPr>
          <w:sz w:val="22"/>
        </w:rPr>
        <w:t>basis</w:t>
      </w:r>
      <w:r>
        <w:rPr>
          <w:spacing w:val="-15"/>
          <w:sz w:val="22"/>
        </w:rPr>
        <w:t> </w:t>
      </w:r>
      <w:r>
        <w:rPr>
          <w:sz w:val="22"/>
        </w:rPr>
        <w:t>in</w:t>
      </w:r>
      <w:r>
        <w:rPr>
          <w:spacing w:val="-15"/>
          <w:sz w:val="22"/>
        </w:rPr>
        <w:t> </w:t>
      </w:r>
      <w:r>
        <w:rPr>
          <w:sz w:val="22"/>
        </w:rPr>
        <w:t>KMRL are eligible</w:t>
      </w:r>
      <w:r>
        <w:rPr>
          <w:spacing w:val="-2"/>
          <w:sz w:val="22"/>
        </w:rPr>
        <w:t> </w:t>
      </w:r>
      <w:r>
        <w:rPr>
          <w:sz w:val="22"/>
        </w:rPr>
        <w:t>for</w:t>
      </w:r>
      <w:r>
        <w:rPr>
          <w:spacing w:val="-1"/>
          <w:sz w:val="22"/>
        </w:rPr>
        <w:t> </w:t>
      </w:r>
      <w:r>
        <w:rPr>
          <w:sz w:val="22"/>
        </w:rPr>
        <w:t>relaxation of upper</w:t>
      </w:r>
      <w:r>
        <w:rPr>
          <w:spacing w:val="-1"/>
          <w:sz w:val="22"/>
        </w:rPr>
        <w:t> </w:t>
      </w:r>
      <w:r>
        <w:rPr>
          <w:sz w:val="22"/>
        </w:rPr>
        <w:t>age</w:t>
      </w:r>
      <w:r>
        <w:rPr>
          <w:spacing w:val="-2"/>
          <w:sz w:val="22"/>
        </w:rPr>
        <w:t> </w:t>
      </w:r>
      <w:r>
        <w:rPr>
          <w:sz w:val="22"/>
        </w:rPr>
        <w:t>limit upto</w:t>
      </w:r>
      <w:r>
        <w:rPr>
          <w:spacing w:val="-2"/>
          <w:sz w:val="22"/>
        </w:rPr>
        <w:t> </w:t>
      </w:r>
      <w:r>
        <w:rPr>
          <w:sz w:val="22"/>
        </w:rPr>
        <w:t>a</w:t>
      </w:r>
      <w:r>
        <w:rPr>
          <w:spacing w:val="-4"/>
          <w:sz w:val="22"/>
        </w:rPr>
        <w:t> </w:t>
      </w:r>
      <w:r>
        <w:rPr>
          <w:sz w:val="22"/>
        </w:rPr>
        <w:t>maximum</w:t>
      </w:r>
      <w:r>
        <w:rPr>
          <w:spacing w:val="-1"/>
          <w:sz w:val="22"/>
        </w:rPr>
        <w:t> </w:t>
      </w:r>
      <w:r>
        <w:rPr>
          <w:sz w:val="22"/>
        </w:rPr>
        <w:t>of 3</w:t>
      </w:r>
      <w:r>
        <w:rPr>
          <w:spacing w:val="-2"/>
          <w:sz w:val="22"/>
        </w:rPr>
        <w:t> </w:t>
      </w:r>
      <w:r>
        <w:rPr>
          <w:sz w:val="22"/>
        </w:rPr>
        <w:t>years</w:t>
      </w:r>
      <w:r>
        <w:rPr>
          <w:spacing w:val="-2"/>
          <w:sz w:val="22"/>
        </w:rPr>
        <w:t> </w:t>
      </w:r>
      <w:r>
        <w:rPr>
          <w:sz w:val="22"/>
        </w:rPr>
        <w:t>when they</w:t>
      </w:r>
      <w:r>
        <w:rPr>
          <w:spacing w:val="-4"/>
          <w:sz w:val="22"/>
        </w:rPr>
        <w:t> </w:t>
      </w:r>
      <w:r>
        <w:rPr>
          <w:sz w:val="22"/>
        </w:rPr>
        <w:t>apply for selection to a regular post (in the same grade or feeder category) under Direct recruitment, provided their performance during the contract service being Graded as ‘Very Good’ for the years of contract service in KMRL.</w:t>
      </w:r>
    </w:p>
    <w:p>
      <w:pPr>
        <w:pStyle w:val="ListParagraph"/>
        <w:numPr>
          <w:ilvl w:val="0"/>
          <w:numId w:val="3"/>
        </w:numPr>
        <w:tabs>
          <w:tab w:pos="643" w:val="left" w:leader="none"/>
        </w:tabs>
        <w:spacing w:line="254" w:lineRule="auto" w:before="5" w:after="0"/>
        <w:ind w:left="643" w:right="202" w:hanging="216"/>
        <w:jc w:val="both"/>
        <w:rPr>
          <w:sz w:val="22"/>
        </w:rPr>
      </w:pPr>
      <w:r>
        <w:rPr>
          <w:sz w:val="22"/>
        </w:rPr>
        <w:t>No correspondence,</w:t>
      </w:r>
      <w:r>
        <w:rPr>
          <w:spacing w:val="-2"/>
          <w:sz w:val="22"/>
        </w:rPr>
        <w:t> </w:t>
      </w:r>
      <w:r>
        <w:rPr>
          <w:sz w:val="22"/>
        </w:rPr>
        <w:t>whatsoever, will</w:t>
      </w:r>
      <w:r>
        <w:rPr>
          <w:spacing w:val="-1"/>
          <w:sz w:val="22"/>
        </w:rPr>
        <w:t> </w:t>
      </w:r>
      <w:r>
        <w:rPr>
          <w:sz w:val="22"/>
        </w:rPr>
        <w:t>be</w:t>
      </w:r>
      <w:r>
        <w:rPr>
          <w:spacing w:val="-1"/>
          <w:sz w:val="22"/>
        </w:rPr>
        <w:t> </w:t>
      </w:r>
      <w:r>
        <w:rPr>
          <w:sz w:val="22"/>
        </w:rPr>
        <w:t>entertained</w:t>
      </w:r>
      <w:r>
        <w:rPr>
          <w:spacing w:val="-3"/>
          <w:sz w:val="22"/>
        </w:rPr>
        <w:t> </w:t>
      </w:r>
      <w:r>
        <w:rPr>
          <w:sz w:val="22"/>
        </w:rPr>
        <w:t>from</w:t>
      </w:r>
      <w:r>
        <w:rPr>
          <w:spacing w:val="-2"/>
          <w:sz w:val="22"/>
        </w:rPr>
        <w:t> </w:t>
      </w:r>
      <w:r>
        <w:rPr>
          <w:sz w:val="22"/>
        </w:rPr>
        <w:t>candidates</w:t>
      </w:r>
      <w:r>
        <w:rPr>
          <w:spacing w:val="-3"/>
          <w:sz w:val="22"/>
        </w:rPr>
        <w:t> </w:t>
      </w:r>
      <w:r>
        <w:rPr>
          <w:sz w:val="22"/>
        </w:rPr>
        <w:t>regarding conduct and result of written/online test and/or interview and reasons for not being called for </w:t>
      </w:r>
      <w:r>
        <w:rPr>
          <w:spacing w:val="-2"/>
          <w:sz w:val="22"/>
        </w:rPr>
        <w:t>selection.</w:t>
      </w:r>
    </w:p>
    <w:p>
      <w:pPr>
        <w:pStyle w:val="ListParagraph"/>
        <w:numPr>
          <w:ilvl w:val="0"/>
          <w:numId w:val="3"/>
        </w:numPr>
        <w:tabs>
          <w:tab w:pos="643" w:val="left" w:leader="none"/>
        </w:tabs>
        <w:spacing w:line="252" w:lineRule="auto" w:before="4" w:after="0"/>
        <w:ind w:left="643" w:right="207" w:hanging="216"/>
        <w:jc w:val="both"/>
        <w:rPr>
          <w:sz w:val="22"/>
        </w:rPr>
      </w:pPr>
      <w:r>
        <w:rPr>
          <w:sz w:val="22"/>
        </w:rPr>
        <w:t>For contract posts, the candidate selected will be extended with all the benefits as per the policy of contract employment of KMRL as amended from time to time.</w:t>
      </w:r>
    </w:p>
    <w:p>
      <w:pPr>
        <w:pStyle w:val="ListParagraph"/>
        <w:numPr>
          <w:ilvl w:val="0"/>
          <w:numId w:val="3"/>
        </w:numPr>
        <w:tabs>
          <w:tab w:pos="643" w:val="left" w:leader="none"/>
        </w:tabs>
        <w:spacing w:line="254" w:lineRule="auto" w:before="5" w:after="0"/>
        <w:ind w:left="643" w:right="202" w:hanging="216"/>
        <w:jc w:val="both"/>
        <w:rPr>
          <w:sz w:val="22"/>
        </w:rPr>
      </w:pPr>
      <w:r>
        <w:rPr>
          <w:sz w:val="22"/>
        </w:rPr>
        <w:t>The</w:t>
      </w:r>
      <w:r>
        <w:rPr>
          <w:spacing w:val="-13"/>
          <w:sz w:val="22"/>
        </w:rPr>
        <w:t> </w:t>
      </w:r>
      <w:r>
        <w:rPr>
          <w:sz w:val="22"/>
        </w:rPr>
        <w:t>following</w:t>
      </w:r>
      <w:r>
        <w:rPr>
          <w:spacing w:val="-5"/>
          <w:sz w:val="22"/>
        </w:rPr>
        <w:t> </w:t>
      </w:r>
      <w:r>
        <w:rPr>
          <w:sz w:val="22"/>
        </w:rPr>
        <w:t>documents</w:t>
      </w:r>
      <w:r>
        <w:rPr>
          <w:spacing w:val="-9"/>
          <w:sz w:val="22"/>
        </w:rPr>
        <w:t> </w:t>
      </w:r>
      <w:r>
        <w:rPr>
          <w:sz w:val="22"/>
        </w:rPr>
        <w:t>should</w:t>
      </w:r>
      <w:r>
        <w:rPr>
          <w:spacing w:val="-7"/>
          <w:sz w:val="22"/>
        </w:rPr>
        <w:t> </w:t>
      </w:r>
      <w:r>
        <w:rPr>
          <w:sz w:val="22"/>
        </w:rPr>
        <w:t>be</w:t>
      </w:r>
      <w:r>
        <w:rPr>
          <w:spacing w:val="-10"/>
          <w:sz w:val="22"/>
        </w:rPr>
        <w:t> </w:t>
      </w:r>
      <w:r>
        <w:rPr>
          <w:sz w:val="22"/>
        </w:rPr>
        <w:t>attached</w:t>
      </w:r>
      <w:r>
        <w:rPr>
          <w:spacing w:val="-10"/>
          <w:sz w:val="22"/>
        </w:rPr>
        <w:t> </w:t>
      </w:r>
      <w:r>
        <w:rPr>
          <w:sz w:val="22"/>
        </w:rPr>
        <w:t>by</w:t>
      </w:r>
      <w:r>
        <w:rPr>
          <w:spacing w:val="-10"/>
          <w:sz w:val="22"/>
        </w:rPr>
        <w:t> </w:t>
      </w:r>
      <w:r>
        <w:rPr>
          <w:sz w:val="22"/>
        </w:rPr>
        <w:t>the</w:t>
      </w:r>
      <w:r>
        <w:rPr>
          <w:spacing w:val="-7"/>
          <w:sz w:val="22"/>
        </w:rPr>
        <w:t> </w:t>
      </w:r>
      <w:r>
        <w:rPr>
          <w:sz w:val="22"/>
        </w:rPr>
        <w:t>applicants</w:t>
      </w:r>
      <w:r>
        <w:rPr>
          <w:spacing w:val="-9"/>
          <w:sz w:val="22"/>
        </w:rPr>
        <w:t> </w:t>
      </w:r>
      <w:r>
        <w:rPr>
          <w:sz w:val="22"/>
        </w:rPr>
        <w:t>along</w:t>
      </w:r>
      <w:r>
        <w:rPr>
          <w:spacing w:val="-7"/>
          <w:sz w:val="22"/>
        </w:rPr>
        <w:t> </w:t>
      </w:r>
      <w:r>
        <w:rPr>
          <w:sz w:val="22"/>
        </w:rPr>
        <w:t>with</w:t>
      </w:r>
      <w:r>
        <w:rPr>
          <w:spacing w:val="-7"/>
          <w:sz w:val="22"/>
        </w:rPr>
        <w:t> </w:t>
      </w:r>
      <w:r>
        <w:rPr>
          <w:sz w:val="22"/>
        </w:rPr>
        <w:t>the</w:t>
      </w:r>
      <w:r>
        <w:rPr>
          <w:spacing w:val="-7"/>
          <w:sz w:val="22"/>
        </w:rPr>
        <w:t> </w:t>
      </w:r>
      <w:r>
        <w:rPr>
          <w:sz w:val="22"/>
        </w:rPr>
        <w:t>application for substantiating their Age, Qualification, Experience, CTC:</w:t>
      </w:r>
    </w:p>
    <w:p>
      <w:pPr>
        <w:pStyle w:val="BodyText"/>
        <w:tabs>
          <w:tab w:pos="3600" w:val="left" w:leader="none"/>
        </w:tabs>
        <w:spacing w:before="163"/>
        <w:ind w:left="794" w:right="201" w:firstLine="0"/>
        <w:jc w:val="left"/>
      </w:pPr>
      <w:r>
        <w:rPr/>
        <w:t>Proof of Age</w:t>
        <w:tab/>
        <w:t>:</w:t>
      </w:r>
      <w:r>
        <w:rPr>
          <w:spacing w:val="-16"/>
        </w:rPr>
        <w:t> </w:t>
      </w:r>
      <w:r>
        <w:rPr/>
        <w:t>SSLC/Birth</w:t>
      </w:r>
      <w:r>
        <w:rPr>
          <w:spacing w:val="-17"/>
        </w:rPr>
        <w:t> </w:t>
      </w:r>
      <w:r>
        <w:rPr/>
        <w:t>Certificate</w:t>
      </w:r>
      <w:r>
        <w:rPr>
          <w:spacing w:val="-15"/>
        </w:rPr>
        <w:t> </w:t>
      </w:r>
      <w:r>
        <w:rPr/>
        <w:t>issued</w:t>
      </w:r>
      <w:r>
        <w:rPr>
          <w:spacing w:val="-15"/>
        </w:rPr>
        <w:t> </w:t>
      </w:r>
      <w:r>
        <w:rPr/>
        <w:t>by</w:t>
      </w:r>
      <w:r>
        <w:rPr>
          <w:spacing w:val="-19"/>
        </w:rPr>
        <w:t> </w:t>
      </w:r>
      <w:r>
        <w:rPr/>
        <w:t>the</w:t>
      </w:r>
      <w:r>
        <w:rPr>
          <w:spacing w:val="-16"/>
        </w:rPr>
        <w:t> </w:t>
      </w:r>
      <w:r>
        <w:rPr/>
        <w:t>Competent</w:t>
      </w:r>
      <w:r>
        <w:rPr>
          <w:spacing w:val="-15"/>
        </w:rPr>
        <w:t> </w:t>
      </w:r>
      <w:r>
        <w:rPr/>
        <w:t>Authority Educational Qualifications</w:t>
        <w:tab/>
        <w:t>:</w:t>
      </w:r>
      <w:r>
        <w:rPr>
          <w:spacing w:val="40"/>
        </w:rPr>
        <w:t> </w:t>
      </w:r>
      <w:r>
        <w:rPr/>
        <w:t>All Year/Semester Mark Sheets &amp; Certificates.</w:t>
      </w:r>
    </w:p>
    <w:p>
      <w:pPr>
        <w:pStyle w:val="BodyText"/>
        <w:tabs>
          <w:tab w:pos="3600" w:val="left" w:leader="none"/>
        </w:tabs>
        <w:ind w:left="3730" w:right="225" w:hanging="2936"/>
        <w:jc w:val="left"/>
      </w:pPr>
      <w:r>
        <w:rPr>
          <w:spacing w:val="-2"/>
        </w:rPr>
        <w:t>Experience</w:t>
      </w:r>
      <w:r>
        <w:rPr/>
        <w:tab/>
        <w:t>: a) Past Employments- Service certificate (It should</w:t>
      </w:r>
      <w:r>
        <w:rPr>
          <w:spacing w:val="40"/>
        </w:rPr>
        <w:t> </w:t>
      </w:r>
      <w:r>
        <w:rPr/>
        <w:t>have</w:t>
      </w:r>
      <w:r>
        <w:rPr>
          <w:spacing w:val="-6"/>
        </w:rPr>
        <w:t> </w:t>
      </w:r>
      <w:r>
        <w:rPr/>
        <w:t>Date</w:t>
      </w:r>
      <w:r>
        <w:rPr>
          <w:spacing w:val="-4"/>
        </w:rPr>
        <w:t> </w:t>
      </w:r>
      <w:r>
        <w:rPr/>
        <w:t>of</w:t>
      </w:r>
      <w:r>
        <w:rPr>
          <w:spacing w:val="54"/>
        </w:rPr>
        <w:t> </w:t>
      </w:r>
      <w:r>
        <w:rPr/>
        <w:t>joining,</w:t>
      </w:r>
      <w:r>
        <w:rPr>
          <w:spacing w:val="-5"/>
        </w:rPr>
        <w:t> </w:t>
      </w:r>
      <w:r>
        <w:rPr/>
        <w:t>date</w:t>
      </w:r>
      <w:r>
        <w:rPr>
          <w:spacing w:val="-6"/>
        </w:rPr>
        <w:t> </w:t>
      </w:r>
      <w:r>
        <w:rPr/>
        <w:t>of</w:t>
      </w:r>
      <w:r>
        <w:rPr>
          <w:spacing w:val="-2"/>
        </w:rPr>
        <w:t> </w:t>
      </w:r>
      <w:r>
        <w:rPr/>
        <w:t>Relieving,</w:t>
      </w:r>
      <w:r>
        <w:rPr>
          <w:spacing w:val="-2"/>
        </w:rPr>
        <w:t> </w:t>
      </w:r>
      <w:r>
        <w:rPr/>
        <w:t>Pay</w:t>
      </w:r>
      <w:r>
        <w:rPr>
          <w:spacing w:val="-6"/>
        </w:rPr>
        <w:t> </w:t>
      </w:r>
      <w:r>
        <w:rPr/>
        <w:t>Scale</w:t>
      </w:r>
      <w:r>
        <w:rPr>
          <w:spacing w:val="56"/>
        </w:rPr>
        <w:t> </w:t>
      </w:r>
      <w:r>
        <w:rPr>
          <w:spacing w:val="-2"/>
        </w:rPr>
        <w:t>etc.)</w:t>
      </w:r>
    </w:p>
    <w:p>
      <w:pPr>
        <w:pStyle w:val="BodyText"/>
        <w:ind w:left="3725" w:right="80" w:firstLine="0"/>
        <w:jc w:val="left"/>
      </w:pPr>
      <w:r>
        <w:rPr>
          <w:spacing w:val="-2"/>
        </w:rPr>
        <w:t>b)</w:t>
      </w:r>
      <w:r>
        <w:rPr>
          <w:spacing w:val="-6"/>
        </w:rPr>
        <w:t> </w:t>
      </w:r>
      <w:r>
        <w:rPr>
          <w:spacing w:val="-2"/>
        </w:rPr>
        <w:t>Current</w:t>
      </w:r>
      <w:r>
        <w:rPr>
          <w:spacing w:val="-8"/>
        </w:rPr>
        <w:t> </w:t>
      </w:r>
      <w:r>
        <w:rPr>
          <w:spacing w:val="-2"/>
        </w:rPr>
        <w:t>Experience</w:t>
      </w:r>
      <w:r>
        <w:rPr>
          <w:spacing w:val="-7"/>
        </w:rPr>
        <w:t> </w:t>
      </w:r>
      <w:r>
        <w:rPr>
          <w:spacing w:val="-2"/>
        </w:rPr>
        <w:t>:</w:t>
      </w:r>
      <w:r>
        <w:rPr>
          <w:spacing w:val="-8"/>
        </w:rPr>
        <w:t> </w:t>
      </w:r>
      <w:r>
        <w:rPr>
          <w:spacing w:val="-2"/>
        </w:rPr>
        <w:t>Appointment</w:t>
      </w:r>
      <w:r>
        <w:rPr>
          <w:spacing w:val="-8"/>
        </w:rPr>
        <w:t> </w:t>
      </w:r>
      <w:r>
        <w:rPr>
          <w:spacing w:val="-2"/>
        </w:rPr>
        <w:t>Letter,</w:t>
      </w:r>
      <w:r>
        <w:rPr>
          <w:spacing w:val="-8"/>
        </w:rPr>
        <w:t> </w:t>
      </w:r>
      <w:r>
        <w:rPr>
          <w:spacing w:val="-2"/>
        </w:rPr>
        <w:t>Proof</w:t>
      </w:r>
      <w:r>
        <w:rPr>
          <w:spacing w:val="-8"/>
        </w:rPr>
        <w:t> </w:t>
      </w:r>
      <w:r>
        <w:rPr>
          <w:spacing w:val="-2"/>
        </w:rPr>
        <w:t>of</w:t>
      </w:r>
      <w:r>
        <w:rPr>
          <w:spacing w:val="-4"/>
        </w:rPr>
        <w:t> </w:t>
      </w:r>
      <w:r>
        <w:rPr>
          <w:spacing w:val="-2"/>
        </w:rPr>
        <w:t>date </w:t>
      </w:r>
      <w:r>
        <w:rPr/>
        <w:t>of joining,</w:t>
      </w:r>
      <w:r>
        <w:rPr>
          <w:spacing w:val="40"/>
        </w:rPr>
        <w:t> </w:t>
      </w:r>
      <w:r>
        <w:rPr/>
        <w:t>Latest Payslip etc.</w:t>
      </w:r>
    </w:p>
    <w:p>
      <w:pPr>
        <w:pStyle w:val="Heading1"/>
        <w:spacing w:line="273" w:lineRule="exact" w:before="0"/>
      </w:pPr>
      <w:r>
        <w:rPr/>
        <w:t>How</w:t>
      </w:r>
      <w:r>
        <w:rPr>
          <w:spacing w:val="2"/>
        </w:rPr>
        <w:t> </w:t>
      </w:r>
      <w:r>
        <w:rPr/>
        <w:t>to</w:t>
      </w:r>
      <w:r>
        <w:rPr>
          <w:spacing w:val="-1"/>
        </w:rPr>
        <w:t> </w:t>
      </w:r>
      <w:r>
        <w:rPr>
          <w:spacing w:val="-2"/>
        </w:rPr>
        <w:t>apply:-</w:t>
      </w:r>
    </w:p>
    <w:p>
      <w:pPr>
        <w:pStyle w:val="BodyText"/>
        <w:spacing w:before="8"/>
        <w:ind w:left="0" w:firstLine="0"/>
        <w:jc w:val="left"/>
        <w:rPr>
          <w:rFonts w:ascii="Arial"/>
          <w:b/>
          <w:sz w:val="24"/>
        </w:rPr>
      </w:pPr>
    </w:p>
    <w:p>
      <w:pPr>
        <w:pStyle w:val="ListParagraph"/>
        <w:numPr>
          <w:ilvl w:val="0"/>
          <w:numId w:val="3"/>
        </w:numPr>
        <w:tabs>
          <w:tab w:pos="720" w:val="left" w:leader="none"/>
        </w:tabs>
        <w:spacing w:line="237" w:lineRule="auto" w:before="0" w:after="0"/>
        <w:ind w:left="720" w:right="208" w:hanging="360"/>
        <w:jc w:val="both"/>
        <w:rPr>
          <w:sz w:val="22"/>
        </w:rPr>
      </w:pPr>
      <w:r>
        <w:rPr>
          <w:sz w:val="22"/>
        </w:rPr>
        <w:t>Applicants should read the instructions in the website (kochimetro.org/careers) thoroughly before applying.</w:t>
      </w:r>
    </w:p>
    <w:p>
      <w:pPr>
        <w:pStyle w:val="ListParagraph"/>
        <w:numPr>
          <w:ilvl w:val="0"/>
          <w:numId w:val="3"/>
        </w:numPr>
        <w:tabs>
          <w:tab w:pos="720" w:val="left" w:leader="none"/>
        </w:tabs>
        <w:spacing w:line="240" w:lineRule="auto" w:before="2" w:after="0"/>
        <w:ind w:left="720" w:right="199" w:hanging="360"/>
        <w:jc w:val="both"/>
        <w:rPr>
          <w:sz w:val="22"/>
        </w:rPr>
      </w:pPr>
      <w:r>
        <w:rPr>
          <w:sz w:val="22"/>
        </w:rPr>
        <w:t>Application</w:t>
      </w:r>
      <w:r>
        <w:rPr>
          <w:spacing w:val="-14"/>
          <w:sz w:val="22"/>
        </w:rPr>
        <w:t> </w:t>
      </w:r>
      <w:r>
        <w:rPr>
          <w:sz w:val="22"/>
        </w:rPr>
        <w:t>form</w:t>
      </w:r>
      <w:r>
        <w:rPr>
          <w:spacing w:val="-15"/>
          <w:sz w:val="22"/>
        </w:rPr>
        <w:t> </w:t>
      </w:r>
      <w:r>
        <w:rPr>
          <w:sz w:val="22"/>
        </w:rPr>
        <w:t>may</w:t>
      </w:r>
      <w:r>
        <w:rPr>
          <w:spacing w:val="-14"/>
          <w:sz w:val="22"/>
        </w:rPr>
        <w:t> </w:t>
      </w:r>
      <w:r>
        <w:rPr>
          <w:sz w:val="22"/>
        </w:rPr>
        <w:t>be</w:t>
      </w:r>
      <w:r>
        <w:rPr>
          <w:spacing w:val="-15"/>
          <w:sz w:val="22"/>
        </w:rPr>
        <w:t> </w:t>
      </w:r>
      <w:r>
        <w:rPr>
          <w:sz w:val="22"/>
        </w:rPr>
        <w:t>filled</w:t>
      </w:r>
      <w:r>
        <w:rPr>
          <w:spacing w:val="-12"/>
          <w:sz w:val="22"/>
        </w:rPr>
        <w:t> </w:t>
      </w:r>
      <w:r>
        <w:rPr>
          <w:sz w:val="22"/>
        </w:rPr>
        <w:t>online</w:t>
      </w:r>
      <w:r>
        <w:rPr>
          <w:spacing w:val="-12"/>
          <w:sz w:val="22"/>
        </w:rPr>
        <w:t> </w:t>
      </w:r>
      <w:r>
        <w:rPr>
          <w:sz w:val="22"/>
        </w:rPr>
        <w:t>by</w:t>
      </w:r>
      <w:r>
        <w:rPr>
          <w:spacing w:val="-14"/>
          <w:sz w:val="22"/>
        </w:rPr>
        <w:t> </w:t>
      </w:r>
      <w:r>
        <w:rPr>
          <w:sz w:val="22"/>
        </w:rPr>
        <w:t>selecting</w:t>
      </w:r>
      <w:r>
        <w:rPr>
          <w:spacing w:val="-12"/>
          <w:sz w:val="22"/>
        </w:rPr>
        <w:t> </w:t>
      </w:r>
      <w:r>
        <w:rPr>
          <w:sz w:val="22"/>
        </w:rPr>
        <w:t>the</w:t>
      </w:r>
      <w:r>
        <w:rPr>
          <w:spacing w:val="-12"/>
          <w:sz w:val="22"/>
        </w:rPr>
        <w:t> </w:t>
      </w:r>
      <w:r>
        <w:rPr>
          <w:sz w:val="22"/>
        </w:rPr>
        <w:t>link</w:t>
      </w:r>
      <w:r>
        <w:rPr>
          <w:spacing w:val="-11"/>
          <w:sz w:val="22"/>
        </w:rPr>
        <w:t> </w:t>
      </w:r>
      <w:r>
        <w:rPr>
          <w:sz w:val="22"/>
        </w:rPr>
        <w:t>in</w:t>
      </w:r>
      <w:r>
        <w:rPr>
          <w:spacing w:val="-14"/>
          <w:sz w:val="22"/>
        </w:rPr>
        <w:t> </w:t>
      </w:r>
      <w:r>
        <w:rPr>
          <w:sz w:val="22"/>
        </w:rPr>
        <w:t>KMRL</w:t>
      </w:r>
      <w:r>
        <w:rPr>
          <w:spacing w:val="-11"/>
          <w:sz w:val="22"/>
        </w:rPr>
        <w:t> </w:t>
      </w:r>
      <w:r>
        <w:rPr>
          <w:sz w:val="22"/>
        </w:rPr>
        <w:t>website.</w:t>
      </w:r>
      <w:r>
        <w:rPr>
          <w:spacing w:val="-13"/>
          <w:sz w:val="22"/>
        </w:rPr>
        <w:t> </w:t>
      </w:r>
      <w:r>
        <w:rPr>
          <w:sz w:val="22"/>
        </w:rPr>
        <w:t>The</w:t>
      </w:r>
      <w:r>
        <w:rPr>
          <w:spacing w:val="-14"/>
          <w:sz w:val="22"/>
        </w:rPr>
        <w:t> </w:t>
      </w:r>
      <w:r>
        <w:rPr>
          <w:sz w:val="22"/>
        </w:rPr>
        <w:t>scanned copy of the supporting original documents should be uploaded, failing which the application will be treated as incomplete. All the supporting documents shall be </w:t>
      </w:r>
      <w:r>
        <w:rPr>
          <w:spacing w:val="-2"/>
          <w:sz w:val="22"/>
        </w:rPr>
        <w:t>uploaded.</w:t>
      </w:r>
    </w:p>
    <w:p>
      <w:pPr>
        <w:pStyle w:val="ListParagraph"/>
        <w:numPr>
          <w:ilvl w:val="0"/>
          <w:numId w:val="3"/>
        </w:numPr>
        <w:tabs>
          <w:tab w:pos="720" w:val="left" w:leader="none"/>
        </w:tabs>
        <w:spacing w:line="237" w:lineRule="auto" w:before="1" w:after="0"/>
        <w:ind w:left="720" w:right="201" w:hanging="360"/>
        <w:jc w:val="both"/>
        <w:rPr>
          <w:sz w:val="22"/>
        </w:rPr>
      </w:pPr>
      <w:r>
        <w:rPr>
          <w:sz w:val="22"/>
        </w:rPr>
        <w:t>Applications forwarded through any other means including fax or e-mail will not be </w:t>
      </w:r>
      <w:r>
        <w:rPr>
          <w:spacing w:val="-2"/>
          <w:sz w:val="22"/>
        </w:rPr>
        <w:t>entertained.</w:t>
      </w:r>
    </w:p>
    <w:p>
      <w:pPr>
        <w:pStyle w:val="ListParagraph"/>
        <w:numPr>
          <w:ilvl w:val="0"/>
          <w:numId w:val="3"/>
        </w:numPr>
        <w:tabs>
          <w:tab w:pos="719" w:val="left" w:leader="none"/>
        </w:tabs>
        <w:spacing w:line="268" w:lineRule="exact" w:before="0" w:after="0"/>
        <w:ind w:left="719" w:right="0" w:hanging="359"/>
        <w:jc w:val="both"/>
        <w:rPr>
          <w:rFonts w:ascii="Arial" w:hAnsi="Arial"/>
          <w:b/>
          <w:sz w:val="22"/>
        </w:rPr>
      </w:pPr>
      <w:r>
        <w:rPr>
          <w:sz w:val="22"/>
        </w:rPr>
        <w:t>The</w:t>
      </w:r>
      <w:r>
        <w:rPr>
          <w:spacing w:val="-7"/>
          <w:sz w:val="22"/>
        </w:rPr>
        <w:t> </w:t>
      </w:r>
      <w:r>
        <w:rPr>
          <w:sz w:val="22"/>
        </w:rPr>
        <w:t>last</w:t>
      </w:r>
      <w:r>
        <w:rPr>
          <w:spacing w:val="-4"/>
          <w:sz w:val="22"/>
        </w:rPr>
        <w:t> </w:t>
      </w:r>
      <w:r>
        <w:rPr>
          <w:sz w:val="22"/>
        </w:rPr>
        <w:t>date</w:t>
      </w:r>
      <w:r>
        <w:rPr>
          <w:spacing w:val="-7"/>
          <w:sz w:val="22"/>
        </w:rPr>
        <w:t> </w:t>
      </w:r>
      <w:r>
        <w:rPr>
          <w:sz w:val="22"/>
        </w:rPr>
        <w:t>of</w:t>
      </w:r>
      <w:r>
        <w:rPr>
          <w:spacing w:val="-3"/>
          <w:sz w:val="22"/>
        </w:rPr>
        <w:t> </w:t>
      </w:r>
      <w:r>
        <w:rPr>
          <w:sz w:val="22"/>
        </w:rPr>
        <w:t>submission</w:t>
      </w:r>
      <w:r>
        <w:rPr>
          <w:spacing w:val="-5"/>
          <w:sz w:val="22"/>
        </w:rPr>
        <w:t> </w:t>
      </w:r>
      <w:r>
        <w:rPr>
          <w:sz w:val="22"/>
        </w:rPr>
        <w:t>of</w:t>
      </w:r>
      <w:r>
        <w:rPr>
          <w:spacing w:val="-3"/>
          <w:sz w:val="22"/>
        </w:rPr>
        <w:t> </w:t>
      </w:r>
      <w:r>
        <w:rPr>
          <w:sz w:val="22"/>
        </w:rPr>
        <w:t>on-line</w:t>
      </w:r>
      <w:r>
        <w:rPr>
          <w:spacing w:val="-4"/>
          <w:sz w:val="22"/>
        </w:rPr>
        <w:t> </w:t>
      </w:r>
      <w:r>
        <w:rPr>
          <w:sz w:val="22"/>
        </w:rPr>
        <w:t>application</w:t>
      </w:r>
      <w:r>
        <w:rPr>
          <w:spacing w:val="-4"/>
          <w:sz w:val="22"/>
        </w:rPr>
        <w:t> </w:t>
      </w:r>
      <w:r>
        <w:rPr>
          <w:sz w:val="22"/>
        </w:rPr>
        <w:t>is</w:t>
      </w:r>
      <w:r>
        <w:rPr>
          <w:spacing w:val="-4"/>
          <w:sz w:val="22"/>
        </w:rPr>
        <w:t> </w:t>
      </w:r>
      <w:r>
        <w:rPr>
          <w:sz w:val="22"/>
        </w:rPr>
        <w:t>07</w:t>
      </w:r>
      <w:r>
        <w:rPr>
          <w:sz w:val="22"/>
          <w:vertAlign w:val="superscript"/>
        </w:rPr>
        <w:t>th</w:t>
      </w:r>
      <w:r>
        <w:rPr>
          <w:spacing w:val="-5"/>
          <w:sz w:val="22"/>
          <w:vertAlign w:val="baseline"/>
        </w:rPr>
        <w:t> </w:t>
      </w:r>
      <w:r>
        <w:rPr>
          <w:sz w:val="22"/>
          <w:vertAlign w:val="baseline"/>
        </w:rPr>
        <w:t>May</w:t>
      </w:r>
      <w:r>
        <w:rPr>
          <w:spacing w:val="-6"/>
          <w:sz w:val="22"/>
          <w:vertAlign w:val="baseline"/>
        </w:rPr>
        <w:t> </w:t>
      </w:r>
      <w:r>
        <w:rPr>
          <w:spacing w:val="-2"/>
          <w:sz w:val="22"/>
          <w:vertAlign w:val="baseline"/>
        </w:rPr>
        <w:t>2025</w:t>
      </w:r>
      <w:r>
        <w:rPr>
          <w:rFonts w:ascii="Arial" w:hAnsi="Arial"/>
          <w:b/>
          <w:spacing w:val="-2"/>
          <w:sz w:val="22"/>
          <w:vertAlign w:val="baseline"/>
        </w:rPr>
        <w:t>.</w:t>
      </w:r>
    </w:p>
    <w:p>
      <w:pPr>
        <w:spacing w:before="252"/>
        <w:ind w:left="5367" w:right="0" w:firstLine="0"/>
        <w:jc w:val="left"/>
        <w:rPr>
          <w:rFonts w:ascii="Arial"/>
          <w:b/>
          <w:sz w:val="22"/>
        </w:rPr>
      </w:pPr>
      <w:r>
        <w:rPr>
          <w:rFonts w:ascii="Arial"/>
          <w:b/>
          <w:sz w:val="22"/>
        </w:rPr>
        <w:t>General</w:t>
      </w:r>
      <w:r>
        <w:rPr>
          <w:rFonts w:ascii="Arial"/>
          <w:b/>
          <w:spacing w:val="-4"/>
          <w:sz w:val="22"/>
        </w:rPr>
        <w:t> </w:t>
      </w:r>
      <w:r>
        <w:rPr>
          <w:rFonts w:ascii="Arial"/>
          <w:b/>
          <w:sz w:val="22"/>
        </w:rPr>
        <w:t>Manager</w:t>
      </w:r>
      <w:r>
        <w:rPr>
          <w:rFonts w:ascii="Arial"/>
          <w:b/>
          <w:spacing w:val="-5"/>
          <w:sz w:val="22"/>
        </w:rPr>
        <w:t> </w:t>
      </w:r>
      <w:r>
        <w:rPr>
          <w:rFonts w:ascii="Arial"/>
          <w:b/>
          <w:sz w:val="22"/>
        </w:rPr>
        <w:t>(HR,</w:t>
      </w:r>
      <w:r>
        <w:rPr>
          <w:rFonts w:ascii="Arial"/>
          <w:b/>
          <w:spacing w:val="-6"/>
          <w:sz w:val="22"/>
        </w:rPr>
        <w:t> </w:t>
      </w:r>
      <w:r>
        <w:rPr>
          <w:rFonts w:ascii="Arial"/>
          <w:b/>
          <w:sz w:val="22"/>
        </w:rPr>
        <w:t>Admin</w:t>
      </w:r>
      <w:r>
        <w:rPr>
          <w:rFonts w:ascii="Arial"/>
          <w:b/>
          <w:spacing w:val="-3"/>
          <w:sz w:val="22"/>
        </w:rPr>
        <w:t> </w:t>
      </w:r>
      <w:r>
        <w:rPr>
          <w:rFonts w:ascii="Arial"/>
          <w:b/>
          <w:sz w:val="22"/>
        </w:rPr>
        <w:t>&amp;</w:t>
      </w:r>
      <w:r>
        <w:rPr>
          <w:rFonts w:ascii="Arial"/>
          <w:b/>
          <w:spacing w:val="-2"/>
          <w:sz w:val="22"/>
        </w:rPr>
        <w:t> </w:t>
      </w:r>
      <w:r>
        <w:rPr>
          <w:rFonts w:ascii="Arial"/>
          <w:b/>
          <w:spacing w:val="-4"/>
          <w:sz w:val="22"/>
        </w:rPr>
        <w:t>Trg.)</w:t>
      </w:r>
    </w:p>
    <w:sectPr>
      <w:pgSz w:w="11910" w:h="16840"/>
      <w:pgMar w:top="7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643" w:hanging="216"/>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14" w:hanging="216"/>
      </w:pPr>
      <w:rPr>
        <w:rFonts w:hint="default"/>
        <w:lang w:val="en-US" w:eastAsia="en-US" w:bidi="ar-SA"/>
      </w:rPr>
    </w:lvl>
    <w:lvl w:ilvl="2">
      <w:start w:val="0"/>
      <w:numFmt w:val="bullet"/>
      <w:lvlText w:val="•"/>
      <w:lvlJc w:val="left"/>
      <w:pPr>
        <w:ind w:left="2389" w:hanging="216"/>
      </w:pPr>
      <w:rPr>
        <w:rFonts w:hint="default"/>
        <w:lang w:val="en-US" w:eastAsia="en-US" w:bidi="ar-SA"/>
      </w:rPr>
    </w:lvl>
    <w:lvl w:ilvl="3">
      <w:start w:val="0"/>
      <w:numFmt w:val="bullet"/>
      <w:lvlText w:val="•"/>
      <w:lvlJc w:val="left"/>
      <w:pPr>
        <w:ind w:left="3263" w:hanging="216"/>
      </w:pPr>
      <w:rPr>
        <w:rFonts w:hint="default"/>
        <w:lang w:val="en-US" w:eastAsia="en-US" w:bidi="ar-SA"/>
      </w:rPr>
    </w:lvl>
    <w:lvl w:ilvl="4">
      <w:start w:val="0"/>
      <w:numFmt w:val="bullet"/>
      <w:lvlText w:val="•"/>
      <w:lvlJc w:val="left"/>
      <w:pPr>
        <w:ind w:left="4138" w:hanging="216"/>
      </w:pPr>
      <w:rPr>
        <w:rFonts w:hint="default"/>
        <w:lang w:val="en-US" w:eastAsia="en-US" w:bidi="ar-SA"/>
      </w:rPr>
    </w:lvl>
    <w:lvl w:ilvl="5">
      <w:start w:val="0"/>
      <w:numFmt w:val="bullet"/>
      <w:lvlText w:val="•"/>
      <w:lvlJc w:val="left"/>
      <w:pPr>
        <w:ind w:left="5013" w:hanging="216"/>
      </w:pPr>
      <w:rPr>
        <w:rFonts w:hint="default"/>
        <w:lang w:val="en-US" w:eastAsia="en-US" w:bidi="ar-SA"/>
      </w:rPr>
    </w:lvl>
    <w:lvl w:ilvl="6">
      <w:start w:val="0"/>
      <w:numFmt w:val="bullet"/>
      <w:lvlText w:val="•"/>
      <w:lvlJc w:val="left"/>
      <w:pPr>
        <w:ind w:left="5887" w:hanging="216"/>
      </w:pPr>
      <w:rPr>
        <w:rFonts w:hint="default"/>
        <w:lang w:val="en-US" w:eastAsia="en-US" w:bidi="ar-SA"/>
      </w:rPr>
    </w:lvl>
    <w:lvl w:ilvl="7">
      <w:start w:val="0"/>
      <w:numFmt w:val="bullet"/>
      <w:lvlText w:val="•"/>
      <w:lvlJc w:val="left"/>
      <w:pPr>
        <w:ind w:left="6762" w:hanging="216"/>
      </w:pPr>
      <w:rPr>
        <w:rFonts w:hint="default"/>
        <w:lang w:val="en-US" w:eastAsia="en-US" w:bidi="ar-SA"/>
      </w:rPr>
    </w:lvl>
    <w:lvl w:ilvl="8">
      <w:start w:val="0"/>
      <w:numFmt w:val="bullet"/>
      <w:lvlText w:val="•"/>
      <w:lvlJc w:val="left"/>
      <w:pPr>
        <w:ind w:left="7637" w:hanging="216"/>
      </w:pPr>
      <w:rPr>
        <w:rFonts w:hint="default"/>
        <w:lang w:val="en-US" w:eastAsia="en-US" w:bidi="ar-SA"/>
      </w:rPr>
    </w:lvl>
  </w:abstractNum>
  <w:abstractNum w:abstractNumId="1">
    <w:multiLevelType w:val="hybridMultilevel"/>
    <w:lvl w:ilvl="0">
      <w:start w:val="8"/>
      <w:numFmt w:val="decimal"/>
      <w:lvlText w:val="%1."/>
      <w:lvlJc w:val="left"/>
      <w:pPr>
        <w:ind w:left="827"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349" w:hanging="360"/>
      </w:pPr>
      <w:rPr>
        <w:rFonts w:hint="default"/>
        <w:lang w:val="en-US" w:eastAsia="en-US" w:bidi="ar-SA"/>
      </w:rPr>
    </w:lvl>
    <w:lvl w:ilvl="2">
      <w:start w:val="0"/>
      <w:numFmt w:val="bullet"/>
      <w:lvlText w:val="•"/>
      <w:lvlJc w:val="left"/>
      <w:pPr>
        <w:ind w:left="1878" w:hanging="360"/>
      </w:pPr>
      <w:rPr>
        <w:rFonts w:hint="default"/>
        <w:lang w:val="en-US" w:eastAsia="en-US" w:bidi="ar-SA"/>
      </w:rPr>
    </w:lvl>
    <w:lvl w:ilvl="3">
      <w:start w:val="0"/>
      <w:numFmt w:val="bullet"/>
      <w:lvlText w:val="•"/>
      <w:lvlJc w:val="left"/>
      <w:pPr>
        <w:ind w:left="2407" w:hanging="360"/>
      </w:pPr>
      <w:rPr>
        <w:rFonts w:hint="default"/>
        <w:lang w:val="en-US" w:eastAsia="en-US" w:bidi="ar-SA"/>
      </w:rPr>
    </w:lvl>
    <w:lvl w:ilvl="4">
      <w:start w:val="0"/>
      <w:numFmt w:val="bullet"/>
      <w:lvlText w:val="•"/>
      <w:lvlJc w:val="left"/>
      <w:pPr>
        <w:ind w:left="2936"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3994" w:hanging="360"/>
      </w:pPr>
      <w:rPr>
        <w:rFonts w:hint="default"/>
        <w:lang w:val="en-US" w:eastAsia="en-US" w:bidi="ar-SA"/>
      </w:rPr>
    </w:lvl>
    <w:lvl w:ilvl="7">
      <w:start w:val="0"/>
      <w:numFmt w:val="bullet"/>
      <w:lvlText w:val="•"/>
      <w:lvlJc w:val="left"/>
      <w:pPr>
        <w:ind w:left="4523"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0">
    <w:multiLevelType w:val="hybridMultilevel"/>
    <w:lvl w:ilvl="0">
      <w:start w:val="1"/>
      <w:numFmt w:val="decimal"/>
      <w:lvlText w:val="%1."/>
      <w:lvlJc w:val="left"/>
      <w:pPr>
        <w:ind w:left="827"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349" w:hanging="360"/>
      </w:pPr>
      <w:rPr>
        <w:rFonts w:hint="default"/>
        <w:lang w:val="en-US" w:eastAsia="en-US" w:bidi="ar-SA"/>
      </w:rPr>
    </w:lvl>
    <w:lvl w:ilvl="2">
      <w:start w:val="0"/>
      <w:numFmt w:val="bullet"/>
      <w:lvlText w:val="•"/>
      <w:lvlJc w:val="left"/>
      <w:pPr>
        <w:ind w:left="1878" w:hanging="360"/>
      </w:pPr>
      <w:rPr>
        <w:rFonts w:hint="default"/>
        <w:lang w:val="en-US" w:eastAsia="en-US" w:bidi="ar-SA"/>
      </w:rPr>
    </w:lvl>
    <w:lvl w:ilvl="3">
      <w:start w:val="0"/>
      <w:numFmt w:val="bullet"/>
      <w:lvlText w:val="•"/>
      <w:lvlJc w:val="left"/>
      <w:pPr>
        <w:ind w:left="2407" w:hanging="360"/>
      </w:pPr>
      <w:rPr>
        <w:rFonts w:hint="default"/>
        <w:lang w:val="en-US" w:eastAsia="en-US" w:bidi="ar-SA"/>
      </w:rPr>
    </w:lvl>
    <w:lvl w:ilvl="4">
      <w:start w:val="0"/>
      <w:numFmt w:val="bullet"/>
      <w:lvlText w:val="•"/>
      <w:lvlJc w:val="left"/>
      <w:pPr>
        <w:ind w:left="2936"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3994" w:hanging="360"/>
      </w:pPr>
      <w:rPr>
        <w:rFonts w:hint="default"/>
        <w:lang w:val="en-US" w:eastAsia="en-US" w:bidi="ar-SA"/>
      </w:rPr>
    </w:lvl>
    <w:lvl w:ilvl="7">
      <w:start w:val="0"/>
      <w:numFmt w:val="bullet"/>
      <w:lvlText w:val="•"/>
      <w:lvlJc w:val="left"/>
      <w:pPr>
        <w:ind w:left="4523"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643" w:hanging="216"/>
      <w:jc w:val="both"/>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1"/>
      <w:outlineLvl w:val="1"/>
    </w:pPr>
    <w:rPr>
      <w:rFonts w:ascii="Arial" w:hAnsi="Arial" w:eastAsia="Arial" w:cs="Arial"/>
      <w:b/>
      <w:bCs/>
      <w:sz w:val="24"/>
      <w:szCs w:val="24"/>
      <w:lang w:val="en-US" w:eastAsia="en-US" w:bidi="ar-SA"/>
    </w:rPr>
  </w:style>
  <w:style w:styleId="ListParagraph" w:type="paragraph">
    <w:name w:val="List Paragraph"/>
    <w:basedOn w:val="Normal"/>
    <w:uiPriority w:val="1"/>
    <w:qFormat/>
    <w:pPr>
      <w:spacing w:before="1"/>
      <w:ind w:left="643" w:hanging="216"/>
      <w:jc w:val="both"/>
    </w:pPr>
    <w:rPr>
      <w:rFonts w:ascii="Arial MT" w:hAnsi="Arial MT" w:eastAsia="Arial MT" w:cs="Arial MT"/>
      <w:lang w:val="en-US" w:eastAsia="en-US" w:bidi="ar-SA"/>
    </w:rPr>
  </w:style>
  <w:style w:styleId="TableParagraph" w:type="paragraph">
    <w:name w:val="Table Paragraph"/>
    <w:basedOn w:val="Normal"/>
    <w:uiPriority w:val="1"/>
    <w:qFormat/>
    <w:pPr>
      <w:ind w:left="10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2025-11-04T17:08:23Z</dcterms:created>
  <dcterms:modified xsi:type="dcterms:W3CDTF">2025-11-04T17:08:23Z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LastSaved">
    <vt:filetime>2025-11-04T00:00:00Z</vt:filetime>
  </property>
  <property fmtid="{D5CDD505-2E9C-101B-9397-08002B2CF9AE}" pid="4" name="Producer">
    <vt:lpwstr>iLovePDF</vt:lpwstr>
  </property>
</Properties>
</file>