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098" w:firstLine="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601868" cy="82981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868" cy="8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Title"/>
        <w:spacing w:line="235" w:lineRule="auto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1616133</wp:posOffset>
            </wp:positionH>
            <wp:positionV relativeFrom="paragraph">
              <wp:posOffset>487589</wp:posOffset>
            </wp:positionV>
            <wp:extent cx="1422028" cy="108541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28" cy="1085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PROHIBITED ITEMS INSIDE</w:t>
      </w:r>
      <w:r>
        <w:rPr>
          <w:spacing w:val="-41"/>
        </w:rPr>
        <w:t> </w:t>
      </w:r>
      <w:r>
        <w:rPr/>
        <w:t>KOCHI</w:t>
      </w:r>
      <w:r>
        <w:rPr>
          <w:spacing w:val="-41"/>
        </w:rPr>
        <w:t> </w:t>
      </w:r>
      <w:r>
        <w:rPr/>
        <w:t>METRO</w:t>
      </w:r>
    </w:p>
    <w:p>
      <w:pPr>
        <w:pStyle w:val="BodyText"/>
        <w:spacing w:before="11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35" w:lineRule="auto" w:before="0" w:after="0"/>
        <w:ind w:left="1181" w:right="427" w:hanging="1096"/>
        <w:jc w:val="left"/>
        <w:rPr>
          <w:b/>
          <w:sz w:val="64"/>
        </w:rPr>
      </w:pPr>
      <w:r>
        <w:rPr>
          <w:b/>
          <w:sz w:val="64"/>
        </w:rPr>
        <w:t>Goods</w:t>
      </w:r>
      <w:r>
        <w:rPr>
          <w:b/>
          <w:spacing w:val="-15"/>
          <w:sz w:val="64"/>
        </w:rPr>
        <w:t> </w:t>
      </w:r>
      <w:r>
        <w:rPr>
          <w:b/>
          <w:sz w:val="64"/>
        </w:rPr>
        <w:t>/</w:t>
      </w:r>
      <w:r>
        <w:rPr>
          <w:b/>
          <w:spacing w:val="-15"/>
          <w:sz w:val="64"/>
        </w:rPr>
        <w:t> </w:t>
      </w:r>
      <w:r>
        <w:rPr>
          <w:b/>
          <w:sz w:val="64"/>
        </w:rPr>
        <w:t>Baggage</w:t>
      </w:r>
      <w:r>
        <w:rPr>
          <w:b/>
          <w:spacing w:val="-15"/>
          <w:sz w:val="64"/>
        </w:rPr>
        <w:t> </w:t>
      </w:r>
      <w:r>
        <w:rPr>
          <w:b/>
          <w:sz w:val="64"/>
        </w:rPr>
        <w:t>exceeding</w:t>
      </w:r>
      <w:r>
        <w:rPr>
          <w:b/>
          <w:spacing w:val="-15"/>
          <w:sz w:val="64"/>
        </w:rPr>
        <w:t> </w:t>
      </w:r>
      <w:r>
        <w:rPr>
          <w:b/>
          <w:sz w:val="64"/>
        </w:rPr>
        <w:t>60cm*45cm*25cm</w:t>
      </w:r>
      <w:r>
        <w:rPr>
          <w:b/>
          <w:spacing w:val="-15"/>
          <w:sz w:val="64"/>
        </w:rPr>
        <w:t> </w:t>
      </w:r>
      <w:r>
        <w:rPr>
          <w:b/>
          <w:sz w:val="64"/>
        </w:rPr>
        <w:t>in</w:t>
      </w:r>
      <w:r>
        <w:rPr>
          <w:b/>
          <w:spacing w:val="-15"/>
          <w:sz w:val="64"/>
        </w:rPr>
        <w:t> </w:t>
      </w:r>
      <w:r>
        <w:rPr>
          <w:b/>
          <w:sz w:val="64"/>
        </w:rPr>
        <w:t>size and 45 kilogram in gross weight.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767" w:lineRule="exact" w:before="0" w:after="0"/>
        <w:ind w:left="1180" w:right="0" w:hanging="1095"/>
        <w:jc w:val="left"/>
        <w:rPr>
          <w:b/>
          <w:sz w:val="64"/>
        </w:rPr>
      </w:pPr>
      <w:r>
        <w:rPr>
          <w:b/>
          <w:sz w:val="64"/>
        </w:rPr>
        <w:t>Explosive</w:t>
      </w:r>
      <w:r>
        <w:rPr>
          <w:b/>
          <w:spacing w:val="-15"/>
          <w:sz w:val="64"/>
        </w:rPr>
        <w:t> </w:t>
      </w:r>
      <w:r>
        <w:rPr>
          <w:b/>
          <w:spacing w:val="-2"/>
          <w:sz w:val="64"/>
        </w:rPr>
        <w:t>substances.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35" w:lineRule="auto" w:before="6" w:after="0"/>
        <w:ind w:left="1181" w:right="1443" w:hanging="1096"/>
        <w:jc w:val="left"/>
        <w:rPr>
          <w:b/>
          <w:sz w:val="64"/>
        </w:rPr>
      </w:pPr>
      <w:r>
        <w:rPr>
          <w:b/>
          <w:sz w:val="64"/>
        </w:rPr>
        <w:t>Gases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-</w:t>
      </w:r>
      <w:r>
        <w:rPr>
          <w:b/>
          <w:spacing w:val="-11"/>
          <w:sz w:val="64"/>
        </w:rPr>
        <w:t> </w:t>
      </w:r>
      <w:r>
        <w:rPr>
          <w:b/>
          <w:sz w:val="64"/>
        </w:rPr>
        <w:t>compressed,</w:t>
      </w:r>
      <w:r>
        <w:rPr>
          <w:b/>
          <w:spacing w:val="-11"/>
          <w:sz w:val="64"/>
        </w:rPr>
        <w:t> </w:t>
      </w:r>
      <w:r>
        <w:rPr>
          <w:b/>
          <w:sz w:val="64"/>
        </w:rPr>
        <w:t>liquefied,</w:t>
      </w:r>
      <w:r>
        <w:rPr>
          <w:b/>
          <w:spacing w:val="-11"/>
          <w:sz w:val="64"/>
        </w:rPr>
        <w:t> </w:t>
      </w:r>
      <w:r>
        <w:rPr>
          <w:b/>
          <w:sz w:val="64"/>
        </w:rPr>
        <w:t>or</w:t>
      </w:r>
      <w:r>
        <w:rPr>
          <w:b/>
          <w:spacing w:val="-11"/>
          <w:sz w:val="64"/>
        </w:rPr>
        <w:t> </w:t>
      </w:r>
      <w:r>
        <w:rPr>
          <w:b/>
          <w:sz w:val="64"/>
        </w:rPr>
        <w:t>dissolved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under </w:t>
      </w:r>
      <w:r>
        <w:rPr>
          <w:b/>
          <w:spacing w:val="-2"/>
          <w:sz w:val="64"/>
        </w:rPr>
        <w:t>pressure.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767" w:lineRule="exact" w:before="0" w:after="0"/>
        <w:ind w:left="1180" w:right="0" w:hanging="1095"/>
        <w:jc w:val="left"/>
        <w:rPr>
          <w:b/>
          <w:sz w:val="64"/>
        </w:rPr>
      </w:pPr>
      <w:r>
        <w:rPr>
          <w:b/>
          <w:sz w:val="64"/>
        </w:rPr>
        <w:t>Petroleum</w:t>
      </w:r>
      <w:r>
        <w:rPr>
          <w:b/>
          <w:spacing w:val="-16"/>
          <w:sz w:val="64"/>
        </w:rPr>
        <w:t> </w:t>
      </w:r>
      <w:r>
        <w:rPr>
          <w:b/>
          <w:sz w:val="64"/>
        </w:rPr>
        <w:t>and</w:t>
      </w:r>
      <w:r>
        <w:rPr>
          <w:b/>
          <w:spacing w:val="-13"/>
          <w:sz w:val="64"/>
        </w:rPr>
        <w:t> </w:t>
      </w:r>
      <w:r>
        <w:rPr>
          <w:b/>
          <w:sz w:val="64"/>
        </w:rPr>
        <w:t>other</w:t>
      </w:r>
      <w:r>
        <w:rPr>
          <w:b/>
          <w:spacing w:val="-13"/>
          <w:sz w:val="64"/>
        </w:rPr>
        <w:t> </w:t>
      </w:r>
      <w:r>
        <w:rPr>
          <w:b/>
          <w:sz w:val="64"/>
        </w:rPr>
        <w:t>inflammable</w:t>
      </w:r>
      <w:r>
        <w:rPr>
          <w:b/>
          <w:spacing w:val="-13"/>
          <w:sz w:val="64"/>
        </w:rPr>
        <w:t> </w:t>
      </w:r>
      <w:r>
        <w:rPr>
          <w:b/>
          <w:spacing w:val="-2"/>
          <w:sz w:val="64"/>
        </w:rPr>
        <w:t>liquids.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35" w:lineRule="auto" w:before="5" w:after="0"/>
        <w:ind w:left="1181" w:right="942" w:hanging="1096"/>
        <w:jc w:val="left"/>
        <w:rPr>
          <w:b/>
          <w:sz w:val="64"/>
        </w:rPr>
      </w:pPr>
      <w:r>
        <w:rPr>
          <w:b/>
          <w:sz w:val="64"/>
        </w:rPr>
        <w:t>Inflammable</w:t>
      </w:r>
      <w:r>
        <w:rPr>
          <w:b/>
          <w:spacing w:val="-23"/>
          <w:sz w:val="64"/>
        </w:rPr>
        <w:t> </w:t>
      </w:r>
      <w:r>
        <w:rPr>
          <w:b/>
          <w:sz w:val="64"/>
        </w:rPr>
        <w:t>solids,</w:t>
      </w:r>
      <w:r>
        <w:rPr>
          <w:b/>
          <w:spacing w:val="-22"/>
          <w:sz w:val="64"/>
        </w:rPr>
        <w:t> </w:t>
      </w:r>
      <w:r>
        <w:rPr>
          <w:b/>
          <w:sz w:val="64"/>
        </w:rPr>
        <w:t>oxidized</w:t>
      </w:r>
      <w:r>
        <w:rPr>
          <w:b/>
          <w:spacing w:val="-23"/>
          <w:sz w:val="64"/>
        </w:rPr>
        <w:t> </w:t>
      </w:r>
      <w:r>
        <w:rPr>
          <w:b/>
          <w:sz w:val="64"/>
        </w:rPr>
        <w:t>substances,</w:t>
      </w:r>
      <w:r>
        <w:rPr>
          <w:b/>
          <w:spacing w:val="-22"/>
          <w:sz w:val="64"/>
        </w:rPr>
        <w:t> </w:t>
      </w:r>
      <w:r>
        <w:rPr>
          <w:b/>
          <w:sz w:val="64"/>
        </w:rPr>
        <w:t>poisonous (toxic) substances, Acids and other corrosives and radioactive substances.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770" w:lineRule="exact" w:before="0" w:after="0"/>
        <w:ind w:left="1180" w:right="0" w:hanging="1095"/>
        <w:jc w:val="left"/>
        <w:rPr>
          <w:b/>
          <w:sz w:val="64"/>
        </w:rPr>
      </w:pPr>
      <w:r>
        <w:rPr>
          <w:b/>
          <w:sz w:val="64"/>
        </w:rPr>
        <w:t>Weapons,</w:t>
      </w:r>
      <w:r>
        <w:rPr>
          <w:b/>
          <w:spacing w:val="-14"/>
          <w:sz w:val="64"/>
        </w:rPr>
        <w:t> </w:t>
      </w:r>
      <w:r>
        <w:rPr>
          <w:b/>
          <w:sz w:val="64"/>
        </w:rPr>
        <w:t>arms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and</w:t>
      </w:r>
      <w:r>
        <w:rPr>
          <w:b/>
          <w:spacing w:val="-12"/>
          <w:sz w:val="64"/>
        </w:rPr>
        <w:t> </w:t>
      </w:r>
      <w:r>
        <w:rPr>
          <w:b/>
          <w:spacing w:val="-2"/>
          <w:sz w:val="64"/>
        </w:rPr>
        <w:t>ammunition.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35" w:lineRule="auto" w:before="6" w:after="0"/>
        <w:ind w:left="1181" w:right="125" w:hanging="1096"/>
        <w:jc w:val="left"/>
        <w:rPr>
          <w:b/>
          <w:sz w:val="64"/>
        </w:rPr>
      </w:pPr>
      <w:r>
        <w:rPr>
          <w:b/>
          <w:sz w:val="64"/>
        </w:rPr>
        <w:t>Any chemical, biological, radiological, nuclear and enhanced</w:t>
      </w:r>
      <w:r>
        <w:rPr>
          <w:b/>
          <w:spacing w:val="-14"/>
          <w:sz w:val="64"/>
        </w:rPr>
        <w:t> </w:t>
      </w:r>
      <w:r>
        <w:rPr>
          <w:b/>
          <w:sz w:val="64"/>
        </w:rPr>
        <w:t>conventional</w:t>
      </w:r>
      <w:r>
        <w:rPr>
          <w:b/>
          <w:spacing w:val="-14"/>
          <w:sz w:val="64"/>
        </w:rPr>
        <w:t> </w:t>
      </w:r>
      <w:r>
        <w:rPr>
          <w:b/>
          <w:sz w:val="64"/>
        </w:rPr>
        <w:t>weapons</w:t>
      </w:r>
      <w:r>
        <w:rPr>
          <w:b/>
          <w:spacing w:val="-14"/>
          <w:sz w:val="64"/>
        </w:rPr>
        <w:t> </w:t>
      </w:r>
      <w:r>
        <w:rPr>
          <w:b/>
          <w:sz w:val="64"/>
        </w:rPr>
        <w:t>which</w:t>
      </w:r>
      <w:r>
        <w:rPr>
          <w:b/>
          <w:spacing w:val="-14"/>
          <w:sz w:val="64"/>
        </w:rPr>
        <w:t> </w:t>
      </w:r>
      <w:r>
        <w:rPr>
          <w:b/>
          <w:sz w:val="64"/>
        </w:rPr>
        <w:t>possess</w:t>
      </w:r>
      <w:r>
        <w:rPr>
          <w:b/>
          <w:spacing w:val="-14"/>
          <w:sz w:val="64"/>
        </w:rPr>
        <w:t> </w:t>
      </w:r>
      <w:r>
        <w:rPr>
          <w:b/>
          <w:sz w:val="64"/>
        </w:rPr>
        <w:t>risk</w:t>
      </w:r>
      <w:r>
        <w:rPr>
          <w:b/>
          <w:spacing w:val="-14"/>
          <w:sz w:val="64"/>
        </w:rPr>
        <w:t> </w:t>
      </w:r>
      <w:r>
        <w:rPr>
          <w:b/>
          <w:sz w:val="64"/>
        </w:rPr>
        <w:t>to passengers or property.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35" w:lineRule="auto" w:before="7" w:after="0"/>
        <w:ind w:left="1181" w:right="1249" w:hanging="1096"/>
        <w:jc w:val="left"/>
        <w:rPr>
          <w:b/>
          <w:sz w:val="64"/>
        </w:rPr>
      </w:pPr>
      <w:r>
        <w:rPr>
          <w:b/>
          <w:sz w:val="64"/>
        </w:rPr>
        <w:t>Blood</w:t>
      </w:r>
      <w:r>
        <w:rPr>
          <w:b/>
          <w:spacing w:val="-14"/>
          <w:sz w:val="64"/>
        </w:rPr>
        <w:t> </w:t>
      </w:r>
      <w:r>
        <w:rPr>
          <w:b/>
          <w:sz w:val="64"/>
        </w:rPr>
        <w:t>dried,</w:t>
      </w:r>
      <w:r>
        <w:rPr>
          <w:b/>
          <w:spacing w:val="-13"/>
          <w:sz w:val="64"/>
        </w:rPr>
        <w:t> </w:t>
      </w:r>
      <w:r>
        <w:rPr>
          <w:b/>
          <w:sz w:val="64"/>
        </w:rPr>
        <w:t>coagulated,</w:t>
      </w:r>
      <w:r>
        <w:rPr>
          <w:b/>
          <w:spacing w:val="-13"/>
          <w:sz w:val="64"/>
        </w:rPr>
        <w:t> </w:t>
      </w:r>
      <w:r>
        <w:rPr>
          <w:b/>
          <w:sz w:val="64"/>
        </w:rPr>
        <w:t>or</w:t>
      </w:r>
      <w:r>
        <w:rPr>
          <w:b/>
          <w:spacing w:val="-13"/>
          <w:sz w:val="64"/>
        </w:rPr>
        <w:t> </w:t>
      </w:r>
      <w:r>
        <w:rPr>
          <w:b/>
          <w:sz w:val="64"/>
        </w:rPr>
        <w:t>decomposed,</w:t>
      </w:r>
      <w:r>
        <w:rPr>
          <w:b/>
          <w:spacing w:val="-13"/>
          <w:sz w:val="64"/>
        </w:rPr>
        <w:t> </w:t>
      </w:r>
      <w:r>
        <w:rPr>
          <w:b/>
          <w:sz w:val="64"/>
        </w:rPr>
        <w:t>whether human or animal.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35" w:lineRule="auto" w:before="5" w:after="0"/>
        <w:ind w:left="1181" w:right="44" w:hanging="1096"/>
        <w:jc w:val="left"/>
        <w:rPr>
          <w:b/>
          <w:sz w:val="64"/>
        </w:rPr>
      </w:pPr>
      <w:r>
        <w:rPr>
          <w:b/>
          <w:sz w:val="64"/>
        </w:rPr>
        <w:t>Corpses, carcasses of dead animals or of dead birds, bones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(excluding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bleached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and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cleaned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bones),</w:t>
      </w:r>
      <w:r>
        <w:rPr>
          <w:b/>
          <w:spacing w:val="-11"/>
          <w:sz w:val="64"/>
        </w:rPr>
        <w:t> </w:t>
      </w:r>
      <w:r>
        <w:rPr>
          <w:b/>
          <w:sz w:val="64"/>
        </w:rPr>
        <w:t>human ashes, parts of human body &amp; skeleton.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770" w:lineRule="exact" w:before="0" w:after="0"/>
        <w:ind w:left="1180" w:right="0" w:hanging="1095"/>
        <w:jc w:val="left"/>
        <w:rPr>
          <w:b/>
          <w:sz w:val="64"/>
        </w:rPr>
      </w:pPr>
      <w:r>
        <w:rPr>
          <w:b/>
          <w:sz w:val="64"/>
        </w:rPr>
        <w:t>Any</w:t>
      </w:r>
      <w:r>
        <w:rPr>
          <w:b/>
          <w:spacing w:val="-23"/>
          <w:sz w:val="64"/>
        </w:rPr>
        <w:t> </w:t>
      </w:r>
      <w:r>
        <w:rPr>
          <w:b/>
          <w:sz w:val="64"/>
        </w:rPr>
        <w:t>decayed</w:t>
      </w:r>
      <w:r>
        <w:rPr>
          <w:b/>
          <w:spacing w:val="-23"/>
          <w:sz w:val="64"/>
        </w:rPr>
        <w:t> </w:t>
      </w:r>
      <w:r>
        <w:rPr>
          <w:b/>
          <w:spacing w:val="-2"/>
          <w:sz w:val="64"/>
        </w:rPr>
        <w:t>items.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768" w:lineRule="exact" w:before="0" w:after="0"/>
        <w:ind w:left="1180" w:right="0" w:hanging="1095"/>
        <w:jc w:val="left"/>
        <w:rPr>
          <w:b/>
          <w:sz w:val="64"/>
        </w:rPr>
      </w:pPr>
      <w:r>
        <w:rPr>
          <w:b/>
          <w:sz w:val="64"/>
        </w:rPr>
        <w:t>Alcohol,</w:t>
      </w:r>
      <w:r>
        <w:rPr>
          <w:b/>
          <w:spacing w:val="-27"/>
          <w:sz w:val="64"/>
        </w:rPr>
        <w:t> </w:t>
      </w:r>
      <w:r>
        <w:rPr>
          <w:b/>
          <w:sz w:val="64"/>
        </w:rPr>
        <w:t>Tobacco,</w:t>
      </w:r>
      <w:r>
        <w:rPr>
          <w:b/>
          <w:spacing w:val="-24"/>
          <w:sz w:val="64"/>
        </w:rPr>
        <w:t> </w:t>
      </w:r>
      <w:r>
        <w:rPr>
          <w:b/>
          <w:sz w:val="64"/>
        </w:rPr>
        <w:t>Narcotic</w:t>
      </w:r>
      <w:r>
        <w:rPr>
          <w:b/>
          <w:spacing w:val="-24"/>
          <w:sz w:val="64"/>
        </w:rPr>
        <w:t> </w:t>
      </w:r>
      <w:r>
        <w:rPr>
          <w:b/>
          <w:sz w:val="64"/>
        </w:rPr>
        <w:t>items</w:t>
      </w:r>
      <w:r>
        <w:rPr>
          <w:b/>
          <w:spacing w:val="-25"/>
          <w:sz w:val="64"/>
        </w:rPr>
        <w:t> </w:t>
      </w:r>
      <w:r>
        <w:rPr>
          <w:b/>
          <w:sz w:val="64"/>
        </w:rPr>
        <w:t>like</w:t>
      </w:r>
      <w:r>
        <w:rPr>
          <w:b/>
          <w:spacing w:val="-25"/>
          <w:sz w:val="64"/>
        </w:rPr>
        <w:t> </w:t>
      </w:r>
      <w:r>
        <w:rPr>
          <w:b/>
          <w:sz w:val="64"/>
        </w:rPr>
        <w:t>Ganja</w:t>
      </w:r>
      <w:r>
        <w:rPr>
          <w:b/>
          <w:spacing w:val="-25"/>
          <w:sz w:val="64"/>
        </w:rPr>
        <w:t> </w:t>
      </w:r>
      <w:r>
        <w:rPr>
          <w:b/>
          <w:spacing w:val="-4"/>
          <w:sz w:val="64"/>
        </w:rPr>
        <w:t>etc.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768" w:lineRule="exact" w:before="0" w:after="0"/>
        <w:ind w:left="1180" w:right="0" w:hanging="1095"/>
        <w:jc w:val="left"/>
        <w:rPr>
          <w:b/>
          <w:sz w:val="64"/>
        </w:rPr>
      </w:pPr>
      <w:r>
        <w:rPr>
          <w:b/>
          <w:sz w:val="64"/>
        </w:rPr>
        <w:t>Animals</w:t>
      </w:r>
      <w:r>
        <w:rPr>
          <w:b/>
          <w:spacing w:val="-5"/>
          <w:sz w:val="64"/>
        </w:rPr>
        <w:t> </w:t>
      </w:r>
      <w:r>
        <w:rPr>
          <w:b/>
          <w:sz w:val="64"/>
        </w:rPr>
        <w:t>and</w:t>
      </w:r>
      <w:r>
        <w:rPr>
          <w:b/>
          <w:spacing w:val="-5"/>
          <w:sz w:val="64"/>
        </w:rPr>
        <w:t> </w:t>
      </w:r>
      <w:r>
        <w:rPr>
          <w:b/>
          <w:spacing w:val="-2"/>
          <w:sz w:val="64"/>
        </w:rPr>
        <w:t>birds.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35" w:lineRule="auto" w:before="5" w:after="0"/>
        <w:ind w:left="1181" w:right="890" w:hanging="1096"/>
        <w:jc w:val="left"/>
        <w:rPr>
          <w:b/>
          <w:sz w:val="64"/>
        </w:rPr>
      </w:pPr>
      <w:r>
        <w:rPr>
          <w:b/>
          <w:sz w:val="64"/>
        </w:rPr>
        <w:t>Portable radio devices, which possess risk to radio communication</w:t>
      </w:r>
      <w:r>
        <w:rPr>
          <w:b/>
          <w:spacing w:val="-20"/>
          <w:sz w:val="64"/>
        </w:rPr>
        <w:t> </w:t>
      </w:r>
      <w:r>
        <w:rPr>
          <w:b/>
          <w:sz w:val="64"/>
        </w:rPr>
        <w:t>network</w:t>
      </w:r>
      <w:r>
        <w:rPr>
          <w:b/>
          <w:spacing w:val="-20"/>
          <w:sz w:val="64"/>
        </w:rPr>
        <w:t> </w:t>
      </w:r>
      <w:r>
        <w:rPr>
          <w:b/>
          <w:sz w:val="64"/>
        </w:rPr>
        <w:t>and</w:t>
      </w:r>
      <w:r>
        <w:rPr>
          <w:b/>
          <w:spacing w:val="-20"/>
          <w:sz w:val="64"/>
        </w:rPr>
        <w:t> </w:t>
      </w:r>
      <w:r>
        <w:rPr>
          <w:b/>
          <w:sz w:val="64"/>
        </w:rPr>
        <w:t>communication</w:t>
      </w:r>
      <w:r>
        <w:rPr>
          <w:b/>
          <w:spacing w:val="-20"/>
          <w:sz w:val="64"/>
        </w:rPr>
        <w:t> </w:t>
      </w:r>
      <w:r>
        <w:rPr>
          <w:b/>
          <w:sz w:val="64"/>
        </w:rPr>
        <w:t>based traffic control signaling network.</w:t>
      </w:r>
    </w:p>
    <w:p>
      <w:pPr>
        <w:pStyle w:val="ListParagraph"/>
        <w:numPr>
          <w:ilvl w:val="0"/>
          <w:numId w:val="1"/>
        </w:numPr>
        <w:tabs>
          <w:tab w:pos="1181" w:val="left" w:leader="none"/>
        </w:tabs>
        <w:spacing w:line="235" w:lineRule="auto" w:before="7" w:after="0"/>
        <w:ind w:left="1181" w:right="188" w:hanging="1096"/>
        <w:jc w:val="left"/>
        <w:rPr>
          <w:b/>
          <w:sz w:val="64"/>
        </w:rPr>
      </w:pPr>
      <w:r>
        <w:rPr>
          <w:b/>
          <w:sz w:val="64"/>
        </w:rPr>
        <w:t>Any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other</w:t>
      </w:r>
      <w:r>
        <w:rPr>
          <w:b/>
          <w:spacing w:val="-11"/>
          <w:sz w:val="64"/>
        </w:rPr>
        <w:t> </w:t>
      </w:r>
      <w:r>
        <w:rPr>
          <w:b/>
          <w:sz w:val="64"/>
        </w:rPr>
        <w:t>article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declared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as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offensive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material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by</w:t>
      </w:r>
      <w:r>
        <w:rPr>
          <w:b/>
          <w:spacing w:val="-12"/>
          <w:sz w:val="64"/>
        </w:rPr>
        <w:t> </w:t>
      </w:r>
      <w:r>
        <w:rPr>
          <w:b/>
          <w:sz w:val="64"/>
        </w:rPr>
        <w:t>the Metro Railway Administration from time to time.</w:t>
      </w:r>
    </w:p>
    <w:sectPr>
      <w:type w:val="continuous"/>
      <w:pgSz w:w="18710" w:h="27220"/>
      <w:pgMar w:top="660" w:bottom="280" w:left="1133" w:right="184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81" w:hanging="109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64"/>
        <w:szCs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5" w:hanging="10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0" w:hanging="10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45" w:hanging="10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01" w:hanging="10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56" w:hanging="10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11" w:hanging="10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67" w:hanging="10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22" w:hanging="10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81" w:hanging="1096"/>
    </w:pPr>
    <w:rPr>
      <w:rFonts w:ascii="Calibri" w:hAnsi="Calibri" w:eastAsia="Calibri" w:cs="Calibri"/>
      <w:b/>
      <w:bCs/>
      <w:sz w:val="64"/>
      <w:szCs w:val="6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0"/>
      <w:ind w:left="4789" w:right="3802" w:firstLine="402"/>
    </w:pPr>
    <w:rPr>
      <w:rFonts w:ascii="Calibri" w:hAnsi="Calibri" w:eastAsia="Calibri" w:cs="Calibri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1" w:hanging="109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2025-11-04T17:03:44Z</dcterms:created>
  <dcterms:modified xsi:type="dcterms:W3CDTF">2025-11-04T17:03:44Z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2021-12-30T00:00:00Z</vt:filetime>
  </property>
  <property fmtid="{D5CDD505-2E9C-101B-9397-08002B2CF9AE}" pid="3" name="Creator">
    <vt:lpwstr>WPS Presentation</vt:lpwstr>
  </property>
  <property fmtid="{D5CDD505-2E9C-101B-9397-08002B2CF9AE}" pid="4" name="LastSaved">
    <vt:filetime>2025-11-04T00:00:00Z</vt:filetime>
  </property>
  <property fmtid="{D5CDD505-2E9C-101B-9397-08002B2CF9AE}" pid="5" name="SourceModified">
    <vt:lpwstr>D:20211230142558+08'55'</vt:lpwstr>
  </property>
</Properties>
</file>