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374" w:rsidRDefault="00D412BE">
      <w:r>
        <w:t>Notizen</w:t>
      </w:r>
    </w:p>
    <w:p w:rsidR="00D412BE" w:rsidRDefault="00D412BE"/>
    <w:p w:rsidR="00D412BE" w:rsidRDefault="00D412BE" w:rsidP="00D412BE">
      <w:pPr>
        <w:pStyle w:val="Listenabsatz"/>
        <w:numPr>
          <w:ilvl w:val="0"/>
          <w:numId w:val="1"/>
        </w:numPr>
      </w:pPr>
      <w:r>
        <w:t>Analysen zeigten, dass DistCrit der potentiell beste Ansatz ist</w:t>
      </w:r>
    </w:p>
    <w:p w:rsidR="00D412BE" w:rsidRDefault="00D412BE" w:rsidP="00D412BE">
      <w:pPr>
        <w:pStyle w:val="Listenabsatz"/>
        <w:numPr>
          <w:ilvl w:val="0"/>
          <w:numId w:val="1"/>
        </w:numPr>
      </w:pPr>
      <w:r>
        <w:t>Probleme: Zusammenhängigkeit</w:t>
      </w:r>
    </w:p>
    <w:p w:rsidR="00D412BE" w:rsidRDefault="00D412BE" w:rsidP="00D412BE">
      <w:pPr>
        <w:pStyle w:val="Listenabsatz"/>
        <w:numPr>
          <w:ilvl w:val="1"/>
          <w:numId w:val="1"/>
        </w:numPr>
      </w:pPr>
      <w:r>
        <w:t>Prüfen, ob eines einzeln per Check, ob Nachbar vorhanden</w:t>
      </w:r>
    </w:p>
    <w:p w:rsidR="00D412BE" w:rsidRDefault="00D412BE" w:rsidP="00D412BE">
      <w:pPr>
        <w:pStyle w:val="Listenabsatz"/>
        <w:numPr>
          <w:ilvl w:val="1"/>
          <w:numId w:val="1"/>
        </w:numPr>
      </w:pPr>
      <w:r>
        <w:t>Problem: Es können gruppen von Gebieten abgetrennt sein; somit nutzen von Graphen notwendig --&gt; welche Gebiete erreiche ich, gibt es gebiete die nicht erreicht werden, dann kein Zusammenhang</w:t>
      </w:r>
    </w:p>
    <w:p w:rsidR="00D412BE" w:rsidRDefault="00D412BE" w:rsidP="00D412BE">
      <w:pPr>
        <w:pStyle w:val="Listenabsatz"/>
        <w:numPr>
          <w:ilvl w:val="0"/>
          <w:numId w:val="1"/>
        </w:numPr>
      </w:pPr>
      <w:r>
        <w:t>Problem beim Umsortieren ist das Bilden von Nasen/Schläuchen</w:t>
      </w:r>
    </w:p>
    <w:p w:rsidR="00D412BE" w:rsidRDefault="00D412BE" w:rsidP="00D412BE">
      <w:r>
        <w:rPr>
          <w:noProof/>
          <w:lang w:eastAsia="de-DE"/>
        </w:rPr>
        <w:drawing>
          <wp:inline distT="0" distB="0" distL="0" distR="0" wp14:anchorId="5AADCA85" wp14:editId="77330DA8">
            <wp:extent cx="3552825" cy="2471939"/>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4183" cy="2486799"/>
                    </a:xfrm>
                    <a:prstGeom prst="rect">
                      <a:avLst/>
                    </a:prstGeom>
                  </pic:spPr>
                </pic:pic>
              </a:graphicData>
            </a:graphic>
          </wp:inline>
        </w:drawing>
      </w:r>
    </w:p>
    <w:p w:rsidR="00D412BE" w:rsidRDefault="00D412BE" w:rsidP="00D412BE">
      <w:r w:rsidRPr="00D412BE">
        <w:rPr>
          <w:noProof/>
          <w:lang w:eastAsia="de-DE"/>
        </w:rPr>
        <w:drawing>
          <wp:inline distT="0" distB="0" distL="0" distR="0">
            <wp:extent cx="3676650" cy="2676235"/>
            <wp:effectExtent l="0" t="0" r="0" b="0"/>
            <wp:docPr id="2" name="Grafik 2" descr="E:\Studium\Master\4.Semester - MA\Results\DistCritv2.0\plz5\critv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ium\Master\4.Semester - MA\Results\DistCritv2.0\plz5\critv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2047" cy="2680164"/>
                    </a:xfrm>
                    <a:prstGeom prst="rect">
                      <a:avLst/>
                    </a:prstGeom>
                    <a:noFill/>
                    <a:ln>
                      <a:noFill/>
                    </a:ln>
                  </pic:spPr>
                </pic:pic>
              </a:graphicData>
            </a:graphic>
          </wp:inline>
        </w:drawing>
      </w:r>
    </w:p>
    <w:p w:rsidR="00D412BE" w:rsidRDefault="00D412BE" w:rsidP="00D412BE">
      <w:pPr>
        <w:pStyle w:val="Listenabsatz"/>
        <w:numPr>
          <w:ilvl w:val="0"/>
          <w:numId w:val="1"/>
        </w:numPr>
      </w:pPr>
      <w:r>
        <w:t xml:space="preserve">Überlegen einer Wichtungsfunktion </w:t>
      </w:r>
      <w:r w:rsidR="00D83F05">
        <w:t>für die Kompaktheit n</w:t>
      </w:r>
      <w:r>
        <w:t>o</w:t>
      </w:r>
      <w:r w:rsidR="00D83F05">
        <w:t>t</w:t>
      </w:r>
      <w:r>
        <w:t>wendig</w:t>
      </w:r>
    </w:p>
    <w:p w:rsidR="00D412BE" w:rsidRDefault="00D412BE" w:rsidP="00D412BE">
      <w:pPr>
        <w:pStyle w:val="Listenabsatz"/>
        <w:numPr>
          <w:ilvl w:val="0"/>
          <w:numId w:val="1"/>
        </w:numPr>
      </w:pPr>
      <w:r>
        <w:t>Probleme bereitet auch das Umsortieren in den Fällen, wenn Gebiete schleifenartig immer wieder zu den gleichen Standorten verteilt werden; dann wird irgendwann abgebrochen mit einer höheren</w:t>
      </w:r>
      <w:r w:rsidR="00D83F05">
        <w:t xml:space="preserve"> Differenz der Crit Sum</w:t>
      </w:r>
    </w:p>
    <w:p w:rsidR="00D83F05" w:rsidRDefault="00D83F05" w:rsidP="00D412BE">
      <w:pPr>
        <w:pStyle w:val="Listenabsatz"/>
        <w:numPr>
          <w:ilvl w:val="0"/>
          <w:numId w:val="1"/>
        </w:numPr>
      </w:pPr>
      <w:r>
        <w:t>Ansätze für Kompaktheitsmaße sind auf der Seite des KITs zu finden, muss nun implementiert werden</w:t>
      </w:r>
    </w:p>
    <w:p w:rsidR="00D83F05" w:rsidRDefault="00D83F05" w:rsidP="00D83F05">
      <w:r>
        <w:t>Weitere Aufgaben:</w:t>
      </w:r>
    </w:p>
    <w:p w:rsidR="00D83F05" w:rsidRDefault="00D83F05" w:rsidP="00D83F05">
      <w:pPr>
        <w:pStyle w:val="Listenabsatz"/>
        <w:numPr>
          <w:ilvl w:val="0"/>
          <w:numId w:val="1"/>
        </w:numPr>
      </w:pPr>
      <w:r>
        <w:t>Klärung der Qualitätskriterien:</w:t>
      </w:r>
    </w:p>
    <w:p w:rsidR="00D83F05" w:rsidRDefault="00D83F05" w:rsidP="00D83F05">
      <w:pPr>
        <w:pStyle w:val="Listenabsatz"/>
        <w:numPr>
          <w:ilvl w:val="1"/>
          <w:numId w:val="1"/>
        </w:numPr>
      </w:pPr>
      <w:r>
        <w:lastRenderedPageBreak/>
        <w:t>Muss immer zusammenhängend sein?</w:t>
      </w:r>
    </w:p>
    <w:p w:rsidR="00D83F05" w:rsidRDefault="00D83F05" w:rsidP="00D83F05">
      <w:pPr>
        <w:pStyle w:val="Listenabsatz"/>
        <w:numPr>
          <w:ilvl w:val="1"/>
          <w:numId w:val="1"/>
        </w:numPr>
      </w:pPr>
      <w:r>
        <w:t>Wichtungsmöglichkeit überlegen von Kompaktheit und Gleichverteilung</w:t>
      </w:r>
    </w:p>
    <w:p w:rsidR="00D83F05" w:rsidRDefault="00D83F05" w:rsidP="00D83F05">
      <w:pPr>
        <w:pStyle w:val="Listenabsatz"/>
        <w:numPr>
          <w:ilvl w:val="1"/>
          <w:numId w:val="1"/>
        </w:numPr>
      </w:pPr>
      <w:r>
        <w:t>Refactoring/Umschreiben auf OOP</w:t>
      </w:r>
    </w:p>
    <w:p w:rsidR="007416D9" w:rsidRDefault="00D83F05" w:rsidP="007416D9">
      <w:pPr>
        <w:pStyle w:val="Listenabsatz"/>
        <w:numPr>
          <w:ilvl w:val="1"/>
          <w:numId w:val="1"/>
        </w:numPr>
      </w:pPr>
      <w:r>
        <w:t>Gebiet abändern und rechts oben eine PLZ hinzunehmen, damit Zuordnung der PLZ zu „falschem“ Standort, wenn nur die Luftliniendistanz und nicht die Zusammenhängigkeit beachtet wird</w:t>
      </w:r>
    </w:p>
    <w:p w:rsidR="007416D9" w:rsidRDefault="007416D9" w:rsidP="007416D9">
      <w:pPr>
        <w:pStyle w:val="Listenabsatz"/>
        <w:numPr>
          <w:ilvl w:val="0"/>
          <w:numId w:val="1"/>
        </w:numPr>
      </w:pPr>
      <w:r>
        <w:t>Ähnlich wie scoreberechnung? Ähnliche herangehenensweise sinnvoll? Für jedes Kriterium ein Maß, was unterschiedlich gewichtet werden kann und daraus gleichung erstellen zb 0,5*Kompaktheit+0,4*Gleichverteilung+0.1*Zusammenhang möglichst klein</w:t>
      </w:r>
    </w:p>
    <w:p w:rsidR="003B6482" w:rsidRDefault="003B6482" w:rsidP="003B6482">
      <w:r>
        <w:t>29.5.2015</w:t>
      </w:r>
    </w:p>
    <w:p w:rsidR="003B6482" w:rsidRDefault="003B6482" w:rsidP="003B6482">
      <w:pPr>
        <w:pStyle w:val="Listenabsatz"/>
        <w:numPr>
          <w:ilvl w:val="0"/>
          <w:numId w:val="1"/>
        </w:numPr>
      </w:pPr>
      <w:r>
        <w:t>Refactoring ist durchgeführt</w:t>
      </w:r>
    </w:p>
    <w:p w:rsidR="00E40149" w:rsidRDefault="00E40149" w:rsidP="003B6482">
      <w:pPr>
        <w:pStyle w:val="Listenabsatz"/>
        <w:numPr>
          <w:ilvl w:val="0"/>
          <w:numId w:val="1"/>
        </w:numPr>
      </w:pPr>
      <w:r>
        <w:t>Gedanken zum Routing</w:t>
      </w:r>
    </w:p>
    <w:p w:rsidR="00E40149" w:rsidRDefault="00E40149" w:rsidP="00E40149">
      <w:pPr>
        <w:pStyle w:val="Listenabsatz"/>
        <w:numPr>
          <w:ilvl w:val="1"/>
          <w:numId w:val="1"/>
        </w:numPr>
      </w:pPr>
      <w:r>
        <w:t>Einschränkung der Straßen, die verwendet werden dürfen: Gesamtgeometrie des Gebietes erzeugen, st_contains(gebiet, welche Straße)</w:t>
      </w:r>
    </w:p>
    <w:p w:rsidR="00E40149" w:rsidRDefault="00E40149" w:rsidP="00E40149">
      <w:pPr>
        <w:pStyle w:val="Listenabsatz"/>
        <w:numPr>
          <w:ilvl w:val="1"/>
          <w:numId w:val="1"/>
        </w:numPr>
      </w:pPr>
      <w:r>
        <w:t>Routing darauf ausführen</w:t>
      </w:r>
    </w:p>
    <w:p w:rsidR="00E40149" w:rsidRDefault="00E40149" w:rsidP="00E40149">
      <w:pPr>
        <w:pStyle w:val="Listenabsatz"/>
        <w:numPr>
          <w:ilvl w:val="1"/>
          <w:numId w:val="1"/>
        </w:numPr>
      </w:pPr>
      <w:r>
        <w:t>Distanz/Fahrtzeit ermitteln und abspeichern</w:t>
      </w:r>
    </w:p>
    <w:p w:rsidR="003B6482" w:rsidRDefault="003B6482" w:rsidP="003B6482">
      <w:pPr>
        <w:pStyle w:val="Listenabsatz"/>
        <w:numPr>
          <w:ilvl w:val="0"/>
          <w:numId w:val="1"/>
        </w:numPr>
      </w:pPr>
      <w:r>
        <w:t>Qualitätskriterien:</w:t>
      </w:r>
    </w:p>
    <w:p w:rsidR="003B6482" w:rsidRDefault="003B6482" w:rsidP="003B6482">
      <w:pPr>
        <w:pStyle w:val="Listenabsatz"/>
        <w:numPr>
          <w:ilvl w:val="1"/>
          <w:numId w:val="1"/>
        </w:numPr>
      </w:pPr>
      <w:r>
        <w:t>Unbedingt zusammenhängend</w:t>
      </w:r>
    </w:p>
    <w:p w:rsidR="003B6482" w:rsidRDefault="003B6482" w:rsidP="003B6482">
      <w:pPr>
        <w:pStyle w:val="Listenabsatz"/>
        <w:numPr>
          <w:ilvl w:val="1"/>
          <w:numId w:val="1"/>
        </w:numPr>
      </w:pPr>
      <w:r>
        <w:t xml:space="preserve">Kompaktheit </w:t>
      </w:r>
    </w:p>
    <w:p w:rsidR="003B6482" w:rsidRDefault="003B6482" w:rsidP="003B6482">
      <w:pPr>
        <w:pStyle w:val="Listenabsatz"/>
        <w:numPr>
          <w:ilvl w:val="1"/>
          <w:numId w:val="1"/>
        </w:numPr>
      </w:pPr>
      <w:r>
        <w:t>Gleichverteilung</w:t>
      </w:r>
    </w:p>
    <w:p w:rsidR="003B6482" w:rsidRDefault="003B6482" w:rsidP="003B6482"/>
    <w:p w:rsidR="003B6482" w:rsidRDefault="003B6482" w:rsidP="003B6482">
      <w:r>
        <w:t>Kompaktheit</w:t>
      </w:r>
    </w:p>
    <w:p w:rsidR="00F16905" w:rsidRDefault="003B6482" w:rsidP="003B6482">
      <w:r>
        <w:rPr>
          <w:noProof/>
          <w:lang w:eastAsia="de-DE"/>
        </w:rPr>
        <w:drawing>
          <wp:inline distT="0" distB="0" distL="0" distR="0" wp14:anchorId="4C2DA767" wp14:editId="34F27E41">
            <wp:extent cx="5760720" cy="23418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41880"/>
                    </a:xfrm>
                    <a:prstGeom prst="rect">
                      <a:avLst/>
                    </a:prstGeom>
                  </pic:spPr>
                </pic:pic>
              </a:graphicData>
            </a:graphic>
          </wp:inline>
        </w:drawing>
      </w:r>
    </w:p>
    <w:p w:rsidR="004B12FF" w:rsidRDefault="004B12FF" w:rsidP="003B6482">
      <w:r>
        <w:t>Nur ein Datenbankzugriff notwendig: St_evelope erzeugt bounding box</w:t>
      </w:r>
    </w:p>
    <w:p w:rsidR="003B6482" w:rsidRDefault="003B6482" w:rsidP="003B6482">
      <w:r>
        <w:rPr>
          <w:noProof/>
          <w:lang w:eastAsia="de-DE"/>
        </w:rPr>
        <w:lastRenderedPageBreak/>
        <w:drawing>
          <wp:inline distT="0" distB="0" distL="0" distR="0" wp14:anchorId="2DAFCCD2" wp14:editId="2DE99AD4">
            <wp:extent cx="5760720" cy="2465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65070"/>
                    </a:xfrm>
                    <a:prstGeom prst="rect">
                      <a:avLst/>
                    </a:prstGeom>
                  </pic:spPr>
                </pic:pic>
              </a:graphicData>
            </a:graphic>
          </wp:inline>
        </w:drawing>
      </w:r>
    </w:p>
    <w:p w:rsidR="005155EB" w:rsidRDefault="005155EB" w:rsidP="003B6482">
      <w:r>
        <w:t>4 Datenbankzugriffe notwendig:</w:t>
      </w:r>
    </w:p>
    <w:p w:rsidR="005155EB" w:rsidRDefault="005155EB" w:rsidP="005155EB">
      <w:pPr>
        <w:pStyle w:val="Listenabsatz"/>
        <w:numPr>
          <w:ilvl w:val="0"/>
          <w:numId w:val="1"/>
        </w:numPr>
      </w:pPr>
      <w:r>
        <w:t>Bildung des Gesamtgebietes ST_union</w:t>
      </w:r>
    </w:p>
    <w:p w:rsidR="005155EB" w:rsidRDefault="005155EB" w:rsidP="005155EB">
      <w:pPr>
        <w:pStyle w:val="Listenabsatz"/>
        <w:numPr>
          <w:ilvl w:val="0"/>
          <w:numId w:val="1"/>
        </w:numPr>
      </w:pPr>
      <w:r>
        <w:t>Flächenberechnung ST_Area</w:t>
      </w:r>
    </w:p>
    <w:p w:rsidR="005155EB" w:rsidRDefault="005155EB" w:rsidP="00A95291">
      <w:pPr>
        <w:pStyle w:val="Listenabsatz"/>
        <w:numPr>
          <w:ilvl w:val="0"/>
          <w:numId w:val="1"/>
        </w:numPr>
      </w:pPr>
      <w:r>
        <w:t>Erzeugung des kleinsten Umkreises</w:t>
      </w:r>
      <w:r w:rsidR="00A95291">
        <w:t xml:space="preserve">, </w:t>
      </w:r>
      <w:r w:rsidR="00A95291" w:rsidRPr="00A95291">
        <w:t>ST_MinimumBoundingCircle</w:t>
      </w:r>
    </w:p>
    <w:p w:rsidR="005155EB" w:rsidRDefault="005155EB" w:rsidP="005155EB">
      <w:pPr>
        <w:pStyle w:val="Listenabsatz"/>
        <w:numPr>
          <w:ilvl w:val="0"/>
          <w:numId w:val="1"/>
        </w:numPr>
      </w:pPr>
      <w:r>
        <w:t>Flächenberechnung des Kreises, ST_Area</w:t>
      </w:r>
    </w:p>
    <w:p w:rsidR="00E40149" w:rsidRDefault="00E40149" w:rsidP="003B6482">
      <w:r>
        <w:rPr>
          <w:noProof/>
          <w:lang w:eastAsia="de-DE"/>
        </w:rPr>
        <w:drawing>
          <wp:inline distT="0" distB="0" distL="0" distR="0" wp14:anchorId="56528216" wp14:editId="03FCDB37">
            <wp:extent cx="5760720" cy="25996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99690"/>
                    </a:xfrm>
                    <a:prstGeom prst="rect">
                      <a:avLst/>
                    </a:prstGeom>
                  </pic:spPr>
                </pic:pic>
              </a:graphicData>
            </a:graphic>
          </wp:inline>
        </w:drawing>
      </w:r>
    </w:p>
    <w:p w:rsidR="00A95291" w:rsidRDefault="00A95291" w:rsidP="00A95291">
      <w:r>
        <w:t>4 Datenbankzugriffe notwendig:</w:t>
      </w:r>
    </w:p>
    <w:p w:rsidR="00A95291" w:rsidRDefault="00A95291" w:rsidP="00A95291">
      <w:pPr>
        <w:pStyle w:val="Listenabsatz"/>
        <w:numPr>
          <w:ilvl w:val="0"/>
          <w:numId w:val="1"/>
        </w:numPr>
      </w:pPr>
      <w:r>
        <w:t>Bildung des Gesamtgebietes ST_union</w:t>
      </w:r>
    </w:p>
    <w:p w:rsidR="00A95291" w:rsidRDefault="00A95291" w:rsidP="00A95291">
      <w:pPr>
        <w:pStyle w:val="Listenabsatz"/>
        <w:numPr>
          <w:ilvl w:val="0"/>
          <w:numId w:val="1"/>
        </w:numPr>
      </w:pPr>
      <w:r>
        <w:t>Flächenberechnung ST_Area</w:t>
      </w:r>
    </w:p>
    <w:p w:rsidR="00A95291" w:rsidRDefault="00A95291" w:rsidP="00A95291">
      <w:pPr>
        <w:pStyle w:val="Listenabsatz"/>
        <w:numPr>
          <w:ilvl w:val="0"/>
          <w:numId w:val="1"/>
        </w:numPr>
      </w:pPr>
      <w:r>
        <w:t xml:space="preserve">Erzeugung  der konvexen Hülle, </w:t>
      </w:r>
      <w:r w:rsidRPr="00A95291">
        <w:t>ST_</w:t>
      </w:r>
      <w:r>
        <w:t>convexhull</w:t>
      </w:r>
    </w:p>
    <w:p w:rsidR="00A95291" w:rsidRDefault="00A95291" w:rsidP="00A95291">
      <w:pPr>
        <w:pStyle w:val="Listenabsatz"/>
        <w:numPr>
          <w:ilvl w:val="0"/>
          <w:numId w:val="1"/>
        </w:numPr>
      </w:pPr>
      <w:r>
        <w:t>Flächenberechnung des Kreises, ST_Area</w:t>
      </w:r>
    </w:p>
    <w:p w:rsidR="00A95291" w:rsidRDefault="00A95291" w:rsidP="003B6482"/>
    <w:p w:rsidR="00E40149" w:rsidRDefault="00E40149" w:rsidP="003B6482">
      <w:r>
        <w:rPr>
          <w:noProof/>
          <w:lang w:eastAsia="de-DE"/>
        </w:rPr>
        <w:lastRenderedPageBreak/>
        <w:drawing>
          <wp:inline distT="0" distB="0" distL="0" distR="0" wp14:anchorId="19400646" wp14:editId="473241AB">
            <wp:extent cx="5760720" cy="24085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08555"/>
                    </a:xfrm>
                    <a:prstGeom prst="rect">
                      <a:avLst/>
                    </a:prstGeom>
                  </pic:spPr>
                </pic:pic>
              </a:graphicData>
            </a:graphic>
          </wp:inline>
        </w:drawing>
      </w:r>
    </w:p>
    <w:p w:rsidR="005560BE" w:rsidRDefault="0093622F" w:rsidP="005560BE">
      <w:r>
        <w:t>3</w:t>
      </w:r>
      <w:r w:rsidR="005560BE">
        <w:t xml:space="preserve"> Datenbankzugriffe notwendig:</w:t>
      </w:r>
    </w:p>
    <w:p w:rsidR="005560BE" w:rsidRDefault="005560BE" w:rsidP="005560BE">
      <w:pPr>
        <w:pStyle w:val="Listenabsatz"/>
        <w:numPr>
          <w:ilvl w:val="0"/>
          <w:numId w:val="1"/>
        </w:numPr>
      </w:pPr>
      <w:r>
        <w:t>Erzeugung des größten Inkreises, ?</w:t>
      </w:r>
    </w:p>
    <w:p w:rsidR="005560BE" w:rsidRDefault="005560BE" w:rsidP="005560BE">
      <w:pPr>
        <w:pStyle w:val="Listenabsatz"/>
        <w:numPr>
          <w:ilvl w:val="0"/>
          <w:numId w:val="1"/>
        </w:numPr>
      </w:pPr>
      <w:r>
        <w:t>Flächenberechnung ST_Area</w:t>
      </w:r>
    </w:p>
    <w:p w:rsidR="005560BE" w:rsidRDefault="005560BE" w:rsidP="005560BE">
      <w:pPr>
        <w:pStyle w:val="Listenabsatz"/>
        <w:numPr>
          <w:ilvl w:val="0"/>
          <w:numId w:val="1"/>
        </w:numPr>
      </w:pPr>
      <w:r>
        <w:t xml:space="preserve">Erzeugung des kleinsten Umkreises, </w:t>
      </w:r>
      <w:r w:rsidRPr="00A95291">
        <w:t>ST_MinimumBoundingCircle</w:t>
      </w:r>
    </w:p>
    <w:p w:rsidR="00773AB0" w:rsidRDefault="00773AB0" w:rsidP="00773AB0">
      <w:pPr>
        <w:pStyle w:val="Listenabsatz"/>
      </w:pPr>
    </w:p>
    <w:p w:rsidR="005560BE" w:rsidRDefault="005560BE" w:rsidP="005560BE">
      <w:pPr>
        <w:pStyle w:val="Listenabsatz"/>
        <w:numPr>
          <w:ilvl w:val="0"/>
          <w:numId w:val="1"/>
        </w:numPr>
      </w:pPr>
      <w:r>
        <w:t>Radiusberechnung</w:t>
      </w:r>
    </w:p>
    <w:p w:rsidR="005560BE" w:rsidRDefault="005560BE" w:rsidP="003B6482"/>
    <w:p w:rsidR="00E40149" w:rsidRDefault="00E40149" w:rsidP="003B6482">
      <w:r>
        <w:rPr>
          <w:noProof/>
          <w:lang w:eastAsia="de-DE"/>
        </w:rPr>
        <w:drawing>
          <wp:inline distT="0" distB="0" distL="0" distR="0" wp14:anchorId="5DF054B5" wp14:editId="6282E788">
            <wp:extent cx="5760720" cy="24345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34590"/>
                    </a:xfrm>
                    <a:prstGeom prst="rect">
                      <a:avLst/>
                    </a:prstGeom>
                  </pic:spPr>
                </pic:pic>
              </a:graphicData>
            </a:graphic>
          </wp:inline>
        </w:drawing>
      </w:r>
    </w:p>
    <w:p w:rsidR="009E6A7E" w:rsidRDefault="000E37B9" w:rsidP="009E6A7E">
      <w:r>
        <w:t>3</w:t>
      </w:r>
      <w:r w:rsidR="009E6A7E">
        <w:t xml:space="preserve"> Datenbankzugriffe</w:t>
      </w:r>
      <w:r w:rsidR="002E5D71">
        <w:t>, 4 Berechnungen</w:t>
      </w:r>
      <w:r w:rsidR="009E6A7E">
        <w:t xml:space="preserve"> notwendig:</w:t>
      </w:r>
    </w:p>
    <w:p w:rsidR="009E6A7E" w:rsidRDefault="009E6A7E" w:rsidP="009E6A7E">
      <w:pPr>
        <w:pStyle w:val="Listenabsatz"/>
        <w:numPr>
          <w:ilvl w:val="0"/>
          <w:numId w:val="1"/>
        </w:numPr>
      </w:pPr>
      <w:r>
        <w:t>Bildung des Gesamtgebietes ST_union</w:t>
      </w:r>
    </w:p>
    <w:p w:rsidR="009E6A7E" w:rsidRDefault="009E6A7E" w:rsidP="009E6A7E">
      <w:pPr>
        <w:pStyle w:val="Listenabsatz"/>
        <w:numPr>
          <w:ilvl w:val="0"/>
          <w:numId w:val="1"/>
        </w:numPr>
      </w:pPr>
      <w:r>
        <w:t>Flächenberechnung ST_Area</w:t>
      </w:r>
    </w:p>
    <w:p w:rsidR="000E37B9" w:rsidRDefault="000E37B9" w:rsidP="009E6A7E">
      <w:pPr>
        <w:pStyle w:val="Listenabsatz"/>
        <w:numPr>
          <w:ilvl w:val="0"/>
          <w:numId w:val="1"/>
        </w:numPr>
      </w:pPr>
      <w:r>
        <w:t>Umfangsberechnung ST_Perimeter</w:t>
      </w:r>
    </w:p>
    <w:p w:rsidR="0029735F" w:rsidRDefault="0029735F" w:rsidP="0029735F">
      <w:pPr>
        <w:pStyle w:val="Listenabsatz"/>
      </w:pPr>
    </w:p>
    <w:p w:rsidR="009E6A7E" w:rsidRDefault="009E6A7E" w:rsidP="009E6A7E">
      <w:pPr>
        <w:pStyle w:val="Listenabsatz"/>
        <w:numPr>
          <w:ilvl w:val="0"/>
          <w:numId w:val="1"/>
        </w:numPr>
      </w:pPr>
      <w:r>
        <w:t>Erzeugung eines Kreises mit gleichen Umfang wie Fläche</w:t>
      </w:r>
    </w:p>
    <w:p w:rsidR="009E6A7E" w:rsidRDefault="009E6A7E" w:rsidP="009E6A7E">
      <w:pPr>
        <w:pStyle w:val="Listenabsatz"/>
        <w:numPr>
          <w:ilvl w:val="0"/>
          <w:numId w:val="1"/>
        </w:numPr>
      </w:pPr>
      <w:r>
        <w:t>Fläche</w:t>
      </w:r>
      <w:r w:rsidR="0029735F">
        <w:t>nberechnung des Kreises</w:t>
      </w:r>
    </w:p>
    <w:p w:rsidR="00E40149" w:rsidRDefault="00E40149" w:rsidP="003B6482"/>
    <w:p w:rsidR="00E40149" w:rsidRDefault="00E40149" w:rsidP="003B6482">
      <w:r>
        <w:rPr>
          <w:noProof/>
          <w:lang w:eastAsia="de-DE"/>
        </w:rPr>
        <w:lastRenderedPageBreak/>
        <w:drawing>
          <wp:inline distT="0" distB="0" distL="0" distR="0" wp14:anchorId="0A28D1A8" wp14:editId="5C480BE0">
            <wp:extent cx="5760720" cy="259969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99690"/>
                    </a:xfrm>
                    <a:prstGeom prst="rect">
                      <a:avLst/>
                    </a:prstGeom>
                  </pic:spPr>
                </pic:pic>
              </a:graphicData>
            </a:graphic>
          </wp:inline>
        </w:drawing>
      </w:r>
    </w:p>
    <w:p w:rsidR="00C07A31" w:rsidRDefault="003D45CE" w:rsidP="00C07A31">
      <w:r>
        <w:t>3</w:t>
      </w:r>
      <w:r w:rsidR="00C07A31">
        <w:t xml:space="preserve"> Datenbankzugriffe</w:t>
      </w:r>
      <w:r w:rsidR="00B802A9">
        <w:t>, 4 Berechnungen</w:t>
      </w:r>
      <w:r w:rsidR="00C07A31">
        <w:t xml:space="preserve"> notwendig:</w:t>
      </w:r>
    </w:p>
    <w:p w:rsidR="00C07A31" w:rsidRDefault="00C07A31" w:rsidP="00C07A31">
      <w:pPr>
        <w:pStyle w:val="Listenabsatz"/>
        <w:numPr>
          <w:ilvl w:val="0"/>
          <w:numId w:val="1"/>
        </w:numPr>
      </w:pPr>
      <w:r>
        <w:t>Bildung des Gesamtgebietes ST_union</w:t>
      </w:r>
    </w:p>
    <w:p w:rsidR="00C07A31" w:rsidRDefault="00C07A31" w:rsidP="00C07A31">
      <w:pPr>
        <w:pStyle w:val="Listenabsatz"/>
        <w:numPr>
          <w:ilvl w:val="0"/>
          <w:numId w:val="1"/>
        </w:numPr>
      </w:pPr>
      <w:r>
        <w:t xml:space="preserve">Umfangsberechnung, </w:t>
      </w:r>
      <w:r w:rsidR="007F5C53">
        <w:t>ST_Perimeter</w:t>
      </w:r>
    </w:p>
    <w:p w:rsidR="003D45CE" w:rsidRDefault="003D45CE" w:rsidP="00C07A31">
      <w:pPr>
        <w:pStyle w:val="Listenabsatz"/>
        <w:numPr>
          <w:ilvl w:val="0"/>
          <w:numId w:val="1"/>
        </w:numPr>
      </w:pPr>
      <w:r>
        <w:t>Flächenberechnung, ST_Area</w:t>
      </w:r>
    </w:p>
    <w:p w:rsidR="00C07A31" w:rsidRDefault="00C07A31" w:rsidP="00C07A31">
      <w:pPr>
        <w:pStyle w:val="Listenabsatz"/>
      </w:pPr>
    </w:p>
    <w:p w:rsidR="00C07A31" w:rsidRDefault="00C07A31" w:rsidP="00C07A31">
      <w:pPr>
        <w:pStyle w:val="Listenabsatz"/>
        <w:numPr>
          <w:ilvl w:val="0"/>
          <w:numId w:val="1"/>
        </w:numPr>
      </w:pPr>
      <w:r>
        <w:t>Erzeugung eines Kreises mit Flächeninhalt wie Umfang des Gebietes</w:t>
      </w:r>
    </w:p>
    <w:p w:rsidR="00C07A31" w:rsidRDefault="00C07A31" w:rsidP="00C07A31">
      <w:pPr>
        <w:pStyle w:val="Listenabsatz"/>
        <w:numPr>
          <w:ilvl w:val="0"/>
          <w:numId w:val="1"/>
        </w:numPr>
      </w:pPr>
      <w:r>
        <w:t>Umfangsberechnung des Kreises</w:t>
      </w:r>
    </w:p>
    <w:p w:rsidR="00C07A31" w:rsidRDefault="00C07A31" w:rsidP="003B6482"/>
    <w:p w:rsidR="00E40149" w:rsidRDefault="00E40149" w:rsidP="003B6482">
      <w:r>
        <w:t xml:space="preserve">Quelle: </w:t>
      </w:r>
      <w:hyperlink r:id="rId13" w:history="1">
        <w:r w:rsidR="00EB7BF0" w:rsidRPr="00580C67">
          <w:rPr>
            <w:rStyle w:val="Hyperlink"/>
          </w:rPr>
          <w:t>http://dol.ior.kit.edu/downloads/Ergebnisse_Visueller_Kompaktheits-Test.pdf</w:t>
        </w:r>
      </w:hyperlink>
    </w:p>
    <w:p w:rsidR="00EB7BF0" w:rsidRDefault="00EB7BF0" w:rsidP="003B6482"/>
    <w:p w:rsidR="00EB7BF0" w:rsidRDefault="002973B6" w:rsidP="003B6482">
      <w:hyperlink r:id="rId14" w:history="1">
        <w:r w:rsidR="00EB7BF0" w:rsidRPr="00580C67">
          <w:rPr>
            <w:rStyle w:val="Hyperlink"/>
          </w:rPr>
          <w:t>http://www.diedreifragezeichen.de/bachelorarbeit/Seminarvorlage.pdf</w:t>
        </w:r>
      </w:hyperlink>
    </w:p>
    <w:p w:rsidR="00EB7BF0" w:rsidRDefault="00EB7BF0" w:rsidP="00EB7BF0">
      <w:pPr>
        <w:pStyle w:val="Listenabsatz"/>
        <w:numPr>
          <w:ilvl w:val="0"/>
          <w:numId w:val="3"/>
        </w:numPr>
      </w:pPr>
      <w:r>
        <w:t>untersucht verschiedene Kompaktheitsmaße auf ihre genauigkeit, etc. Es gibt Länge zu Breite Maße, Fläche zu Fläche-Maße und Flächenträgheitsmaße</w:t>
      </w:r>
    </w:p>
    <w:p w:rsidR="00EB7BF0" w:rsidRDefault="00EB7BF0" w:rsidP="00EB7BF0">
      <w:pPr>
        <w:pStyle w:val="Listenabsatz"/>
        <w:numPr>
          <w:ilvl w:val="0"/>
          <w:numId w:val="3"/>
        </w:numPr>
      </w:pPr>
      <w:r>
        <w:t>Länge zu breite zb Harris: Nachteil, dass Extrempunkte sehr hohe Wichtung haben</w:t>
      </w:r>
    </w:p>
    <w:p w:rsidR="00EB7BF0" w:rsidRDefault="00EB7BF0" w:rsidP="00EB7BF0">
      <w:pPr>
        <w:pStyle w:val="Listenabsatz"/>
        <w:numPr>
          <w:ilvl w:val="0"/>
          <w:numId w:val="3"/>
        </w:numPr>
      </w:pPr>
      <w:r>
        <w:t>Fläche zu Fläche: Extrempunkte fallen nicht so sehr ins Gewicht, aber sind dennoch beeinflussend</w:t>
      </w:r>
    </w:p>
    <w:p w:rsidR="00835A61" w:rsidRDefault="00835A61" w:rsidP="00FB1EF2">
      <w:pPr>
        <w:pStyle w:val="Listenabsatz"/>
        <w:numPr>
          <w:ilvl w:val="0"/>
          <w:numId w:val="3"/>
        </w:numPr>
      </w:pPr>
      <w:r>
        <w:t>Umfang zu Fläche-Maße</w:t>
      </w:r>
    </w:p>
    <w:p w:rsidR="00EB7BF0" w:rsidRDefault="00EB7BF0" w:rsidP="00EB7BF0">
      <w:pPr>
        <w:pStyle w:val="Listenabsatz"/>
        <w:numPr>
          <w:ilvl w:val="0"/>
          <w:numId w:val="3"/>
        </w:numPr>
      </w:pPr>
      <w:r>
        <w:t>Flächenträgheitsmaße: Durch verschiedene Punktwichtung fallen Extrempunkte nicht so sehr ins Gewicht</w:t>
      </w:r>
      <w:r w:rsidR="00CA2875">
        <w:t>, dafür extremer rechenaufwand notwendig</w:t>
      </w:r>
    </w:p>
    <w:p w:rsidR="00CA2875" w:rsidRDefault="009D3075" w:rsidP="00EB7BF0">
      <w:pPr>
        <w:pStyle w:val="Listenabsatz"/>
        <w:numPr>
          <w:ilvl w:val="0"/>
          <w:numId w:val="3"/>
        </w:numPr>
      </w:pPr>
      <w:r>
        <w:t>Umfang zu Fläche-Maß (Cox, Schwarzberg) benötigen am wenigsten Datenbankzugriffe mit etwa gleich gutem Ergebnis wie Fläche zu Fläche, sodass diese gewählt werden</w:t>
      </w:r>
    </w:p>
    <w:p w:rsidR="009D3075" w:rsidRDefault="009D3075" w:rsidP="009D3075">
      <w:r>
        <w:t>Cox:</w:t>
      </w:r>
    </w:p>
    <w:p w:rsidR="009D3075" w:rsidRDefault="009D3075" w:rsidP="009D3075">
      <w:r>
        <w:t>Verhältnis der Fläche des Gebietes zur Fläche eines Kreises mit gleichem Umfang</w:t>
      </w:r>
      <w:r w:rsidR="000E37B9">
        <w:t xml:space="preserve"> wie das Gebiet</w:t>
      </w:r>
    </w:p>
    <w:p w:rsidR="009D3075" w:rsidRDefault="009D3075" w:rsidP="009D3075">
      <w:pPr>
        <w:pStyle w:val="Listenabsatz"/>
        <w:numPr>
          <w:ilvl w:val="0"/>
          <w:numId w:val="3"/>
        </w:numPr>
      </w:pPr>
      <w:r>
        <w:t>ST_union der geometrien</w:t>
      </w:r>
    </w:p>
    <w:p w:rsidR="009D3075" w:rsidRDefault="009D3075" w:rsidP="009D3075">
      <w:pPr>
        <w:pStyle w:val="Listenabsatz"/>
        <w:numPr>
          <w:ilvl w:val="0"/>
          <w:numId w:val="3"/>
        </w:numPr>
      </w:pPr>
      <w:r>
        <w:t>ST_Area zur Flächenberechung = A_Gebiet</w:t>
      </w:r>
    </w:p>
    <w:p w:rsidR="003D45CE" w:rsidRDefault="003D45CE" w:rsidP="009D3075">
      <w:pPr>
        <w:pStyle w:val="Listenabsatz"/>
        <w:numPr>
          <w:ilvl w:val="0"/>
          <w:numId w:val="3"/>
        </w:numPr>
      </w:pPr>
      <w:r>
        <w:t>ST_Perimeter zur Umfangsberechnung</w:t>
      </w:r>
    </w:p>
    <w:p w:rsidR="000E37B9" w:rsidRPr="000E37B9" w:rsidRDefault="000E37B9" w:rsidP="000E37B9">
      <w:pPr>
        <w:rPr>
          <w:rFonts w:eastAsiaTheme="minorEastAsia"/>
        </w:rPr>
      </w:pPr>
      <m:oMathPara>
        <m:oMath>
          <m:r>
            <w:rPr>
              <w:rFonts w:ascii="Cambria Math" w:hAnsi="Cambria Math"/>
            </w:rPr>
            <m:t xml:space="preserve">c=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a</m:t>
                  </m:r>
                </m:sub>
              </m:sSub>
            </m:num>
            <m:den>
              <m:sSub>
                <m:sSubPr>
                  <m:ctrlPr>
                    <w:rPr>
                      <w:rFonts w:ascii="Cambria Math" w:hAnsi="Cambria Math"/>
                      <w:i/>
                    </w:rPr>
                  </m:ctrlPr>
                </m:sSubPr>
                <m:e>
                  <m:r>
                    <w:rPr>
                      <w:rFonts w:ascii="Cambria Math" w:hAnsi="Cambria Math"/>
                    </w:rPr>
                    <m:t>A</m:t>
                  </m:r>
                </m:e>
                <m:sub>
                  <m:r>
                    <w:rPr>
                      <w:rFonts w:ascii="Cambria Math" w:hAnsi="Cambria Math"/>
                    </w:rPr>
                    <m:t>c</m:t>
                  </m:r>
                </m:sub>
              </m:sSub>
            </m:den>
          </m:f>
          <m:r>
            <w:rPr>
              <w:rFonts w:ascii="Cambria Math" w:hAnsi="Cambria Math"/>
            </w:rPr>
            <m:t xml:space="preserve"> →1</m:t>
          </m:r>
        </m:oMath>
      </m:oMathPara>
    </w:p>
    <w:p w:rsidR="000E37B9" w:rsidRDefault="002973B6" w:rsidP="000E37B9">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m:t>
              </m:r>
            </m:sub>
          </m:sSub>
        </m:oMath>
      </m:oMathPara>
    </w:p>
    <w:p w:rsidR="009D3075" w:rsidRDefault="009D3075" w:rsidP="009D3075">
      <w:pPr>
        <w:pStyle w:val="Listenabsatz"/>
        <w:numPr>
          <w:ilvl w:val="0"/>
          <w:numId w:val="3"/>
        </w:numPr>
      </w:pPr>
      <w:r>
        <w:t xml:space="preserve">A_Kreis = Pi * Radius * Radius </w:t>
      </w:r>
    </w:p>
    <w:p w:rsidR="000E37B9" w:rsidRDefault="002973B6" w:rsidP="000E37B9">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 xml:space="preserve">= π*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t>
                          </m:r>
                        </m:sub>
                      </m:sSub>
                    </m:num>
                    <m:den>
                      <m:r>
                        <w:rPr>
                          <w:rFonts w:ascii="Cambria Math" w:hAnsi="Cambria Math"/>
                        </w:rPr>
                        <m:t>2π</m:t>
                      </m:r>
                    </m:den>
                  </m:f>
                </m:e>
              </m:d>
            </m:e>
            <m:sup>
              <m:r>
                <w:rPr>
                  <w:rFonts w:ascii="Cambria Math" w:hAnsi="Cambria Math"/>
                </w:rPr>
                <m:t>2</m:t>
              </m:r>
            </m:sup>
          </m:sSup>
        </m:oMath>
      </m:oMathPara>
    </w:p>
    <w:p w:rsidR="009D3075" w:rsidRDefault="009D3075" w:rsidP="009D3075">
      <w:pPr>
        <w:pStyle w:val="Listenabsatz"/>
        <w:numPr>
          <w:ilvl w:val="0"/>
          <w:numId w:val="3"/>
        </w:numPr>
      </w:pPr>
      <w:r>
        <w:t>C &lt;= 1, je näher an 1 um so kompakter</w:t>
      </w:r>
    </w:p>
    <w:p w:rsidR="009D3075" w:rsidRDefault="00CD38E8" w:rsidP="009D3075">
      <m:oMathPara>
        <m:oMath>
          <m:r>
            <w:rPr>
              <w:rFonts w:ascii="Cambria Math" w:hAnsi="Cambria Math"/>
            </w:rPr>
            <m:t>∆c=1-c →min</m:t>
          </m:r>
        </m:oMath>
      </m:oMathPara>
    </w:p>
    <w:p w:rsidR="009D3075" w:rsidRDefault="009D3075" w:rsidP="009D3075">
      <w:r>
        <w:t>Gleichverteilung</w:t>
      </w:r>
    </w:p>
    <w:p w:rsidR="009D3075" w:rsidRDefault="009D3075" w:rsidP="009D3075">
      <w:pPr>
        <w:pStyle w:val="Listenabsatz"/>
        <w:numPr>
          <w:ilvl w:val="0"/>
          <w:numId w:val="3"/>
        </w:numPr>
      </w:pPr>
      <w:r>
        <w:t>Mittelwert der Summe</w:t>
      </w:r>
    </w:p>
    <w:p w:rsidR="009D3075" w:rsidRPr="009D3075" w:rsidRDefault="002973B6" w:rsidP="009D3075">
      <w:pPr>
        <w:rPr>
          <w:rFonts w:eastAsiaTheme="minorEastAsia"/>
        </w:rPr>
      </w:pPr>
      <m:oMathPara>
        <m:oMath>
          <m:acc>
            <m:accPr>
              <m:chr m:val="̅"/>
              <m:ctrlPr>
                <w:rPr>
                  <w:rFonts w:ascii="Cambria Math" w:hAnsi="Cambria Math"/>
                  <w:i/>
                </w:rPr>
              </m:ctrlPr>
            </m:acc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crit</m:t>
                  </m:r>
                </m:e>
              </m:nary>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crit</m:t>
                  </m:r>
                </m:e>
              </m:nary>
            </m:num>
            <m:den>
              <m:r>
                <w:rPr>
                  <w:rFonts w:ascii="Cambria Math" w:hAnsi="Cambria Math"/>
                </w:rPr>
                <m:t>n</m:t>
              </m:r>
            </m:den>
          </m:f>
          <m:r>
            <w:rPr>
              <w:rFonts w:ascii="Cambria Math" w:hAnsi="Cambria Math"/>
            </w:rPr>
            <m:t xml:space="preserve"> </m:t>
          </m:r>
        </m:oMath>
      </m:oMathPara>
    </w:p>
    <w:p w:rsidR="009D3075" w:rsidRDefault="009D3075" w:rsidP="009D3075">
      <w:pPr>
        <w:pStyle w:val="Listenabsatz"/>
        <w:numPr>
          <w:ilvl w:val="0"/>
          <w:numId w:val="3"/>
        </w:numPr>
        <w:rPr>
          <w:rFonts w:eastAsiaTheme="minorEastAsia"/>
        </w:rPr>
      </w:pPr>
      <w:r>
        <w:rPr>
          <w:rFonts w:eastAsiaTheme="minorEastAsia"/>
        </w:rPr>
        <w:t>Abweichung vom Mittelwert</w:t>
      </w:r>
      <w:r w:rsidR="00FB1EF2">
        <w:rPr>
          <w:rFonts w:eastAsiaTheme="minorEastAsia"/>
        </w:rPr>
        <w:t>, Betrag nehmen, da Gebiet auch zu hohe Summe haben kann</w:t>
      </w:r>
    </w:p>
    <w:p w:rsidR="009D3075" w:rsidRPr="009D3075" w:rsidRDefault="009D3075" w:rsidP="009D3075">
      <w:pPr>
        <w:pStyle w:val="Listenabsatz"/>
        <w:ind w:left="1416"/>
        <w:rPr>
          <w:rFonts w:eastAsiaTheme="minorEastAsia"/>
        </w:rPr>
      </w:pPr>
      <m:oMath>
        <m:r>
          <w:rPr>
            <w:rFonts w:ascii="Cambria Math" w:eastAsiaTheme="minorEastAsia" w:hAnsi="Cambria Math"/>
          </w:rPr>
          <m:t>∆crit=</m:t>
        </m:r>
        <m:d>
          <m:dPr>
            <m:begChr m:val="|"/>
            <m:endChr m:val="|"/>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crit</m:t>
                    </m:r>
                  </m:e>
                  <m:sub>
                    <m:r>
                      <w:rPr>
                        <w:rFonts w:ascii="Cambria Math" w:eastAsiaTheme="minorEastAsia" w:hAnsi="Cambria Math"/>
                      </w:rPr>
                      <m:t>n</m:t>
                    </m:r>
                  </m:sub>
                </m:sSub>
              </m:num>
              <m:den>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crit</m:t>
                    </m:r>
                  </m:e>
                </m:nary>
              </m:den>
            </m:f>
          </m:e>
        </m:d>
        <m:r>
          <w:rPr>
            <w:rFonts w:ascii="Cambria Math" w:eastAsiaTheme="minorEastAsia" w:hAnsi="Cambria Math"/>
          </w:rPr>
          <m:t xml:space="preserve"> →min</m:t>
        </m:r>
      </m:oMath>
      <w:r w:rsidR="00CD38E8">
        <w:rPr>
          <w:rFonts w:eastAsiaTheme="minorEastAsia"/>
        </w:rPr>
        <w:t xml:space="preserve"> </w:t>
      </w:r>
    </w:p>
    <w:p w:rsidR="009D3075" w:rsidRDefault="009D3075" w:rsidP="009D3075"/>
    <w:p w:rsidR="00CD38E8" w:rsidRDefault="00CD38E8" w:rsidP="009D3075">
      <w:r>
        <w:t>Wichtungsfunktion</w:t>
      </w:r>
    </w:p>
    <w:p w:rsidR="00CD38E8" w:rsidRPr="00CA2787" w:rsidRDefault="00CA2787" w:rsidP="009D3075">
      <w:pPr>
        <w:rPr>
          <w:rFonts w:eastAsiaTheme="minorEastAsia"/>
        </w:rPr>
      </w:pPr>
      <m:oMathPara>
        <m:oMath>
          <m:r>
            <w:rPr>
              <w:rFonts w:ascii="Cambria Math" w:hAnsi="Cambria Math"/>
            </w:rPr>
            <m:t xml:space="preserve">ϑ=∆c* </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∆crit*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→min</m:t>
          </m:r>
        </m:oMath>
      </m:oMathPara>
    </w:p>
    <w:p w:rsidR="00CA2787" w:rsidRDefault="00CA2787" w:rsidP="009D3075">
      <w:pPr>
        <w:rPr>
          <w:rFonts w:eastAsiaTheme="minorEastAsia"/>
        </w:rPr>
      </w:pPr>
    </w:p>
    <w:p w:rsidR="00CA2787" w:rsidRPr="00CA2787" w:rsidRDefault="00CA2787" w:rsidP="00CA2787">
      <w:pPr>
        <w:pStyle w:val="Listenabsatz"/>
        <w:numPr>
          <w:ilvl w:val="0"/>
          <w:numId w:val="3"/>
        </w:numPr>
      </w:pPr>
      <w:r w:rsidRPr="00CA2787">
        <w:rPr>
          <w:rFonts w:eastAsiaTheme="minorEastAsia"/>
        </w:rPr>
        <w:t>Für jeden Standort ausführen, d.h. für den der Geometrie abgibt und der, der annimmt</w:t>
      </w:r>
    </w:p>
    <w:p w:rsidR="00CA2787" w:rsidRPr="00CA2787" w:rsidRDefault="00CA2787" w:rsidP="00CA2787">
      <w:pPr>
        <w:pStyle w:val="Listenabsatz"/>
        <w:numPr>
          <w:ilvl w:val="0"/>
          <w:numId w:val="3"/>
        </w:numPr>
      </w:pPr>
      <w:r>
        <w:rPr>
          <w:rFonts w:eastAsiaTheme="minorEastAsia"/>
        </w:rPr>
        <w:t>Prüfen der Veränderung des Wichtungswertes im Vergleich zum Wert vor der Veränderung</w:t>
      </w:r>
      <w:r w:rsidR="000E37B9">
        <w:rPr>
          <w:rFonts w:eastAsiaTheme="minorEastAsia"/>
        </w:rPr>
        <w:t>; alt – neu, da so eine Verbesserung oder Verschlechterung erkennbar ist; Wert&lt;0 = Verbesserung; Wert&gt;0 = Verschlechterung</w:t>
      </w:r>
    </w:p>
    <w:p w:rsidR="00CA2787" w:rsidRPr="00CA2787" w:rsidRDefault="00CA2787" w:rsidP="00CA2787">
      <w:pPr>
        <w:pStyle w:val="Listenabsatz"/>
      </w:pPr>
    </w:p>
    <w:p w:rsidR="00CA2787" w:rsidRPr="00CA2787" w:rsidRDefault="00CA2787" w:rsidP="00CA2787">
      <w:pPr>
        <w:rPr>
          <w:rFonts w:eastAsiaTheme="minorEastAsia"/>
        </w:rPr>
      </w:pPr>
      <m:oMathPara>
        <m:oMath>
          <m:r>
            <w:rPr>
              <w:rFonts w:ascii="Cambria Math" w:hAnsi="Cambria Math"/>
            </w:rPr>
            <m:t xml:space="preserve">∆ϑ= </m:t>
          </m:r>
          <m:sSub>
            <m:sSubPr>
              <m:ctrlPr>
                <w:rPr>
                  <w:rFonts w:ascii="Cambria Math" w:hAnsi="Cambria Math"/>
                  <w:i/>
                </w:rPr>
              </m:ctrlPr>
            </m:sSubPr>
            <m:e>
              <m:sSub>
                <m:sSubPr>
                  <m:ctrlPr>
                    <w:rPr>
                      <w:rFonts w:ascii="Cambria Math" w:hAnsi="Cambria Math"/>
                      <w:i/>
                    </w:rPr>
                  </m:ctrlPr>
                </m:sSubPr>
                <m:e>
                  <m:r>
                    <w:rPr>
                      <w:rFonts w:ascii="Cambria Math" w:hAnsi="Cambria Math"/>
                    </w:rPr>
                    <m:t>ϑ</m:t>
                  </m:r>
                </m:e>
                <m:sub>
                  <m:r>
                    <w:rPr>
                      <w:rFonts w:ascii="Cambria Math" w:hAnsi="Cambria Math"/>
                    </w:rPr>
                    <m:t>neu</m:t>
                  </m:r>
                </m:sub>
              </m:sSub>
              <m:r>
                <w:rPr>
                  <w:rFonts w:ascii="Cambria Math" w:hAnsi="Cambria Math"/>
                </w:rPr>
                <m:t>- ϑ</m:t>
              </m:r>
            </m:e>
            <m:sub>
              <m:r>
                <w:rPr>
                  <w:rFonts w:ascii="Cambria Math" w:hAnsi="Cambria Math"/>
                </w:rPr>
                <m:t>old</m:t>
              </m:r>
            </m:sub>
          </m:sSub>
          <m:r>
            <w:rPr>
              <w:rFonts w:ascii="Cambria Math" w:hAnsi="Cambria Math"/>
            </w:rPr>
            <m:t xml:space="preserve"> →min</m:t>
          </m:r>
        </m:oMath>
      </m:oMathPara>
    </w:p>
    <w:p w:rsidR="00CA2787" w:rsidRPr="00CA2787" w:rsidRDefault="00CA2787" w:rsidP="00CA2787"/>
    <w:p w:rsidR="00CA2787" w:rsidRPr="00CA2787" w:rsidRDefault="00CA2787" w:rsidP="00CA2787">
      <w:pPr>
        <w:pStyle w:val="Listenabsatz"/>
        <w:numPr>
          <w:ilvl w:val="0"/>
          <w:numId w:val="3"/>
        </w:numPr>
      </w:pPr>
      <w:r>
        <w:rPr>
          <w:rFonts w:eastAsiaTheme="minorEastAsia"/>
        </w:rPr>
        <w:t>Veränderung von beiden, sollte möglichst klein sein</w:t>
      </w:r>
    </w:p>
    <w:p w:rsidR="00CA2787" w:rsidRPr="00C86C95" w:rsidRDefault="002973B6" w:rsidP="00CA2787">
      <w:pPr>
        <w:rPr>
          <w:rFonts w:eastAsiaTheme="minorEastAsia"/>
        </w:rPr>
      </w:pPr>
      <m:oMathPara>
        <m:oMath>
          <m:sSub>
            <m:sSubPr>
              <m:ctrlPr>
                <w:rPr>
                  <w:rFonts w:ascii="Cambria Math" w:hAnsi="Cambria Math"/>
                  <w:i/>
                </w:rPr>
              </m:ctrlPr>
            </m:sSubPr>
            <m:e>
              <m:r>
                <w:rPr>
                  <w:rFonts w:ascii="Cambria Math" w:hAnsi="Cambria Math"/>
                </w:rPr>
                <m:t>∆ϑ</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ϑ</m:t>
              </m:r>
            </m:e>
            <m:sub>
              <m:r>
                <w:rPr>
                  <w:rFonts w:ascii="Cambria Math" w:hAnsi="Cambria Math"/>
                </w:rPr>
                <m:t>2</m:t>
              </m:r>
            </m:sub>
          </m:sSub>
          <m:r>
            <w:rPr>
              <w:rFonts w:ascii="Cambria Math" w:hAnsi="Cambria Math"/>
            </w:rPr>
            <m:t xml:space="preserve"> →min</m:t>
          </m:r>
        </m:oMath>
      </m:oMathPara>
    </w:p>
    <w:p w:rsidR="00C86C95" w:rsidRDefault="00C86C95" w:rsidP="00CA2787">
      <w:pPr>
        <w:rPr>
          <w:rFonts w:eastAsiaTheme="minorEastAsia"/>
        </w:rPr>
      </w:pPr>
    </w:p>
    <w:p w:rsidR="00C86C95" w:rsidRDefault="00A074C7" w:rsidP="00A074C7">
      <w:pPr>
        <w:rPr>
          <w:rFonts w:eastAsiaTheme="minorEastAsia"/>
        </w:rPr>
      </w:pPr>
      <w:r>
        <w:rPr>
          <w:rFonts w:eastAsiaTheme="minorEastAsia"/>
        </w:rPr>
        <w:t>09. Juni 15</w:t>
      </w:r>
    </w:p>
    <w:p w:rsidR="00A074C7" w:rsidRDefault="00A074C7" w:rsidP="00A074C7">
      <w:pPr>
        <w:pStyle w:val="Listenabsatz"/>
        <w:numPr>
          <w:ilvl w:val="0"/>
          <w:numId w:val="3"/>
        </w:numPr>
        <w:rPr>
          <w:rFonts w:eastAsiaTheme="minorEastAsia"/>
        </w:rPr>
      </w:pPr>
      <w:r w:rsidRPr="00A074C7">
        <w:rPr>
          <w:rFonts w:eastAsiaTheme="minorEastAsia"/>
        </w:rPr>
        <w:t>Gebiet auf kleineres, optimaleres Gebiet angepasst</w:t>
      </w:r>
    </w:p>
    <w:p w:rsidR="00A074C7" w:rsidRDefault="00A074C7" w:rsidP="00A074C7">
      <w:pPr>
        <w:pStyle w:val="Listenabsatz"/>
        <w:numPr>
          <w:ilvl w:val="0"/>
          <w:numId w:val="3"/>
        </w:numPr>
        <w:rPr>
          <w:rFonts w:eastAsiaTheme="minorEastAsia"/>
        </w:rPr>
      </w:pPr>
      <w:r>
        <w:rPr>
          <w:rFonts w:eastAsiaTheme="minorEastAsia"/>
        </w:rPr>
        <w:t>Änderung des Algorithmus, welches Gebiet abgibt oder hinzunimmt, Möglichkeiten:</w:t>
      </w:r>
    </w:p>
    <w:p w:rsidR="00A074C7" w:rsidRDefault="00A074C7" w:rsidP="00A074C7">
      <w:pPr>
        <w:pStyle w:val="Listenabsatz"/>
        <w:numPr>
          <w:ilvl w:val="1"/>
          <w:numId w:val="3"/>
        </w:numPr>
        <w:rPr>
          <w:rFonts w:eastAsiaTheme="minorEastAsia"/>
        </w:rPr>
      </w:pPr>
      <w:r>
        <w:rPr>
          <w:rFonts w:eastAsiaTheme="minorEastAsia"/>
        </w:rPr>
        <w:t>Per Zufall: Problem, dass Ergebnis nicht reproduzierbar ist</w:t>
      </w:r>
    </w:p>
    <w:p w:rsidR="00A074C7" w:rsidRDefault="00A074C7" w:rsidP="00A074C7">
      <w:pPr>
        <w:pStyle w:val="Listenabsatz"/>
        <w:numPr>
          <w:ilvl w:val="1"/>
          <w:numId w:val="3"/>
        </w:numPr>
        <w:rPr>
          <w:rFonts w:eastAsiaTheme="minorEastAsia"/>
        </w:rPr>
      </w:pPr>
      <w:r>
        <w:rPr>
          <w:rFonts w:eastAsiaTheme="minorEastAsia"/>
        </w:rPr>
        <w:t>Kleinstes/größtest: langes Umsortieren am Ende nur noch mit wenigen werten, ohne das alle betrachtet werden, was aber notwendig wäre</w:t>
      </w:r>
    </w:p>
    <w:p w:rsidR="00A074C7" w:rsidRDefault="00A074C7" w:rsidP="00A074C7">
      <w:pPr>
        <w:pStyle w:val="Listenabsatz"/>
        <w:numPr>
          <w:ilvl w:val="1"/>
          <w:numId w:val="3"/>
        </w:numPr>
        <w:rPr>
          <w:rFonts w:eastAsiaTheme="minorEastAsia"/>
        </w:rPr>
      </w:pPr>
      <w:r>
        <w:rPr>
          <w:rFonts w:eastAsiaTheme="minorEastAsia"/>
        </w:rPr>
        <w:t>Alle, Schritt für Schritt: geht, aber umsortieren von Gebieten, wo es eigentlich nicht notwendig ist</w:t>
      </w:r>
    </w:p>
    <w:p w:rsidR="00A074C7" w:rsidRDefault="00A074C7" w:rsidP="00A074C7">
      <w:pPr>
        <w:pStyle w:val="Listenabsatz"/>
        <w:numPr>
          <w:ilvl w:val="1"/>
          <w:numId w:val="3"/>
        </w:numPr>
        <w:rPr>
          <w:rFonts w:eastAsiaTheme="minorEastAsia"/>
        </w:rPr>
      </w:pPr>
      <w:r>
        <w:rPr>
          <w:rFonts w:eastAsiaTheme="minorEastAsia"/>
        </w:rPr>
        <w:t>Alle, Schritt für Schritt, aber Prüfung, ob notwendig: Es wird jedes Gebiet genommen, geprüft, ob die Abweichung zum Mittelwert zu groß, wenn ja, dann umsortierung: dieser Algorithmus wird nun verwendet</w:t>
      </w:r>
    </w:p>
    <w:p w:rsidR="005E3FF8" w:rsidRDefault="005E3FF8" w:rsidP="005E3FF8">
      <w:pPr>
        <w:rPr>
          <w:rFonts w:eastAsiaTheme="minorEastAsia"/>
        </w:rPr>
      </w:pPr>
      <w:r>
        <w:rPr>
          <w:rFonts w:eastAsiaTheme="minorEastAsia"/>
        </w:rPr>
        <w:lastRenderedPageBreak/>
        <w:t>10. Juni</w:t>
      </w:r>
    </w:p>
    <w:p w:rsidR="005E3FF8" w:rsidRDefault="005E3FF8" w:rsidP="005E3FF8">
      <w:pPr>
        <w:pStyle w:val="Listenabsatz"/>
        <w:numPr>
          <w:ilvl w:val="0"/>
          <w:numId w:val="4"/>
        </w:numPr>
        <w:rPr>
          <w:rFonts w:eastAsiaTheme="minorEastAsia"/>
        </w:rPr>
      </w:pPr>
      <w:r w:rsidRPr="005E3FF8">
        <w:rPr>
          <w:rFonts w:eastAsiaTheme="minorEastAsia"/>
        </w:rPr>
        <w:t>Problem der Nasen konnte behoben werden</w:t>
      </w:r>
    </w:p>
    <w:p w:rsidR="00E737DF" w:rsidRDefault="00E737DF" w:rsidP="00E80D1B">
      <w:pPr>
        <w:rPr>
          <w:rFonts w:eastAsiaTheme="minorEastAsia"/>
          <w:noProof/>
          <w:lang w:eastAsia="de-DE"/>
        </w:rPr>
      </w:pPr>
    </w:p>
    <w:p w:rsidR="00E80D1B" w:rsidRDefault="00E80D1B" w:rsidP="00E80D1B">
      <w:pPr>
        <w:rPr>
          <w:rFonts w:eastAsiaTheme="minorEastAsia"/>
        </w:rPr>
      </w:pPr>
      <w:r w:rsidRPr="00E80D1B">
        <w:rPr>
          <w:rFonts w:eastAsiaTheme="minorEastAsia"/>
          <w:noProof/>
          <w:lang w:eastAsia="de-DE"/>
        </w:rPr>
        <w:drawing>
          <wp:inline distT="0" distB="0" distL="0" distR="0">
            <wp:extent cx="4943475" cy="3714750"/>
            <wp:effectExtent l="0" t="0" r="9525" b="0"/>
            <wp:docPr id="9" name="Grafik 9" descr="E:\Studium\Master\4.Semester - MA\Problems\compactness\areaPLZ8_com100_crit10_thre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ium\Master\4.Semester - MA\Problems\compactness\areaPLZ8_com100_crit10_thres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3714750"/>
                    </a:xfrm>
                    <a:prstGeom prst="rect">
                      <a:avLst/>
                    </a:prstGeom>
                    <a:noFill/>
                    <a:ln>
                      <a:noFill/>
                    </a:ln>
                  </pic:spPr>
                </pic:pic>
              </a:graphicData>
            </a:graphic>
          </wp:inline>
        </w:drawing>
      </w:r>
    </w:p>
    <w:p w:rsidR="00E80D1B" w:rsidRDefault="00E80D1B" w:rsidP="00E80D1B">
      <w:pPr>
        <w:rPr>
          <w:rFonts w:eastAsiaTheme="minorEastAsia"/>
        </w:rPr>
      </w:pPr>
      <w:r>
        <w:rPr>
          <w:rFonts w:eastAsiaTheme="minorEastAsia"/>
        </w:rPr>
        <w:t>Ursache:</w:t>
      </w:r>
    </w:p>
    <w:p w:rsidR="00E80D1B" w:rsidRDefault="00E80D1B" w:rsidP="00E80D1B">
      <w:pPr>
        <w:pStyle w:val="Listenabsatz"/>
        <w:numPr>
          <w:ilvl w:val="0"/>
          <w:numId w:val="4"/>
        </w:numPr>
        <w:rPr>
          <w:rFonts w:eastAsiaTheme="minorEastAsia"/>
        </w:rPr>
      </w:pPr>
      <w:r>
        <w:rPr>
          <w:rFonts w:eastAsiaTheme="minorEastAsia"/>
        </w:rPr>
        <w:t>Fehler in Algorithmus bei Simulation des Tausches wurde die ID beim Polygon der allocatedLoc nicht geändert</w:t>
      </w:r>
    </w:p>
    <w:p w:rsidR="00E80D1B" w:rsidRDefault="00E80D1B" w:rsidP="00E80D1B">
      <w:pPr>
        <w:pStyle w:val="Listenabsatz"/>
        <w:numPr>
          <w:ilvl w:val="0"/>
          <w:numId w:val="4"/>
        </w:numPr>
        <w:rPr>
          <w:rFonts w:eastAsiaTheme="minorEastAsia"/>
        </w:rPr>
      </w:pPr>
      <w:r>
        <w:rPr>
          <w:rFonts w:eastAsiaTheme="minorEastAsia"/>
        </w:rPr>
        <w:t>Fehler in Berechnung</w:t>
      </w:r>
      <w:r w:rsidR="00F651E1">
        <w:rPr>
          <w:rFonts w:eastAsiaTheme="minorEastAsia"/>
        </w:rPr>
        <w:t>; absolutwert der Veränderung wurde genommen, wodurch eine unterscheidung ob verbesserung oder verschlechterung möglich, außerdem waren die werte der Differenz bei der Berechnung des Unterschiedes verkehrt h</w:t>
      </w:r>
      <w:r w:rsidR="008811E9">
        <w:rPr>
          <w:rFonts w:eastAsiaTheme="minorEastAsia"/>
        </w:rPr>
        <w:t>e</w:t>
      </w:r>
      <w:r w:rsidR="00F651E1">
        <w:rPr>
          <w:rFonts w:eastAsiaTheme="minorEastAsia"/>
        </w:rPr>
        <w:t>rum</w:t>
      </w:r>
    </w:p>
    <w:p w:rsidR="00E80D1B" w:rsidRPr="00E80D1B" w:rsidRDefault="00E80D1B" w:rsidP="00E80D1B">
      <w:pPr>
        <w:rPr>
          <w:rFonts w:eastAsiaTheme="minorEastAsia"/>
        </w:rPr>
      </w:pPr>
    </w:p>
    <w:p w:rsidR="005E3FF8" w:rsidRDefault="005E3FF8" w:rsidP="005E3FF8">
      <w:pPr>
        <w:pStyle w:val="Listenabsatz"/>
        <w:numPr>
          <w:ilvl w:val="0"/>
          <w:numId w:val="4"/>
        </w:numPr>
        <w:rPr>
          <w:rFonts w:eastAsiaTheme="minorEastAsia"/>
        </w:rPr>
      </w:pPr>
      <w:r>
        <w:rPr>
          <w:rFonts w:eastAsiaTheme="minorEastAsia"/>
        </w:rPr>
        <w:t xml:space="preserve">Erkenntnis: Wichtungswerte bei Funktion sind egal, </w:t>
      </w:r>
      <w:r w:rsidR="0008473C">
        <w:rPr>
          <w:rFonts w:eastAsiaTheme="minorEastAsia"/>
        </w:rPr>
        <w:t>voraussgesetzt, der Schwellwert ist hoch genug, dann</w:t>
      </w:r>
      <w:r>
        <w:rPr>
          <w:rFonts w:eastAsiaTheme="minorEastAsia"/>
        </w:rPr>
        <w:t xml:space="preserve"> kommt stets das gleiche Ergebnis heraus</w:t>
      </w:r>
      <w:r w:rsidR="0008473C">
        <w:rPr>
          <w:rFonts w:eastAsiaTheme="minorEastAsia"/>
        </w:rPr>
        <w:t>; ist der schwellwert niedrig, muss die wichtung angepasst werden, damit ein ergebnis erzielt werden kann</w:t>
      </w:r>
    </w:p>
    <w:p w:rsidR="00EE774C" w:rsidRPr="00EE774C" w:rsidRDefault="00EE774C" w:rsidP="00EE774C">
      <w:pPr>
        <w:pStyle w:val="Listenabsatz"/>
        <w:rPr>
          <w:rFonts w:eastAsiaTheme="minorEastAsia"/>
        </w:rPr>
      </w:pPr>
    </w:p>
    <w:p w:rsidR="00EE774C" w:rsidRDefault="00EE774C" w:rsidP="00EE774C">
      <w:pPr>
        <w:rPr>
          <w:rFonts w:eastAsiaTheme="minorEastAsia"/>
        </w:rPr>
      </w:pPr>
      <w:r>
        <w:rPr>
          <w:rFonts w:eastAsiaTheme="minorEastAsia"/>
        </w:rPr>
        <w:t>Noch notwendige Schritte:</w:t>
      </w:r>
    </w:p>
    <w:p w:rsidR="00EE774C" w:rsidRDefault="00EE774C" w:rsidP="00EE774C">
      <w:pPr>
        <w:pStyle w:val="Listenabsatz"/>
        <w:numPr>
          <w:ilvl w:val="0"/>
          <w:numId w:val="4"/>
        </w:numPr>
        <w:rPr>
          <w:rFonts w:eastAsiaTheme="minorEastAsia"/>
        </w:rPr>
      </w:pPr>
      <w:r>
        <w:rPr>
          <w:rFonts w:eastAsiaTheme="minorEastAsia"/>
        </w:rPr>
        <w:t>Veränderung des Thresholds zb mit nutzung der varianz anstatt Prozent</w:t>
      </w:r>
    </w:p>
    <w:p w:rsidR="00EE774C" w:rsidRDefault="00EE774C" w:rsidP="00EE774C">
      <w:pPr>
        <w:pStyle w:val="Listenabsatz"/>
        <w:numPr>
          <w:ilvl w:val="0"/>
          <w:numId w:val="4"/>
        </w:numPr>
        <w:rPr>
          <w:rFonts w:eastAsiaTheme="minorEastAsia"/>
        </w:rPr>
      </w:pPr>
      <w:r>
        <w:rPr>
          <w:rFonts w:eastAsiaTheme="minorEastAsia"/>
        </w:rPr>
        <w:t>Abhängigkeit erzeugen zwischen schwellwert und wichtung</w:t>
      </w:r>
    </w:p>
    <w:p w:rsidR="00EE774C" w:rsidRDefault="00EE774C" w:rsidP="00EE774C">
      <w:pPr>
        <w:pStyle w:val="Listenabsatz"/>
        <w:numPr>
          <w:ilvl w:val="0"/>
          <w:numId w:val="4"/>
        </w:numPr>
        <w:rPr>
          <w:rFonts w:eastAsiaTheme="minorEastAsia"/>
        </w:rPr>
      </w:pPr>
      <w:r>
        <w:rPr>
          <w:rFonts w:eastAsiaTheme="minorEastAsia"/>
        </w:rPr>
        <w:t>Abbruchbedingung einfügen, schwellwert im notfall erhöhen</w:t>
      </w:r>
    </w:p>
    <w:p w:rsidR="000C7BD9" w:rsidRDefault="000C7BD9" w:rsidP="00EE774C">
      <w:pPr>
        <w:pStyle w:val="Listenabsatz"/>
        <w:numPr>
          <w:ilvl w:val="0"/>
          <w:numId w:val="4"/>
        </w:numPr>
        <w:rPr>
          <w:rFonts w:eastAsiaTheme="minorEastAsia"/>
        </w:rPr>
      </w:pPr>
      <w:r>
        <w:rPr>
          <w:rFonts w:eastAsiaTheme="minorEastAsia"/>
        </w:rPr>
        <w:t>Performanceverbesserung ideen: Critsumme nach größten sortieren und dann alle step by step durchgehen in der Hoffnung, der Abbruch wird schneller erreicht</w:t>
      </w:r>
    </w:p>
    <w:p w:rsidR="00E737DF" w:rsidRDefault="00E737DF" w:rsidP="00E737DF">
      <w:pPr>
        <w:rPr>
          <w:rFonts w:eastAsiaTheme="minorEastAsia"/>
        </w:rPr>
      </w:pPr>
    </w:p>
    <w:p w:rsidR="00E737DF" w:rsidRDefault="00E737DF" w:rsidP="00E737DF">
      <w:pPr>
        <w:rPr>
          <w:rFonts w:eastAsiaTheme="minorEastAsia"/>
        </w:rPr>
      </w:pPr>
    </w:p>
    <w:p w:rsidR="002705A6" w:rsidRDefault="00F44992" w:rsidP="002705A6">
      <w:pPr>
        <w:rPr>
          <w:rFonts w:eastAsiaTheme="minorEastAsia"/>
        </w:rPr>
      </w:pPr>
      <w:r>
        <w:rPr>
          <w:rFonts w:eastAsiaTheme="minorEastAsia"/>
        </w:rPr>
        <w:lastRenderedPageBreak/>
        <w:t>Greenfield:</w:t>
      </w:r>
    </w:p>
    <w:p w:rsidR="002705A6" w:rsidRDefault="002705A6" w:rsidP="002705A6">
      <w:pPr>
        <w:rPr>
          <w:rFonts w:eastAsiaTheme="minorEastAsia"/>
        </w:rPr>
      </w:pPr>
      <w:r>
        <w:rPr>
          <w:rFonts w:eastAsiaTheme="minorEastAsia"/>
        </w:rPr>
        <w:t>Quelle:</w:t>
      </w:r>
    </w:p>
    <w:p w:rsidR="002705A6" w:rsidRDefault="002973B6" w:rsidP="002705A6">
      <w:pPr>
        <w:rPr>
          <w:rFonts w:eastAsiaTheme="minorEastAsia"/>
        </w:rPr>
      </w:pPr>
      <w:hyperlink r:id="rId16" w:history="1">
        <w:r w:rsidR="002D6019" w:rsidRPr="00580C67">
          <w:rPr>
            <w:rStyle w:val="Hyperlink"/>
            <w:rFonts w:eastAsiaTheme="minorEastAsia"/>
          </w:rPr>
          <w:t>https://de.wikipedia.org/wiki/Orthodrome</w:t>
        </w:r>
      </w:hyperlink>
    </w:p>
    <w:p w:rsidR="002D6019" w:rsidRDefault="002D6019" w:rsidP="002705A6">
      <w:pPr>
        <w:rPr>
          <w:rFonts w:eastAsiaTheme="minorEastAsia"/>
        </w:rPr>
      </w:pPr>
      <w:r>
        <w:rPr>
          <w:rFonts w:eastAsiaTheme="minorEastAsia"/>
        </w:rPr>
        <w:t xml:space="preserve">bzw </w:t>
      </w:r>
    </w:p>
    <w:p w:rsidR="002D6019" w:rsidRDefault="002D6019" w:rsidP="002705A6">
      <w:pPr>
        <w:rPr>
          <w:rFonts w:eastAsiaTheme="minorEastAsia"/>
        </w:rPr>
      </w:pPr>
      <w:r>
        <w:rPr>
          <w:rFonts w:eastAsiaTheme="minorEastAsia"/>
        </w:rPr>
        <w:t>Geoinformatik in Theorie und Praxis, Norbert de Lange, Seite 145 Mitte</w:t>
      </w:r>
    </w:p>
    <w:p w:rsidR="00F44992" w:rsidRDefault="00F44992" w:rsidP="002705A6">
      <w:pPr>
        <w:rPr>
          <w:rFonts w:eastAsiaTheme="minorEastAsia"/>
        </w:rPr>
      </w:pPr>
    </w:p>
    <w:p w:rsidR="00F44992" w:rsidRDefault="00F44992" w:rsidP="00F44992">
      <w:pPr>
        <w:rPr>
          <w:rFonts w:eastAsiaTheme="minorEastAsia"/>
        </w:rPr>
      </w:pPr>
      <w:r>
        <w:rPr>
          <w:rFonts w:eastAsiaTheme="minorEastAsia"/>
        </w:rPr>
        <w:t>Verbesserungsideen:</w:t>
      </w:r>
    </w:p>
    <w:p w:rsidR="00F44992" w:rsidRDefault="00F44992" w:rsidP="00F44992">
      <w:pPr>
        <w:pStyle w:val="Listenabsatz"/>
        <w:numPr>
          <w:ilvl w:val="0"/>
          <w:numId w:val="4"/>
        </w:numPr>
        <w:rPr>
          <w:rFonts w:eastAsiaTheme="minorEastAsia"/>
        </w:rPr>
      </w:pPr>
      <w:r w:rsidRPr="00E737DF">
        <w:rPr>
          <w:rFonts w:eastAsiaTheme="minorEastAsia"/>
        </w:rPr>
        <w:t>Nach Location Ermittlung Gebiete neu verteilen, um Nasen zu vermeiden?</w:t>
      </w:r>
      <w:r>
        <w:rPr>
          <w:rFonts w:eastAsiaTheme="minorEastAsia"/>
        </w:rPr>
        <w:t xml:space="preserve"> Somit nur die erzeugten Standorte nutzen und danach neu verteilen; </w:t>
      </w:r>
      <w:r w:rsidRPr="00F44992">
        <w:rPr>
          <w:rFonts w:eastAsiaTheme="minorEastAsia"/>
          <w:color w:val="00B050"/>
        </w:rPr>
        <w:t>--&gt; Beim aktuellen Algorithmus nicht mehr notwendig, da durch Nutzung der Distanz anstatt der Kompaktheit keine Nasen mehr gebildet werden. Somit Gefahr von Nasen nicht zu groß, so dass höhere Rechenzeit nicht im Verhältnis zum Nutzen steht</w:t>
      </w:r>
    </w:p>
    <w:p w:rsidR="00F44992" w:rsidRDefault="00F44992" w:rsidP="00F44992">
      <w:pPr>
        <w:pStyle w:val="Listenabsatz"/>
        <w:numPr>
          <w:ilvl w:val="0"/>
          <w:numId w:val="4"/>
        </w:numPr>
        <w:rPr>
          <w:rFonts w:eastAsiaTheme="minorEastAsia"/>
        </w:rPr>
      </w:pPr>
      <w:r>
        <w:rPr>
          <w:rFonts w:eastAsiaTheme="minorEastAsia"/>
        </w:rPr>
        <w:t>Wichtung möglich bei Gebietsverteilung algorithmus nach Distanzen oder Anwendung eines anderen Algorithmus zb GetsTrueNearest</w:t>
      </w:r>
    </w:p>
    <w:p w:rsidR="00F44992" w:rsidRDefault="00F44992" w:rsidP="00F44992">
      <w:pPr>
        <w:pStyle w:val="Listenabsatz"/>
        <w:numPr>
          <w:ilvl w:val="0"/>
          <w:numId w:val="4"/>
        </w:numPr>
        <w:rPr>
          <w:rFonts w:eastAsiaTheme="minorEastAsia"/>
        </w:rPr>
      </w:pPr>
      <w:r>
        <w:rPr>
          <w:rFonts w:eastAsiaTheme="minorEastAsia"/>
        </w:rPr>
        <w:t>Bessere Bestimmung des critAverage bei Greenfield bzw besseres Abbruchkriterium</w:t>
      </w:r>
    </w:p>
    <w:p w:rsidR="00F44992" w:rsidRDefault="00F44992" w:rsidP="00F44992">
      <w:pPr>
        <w:pStyle w:val="Listenabsatz"/>
        <w:numPr>
          <w:ilvl w:val="0"/>
          <w:numId w:val="4"/>
        </w:numPr>
        <w:rPr>
          <w:rFonts w:eastAsiaTheme="minorEastAsia"/>
        </w:rPr>
      </w:pPr>
      <w:r>
        <w:rPr>
          <w:rFonts w:eastAsiaTheme="minorEastAsia"/>
        </w:rPr>
        <w:t>Threshold value nicht über Prozent, sondern über Varianz etc.</w:t>
      </w:r>
    </w:p>
    <w:p w:rsidR="0013652B" w:rsidRDefault="0013652B" w:rsidP="00F44992">
      <w:pPr>
        <w:pStyle w:val="Listenabsatz"/>
        <w:numPr>
          <w:ilvl w:val="0"/>
          <w:numId w:val="4"/>
        </w:numPr>
        <w:rPr>
          <w:rFonts w:eastAsiaTheme="minorEastAsia"/>
        </w:rPr>
      </w:pPr>
      <w:r>
        <w:rPr>
          <w:rFonts w:eastAsiaTheme="minorEastAsia"/>
        </w:rPr>
        <w:t>Anfangssortierung nach Distanz beachtet keine Unity, das mit einbauen</w:t>
      </w:r>
    </w:p>
    <w:p w:rsidR="002973B6" w:rsidRDefault="002973B6" w:rsidP="002973B6">
      <w:pPr>
        <w:rPr>
          <w:rFonts w:eastAsiaTheme="minorEastAsia"/>
        </w:rPr>
      </w:pPr>
    </w:p>
    <w:p w:rsidR="002973B6" w:rsidRDefault="002973B6" w:rsidP="002973B6">
      <w:pPr>
        <w:rPr>
          <w:rFonts w:eastAsiaTheme="minorEastAsia"/>
        </w:rPr>
      </w:pPr>
      <w:r>
        <w:rPr>
          <w:rFonts w:eastAsiaTheme="minorEastAsia"/>
        </w:rPr>
        <w:t>Whitespot:</w:t>
      </w:r>
    </w:p>
    <w:p w:rsidR="002973B6" w:rsidRDefault="002973B6" w:rsidP="002973B6">
      <w:pPr>
        <w:ind w:firstLine="708"/>
        <w:rPr>
          <w:rFonts w:eastAsiaTheme="minorEastAsia"/>
        </w:rPr>
      </w:pPr>
      <w:r w:rsidRPr="002973B6">
        <w:rPr>
          <w:rFonts w:eastAsiaTheme="minorEastAsia"/>
        </w:rPr>
        <w:t>Erkenntnisse</w:t>
      </w:r>
      <w:r>
        <w:rPr>
          <w:rFonts w:eastAsiaTheme="minorEastAsia"/>
        </w:rPr>
        <w:t>:</w:t>
      </w:r>
    </w:p>
    <w:p w:rsidR="002973B6" w:rsidRDefault="002973B6" w:rsidP="002973B6">
      <w:pPr>
        <w:pStyle w:val="Listenabsatz"/>
        <w:numPr>
          <w:ilvl w:val="0"/>
          <w:numId w:val="4"/>
        </w:numPr>
        <w:rPr>
          <w:rFonts w:eastAsiaTheme="minorEastAsia"/>
        </w:rPr>
      </w:pPr>
      <w:r>
        <w:rPr>
          <w:rFonts w:eastAsiaTheme="minorEastAsia"/>
        </w:rPr>
        <w:t>Umsortierung für Threshold am Ende ohne Beachtung Homepoly für neue Standorte, da die noch wandern können</w:t>
      </w:r>
    </w:p>
    <w:p w:rsidR="002973B6" w:rsidRDefault="002973B6" w:rsidP="002973B6">
      <w:pPr>
        <w:pStyle w:val="Listenabsatz"/>
        <w:numPr>
          <w:ilvl w:val="0"/>
          <w:numId w:val="4"/>
        </w:numPr>
        <w:rPr>
          <w:rFonts w:eastAsiaTheme="minorEastAsia"/>
        </w:rPr>
      </w:pPr>
      <w:r>
        <w:rPr>
          <w:rFonts w:eastAsiaTheme="minorEastAsia"/>
        </w:rPr>
        <w:t>Nachdem ersten Standorte erzeugt worden sind, Sortierung nochmal löschen und neu nach Distanzen aufteilen, danach umsortieren, da sonst Nasen und unkompakte Gebiete entstehen</w:t>
      </w:r>
    </w:p>
    <w:p w:rsidR="002973B6" w:rsidRPr="002973B6" w:rsidRDefault="002973B6" w:rsidP="002973B6">
      <w:pPr>
        <w:rPr>
          <w:rFonts w:eastAsiaTheme="minorEastAsia"/>
        </w:rPr>
      </w:pPr>
      <w:r>
        <w:rPr>
          <w:noProof/>
          <w:lang w:eastAsia="de-DE"/>
        </w:rPr>
        <w:lastRenderedPageBreak/>
        <w:drawing>
          <wp:inline distT="0" distB="0" distL="0" distR="0" wp14:anchorId="18DA9F19" wp14:editId="41C6970B">
            <wp:extent cx="4319309" cy="3343275"/>
            <wp:effectExtent l="0" t="0" r="508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1140" cy="3344692"/>
                    </a:xfrm>
                    <a:prstGeom prst="rect">
                      <a:avLst/>
                    </a:prstGeom>
                  </pic:spPr>
                </pic:pic>
              </a:graphicData>
            </a:graphic>
          </wp:inline>
        </w:drawing>
      </w:r>
      <w:r>
        <w:rPr>
          <w:rFonts w:eastAsiaTheme="minorEastAsia"/>
        </w:rPr>
        <w:t>Bild: ohne Löschen der Sortierung und stattdessen direktes umsortieren</w:t>
      </w:r>
      <w:bookmarkStart w:id="0" w:name="_GoBack"/>
      <w:bookmarkEnd w:id="0"/>
    </w:p>
    <w:p w:rsidR="00F44992" w:rsidRPr="002705A6" w:rsidRDefault="00F44992" w:rsidP="002705A6">
      <w:pPr>
        <w:rPr>
          <w:rFonts w:eastAsiaTheme="minorEastAsia"/>
        </w:rPr>
      </w:pPr>
    </w:p>
    <w:sectPr w:rsidR="00F44992" w:rsidRPr="002705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31874"/>
    <w:multiLevelType w:val="hybridMultilevel"/>
    <w:tmpl w:val="2C3A3AAA"/>
    <w:lvl w:ilvl="0" w:tplc="49B28AA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8D2D46"/>
    <w:multiLevelType w:val="hybridMultilevel"/>
    <w:tmpl w:val="665AE7EE"/>
    <w:lvl w:ilvl="0" w:tplc="49B28AA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08748AE"/>
    <w:multiLevelType w:val="hybridMultilevel"/>
    <w:tmpl w:val="07129134"/>
    <w:lvl w:ilvl="0" w:tplc="49B28AA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787DC2"/>
    <w:multiLevelType w:val="hybridMultilevel"/>
    <w:tmpl w:val="9984E7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BE"/>
    <w:rsid w:val="0008473C"/>
    <w:rsid w:val="000C7BD9"/>
    <w:rsid w:val="000E37B9"/>
    <w:rsid w:val="00114A6E"/>
    <w:rsid w:val="0013652B"/>
    <w:rsid w:val="002705A6"/>
    <w:rsid w:val="0029735F"/>
    <w:rsid w:val="002973B6"/>
    <w:rsid w:val="002D6019"/>
    <w:rsid w:val="002E5D71"/>
    <w:rsid w:val="003B6482"/>
    <w:rsid w:val="003D45CE"/>
    <w:rsid w:val="004B12FF"/>
    <w:rsid w:val="005155EB"/>
    <w:rsid w:val="005560BE"/>
    <w:rsid w:val="005E3FF8"/>
    <w:rsid w:val="0072642E"/>
    <w:rsid w:val="007416D9"/>
    <w:rsid w:val="00773AB0"/>
    <w:rsid w:val="007F5C53"/>
    <w:rsid w:val="00830648"/>
    <w:rsid w:val="00835A61"/>
    <w:rsid w:val="008811E9"/>
    <w:rsid w:val="0093622F"/>
    <w:rsid w:val="009C4A68"/>
    <w:rsid w:val="009D3075"/>
    <w:rsid w:val="009E6A7E"/>
    <w:rsid w:val="00A074C7"/>
    <w:rsid w:val="00A95291"/>
    <w:rsid w:val="00B802A9"/>
    <w:rsid w:val="00C07A31"/>
    <w:rsid w:val="00C23795"/>
    <w:rsid w:val="00C86C95"/>
    <w:rsid w:val="00CA2787"/>
    <w:rsid w:val="00CA2875"/>
    <w:rsid w:val="00CD38E8"/>
    <w:rsid w:val="00D412BE"/>
    <w:rsid w:val="00D83F05"/>
    <w:rsid w:val="00E40149"/>
    <w:rsid w:val="00E737DF"/>
    <w:rsid w:val="00E80D1B"/>
    <w:rsid w:val="00EB7BF0"/>
    <w:rsid w:val="00EE774C"/>
    <w:rsid w:val="00F16905"/>
    <w:rsid w:val="00F44992"/>
    <w:rsid w:val="00F651E1"/>
    <w:rsid w:val="00FB1EF2"/>
    <w:rsid w:val="00FD13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E687E-5EFC-4DC3-A0C0-DAF7C410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12BE"/>
    <w:pPr>
      <w:ind w:left="720"/>
      <w:contextualSpacing/>
    </w:pPr>
  </w:style>
  <w:style w:type="character" w:styleId="Hyperlink">
    <w:name w:val="Hyperlink"/>
    <w:basedOn w:val="Absatz-Standardschriftart"/>
    <w:uiPriority w:val="99"/>
    <w:unhideWhenUsed/>
    <w:rsid w:val="00EB7BF0"/>
    <w:rPr>
      <w:color w:val="0563C1" w:themeColor="hyperlink"/>
      <w:u w:val="single"/>
    </w:rPr>
  </w:style>
  <w:style w:type="character" w:styleId="Platzhaltertext">
    <w:name w:val="Placeholder Text"/>
    <w:basedOn w:val="Absatz-Standardschriftart"/>
    <w:uiPriority w:val="99"/>
    <w:semiHidden/>
    <w:rsid w:val="009D30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12040">
      <w:bodyDiv w:val="1"/>
      <w:marLeft w:val="0"/>
      <w:marRight w:val="0"/>
      <w:marTop w:val="0"/>
      <w:marBottom w:val="0"/>
      <w:divBdr>
        <w:top w:val="none" w:sz="0" w:space="0" w:color="auto"/>
        <w:left w:val="none" w:sz="0" w:space="0" w:color="auto"/>
        <w:bottom w:val="none" w:sz="0" w:space="0" w:color="auto"/>
        <w:right w:val="none" w:sz="0" w:space="0" w:color="auto"/>
      </w:divBdr>
      <w:divsChild>
        <w:div w:id="1639871248">
          <w:marLeft w:val="0"/>
          <w:marRight w:val="0"/>
          <w:marTop w:val="0"/>
          <w:marBottom w:val="0"/>
          <w:divBdr>
            <w:top w:val="none" w:sz="0" w:space="0" w:color="auto"/>
            <w:left w:val="none" w:sz="0" w:space="0" w:color="auto"/>
            <w:bottom w:val="none" w:sz="0" w:space="0" w:color="auto"/>
            <w:right w:val="none" w:sz="0" w:space="0" w:color="auto"/>
          </w:divBdr>
        </w:div>
        <w:div w:id="1384019647">
          <w:marLeft w:val="0"/>
          <w:marRight w:val="0"/>
          <w:marTop w:val="0"/>
          <w:marBottom w:val="0"/>
          <w:divBdr>
            <w:top w:val="none" w:sz="0" w:space="0" w:color="auto"/>
            <w:left w:val="none" w:sz="0" w:space="0" w:color="auto"/>
            <w:bottom w:val="none" w:sz="0" w:space="0" w:color="auto"/>
            <w:right w:val="none" w:sz="0" w:space="0" w:color="auto"/>
          </w:divBdr>
        </w:div>
        <w:div w:id="827743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ol.ior.kit.edu/downloads/Ergebnisse_Visueller_Kompaktheits-Test.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de.wikipedia.org/wiki/Orthodro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diedreifragezeichen.de/bachelorarbeit/Seminarvorlag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1072</Words>
  <Characters>6755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sumsum</dc:creator>
  <cp:keywords/>
  <dc:description/>
  <cp:lastModifiedBy>sumsum</cp:lastModifiedBy>
  <cp:revision>40</cp:revision>
  <dcterms:created xsi:type="dcterms:W3CDTF">2015-05-20T09:31:00Z</dcterms:created>
  <dcterms:modified xsi:type="dcterms:W3CDTF">2015-06-30T10:38:00Z</dcterms:modified>
</cp:coreProperties>
</file>