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D5D9" w14:textId="4E987278" w:rsidR="00CA3D75" w:rsidRDefault="00CA3D75" w:rsidP="00CA3D75">
      <w:pPr>
        <w:tabs>
          <w:tab w:val="left" w:pos="700"/>
        </w:tabs>
        <w:spacing w:before="15" w:after="0" w:line="240" w:lineRule="auto"/>
        <w:ind w:right="-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Supplemental Tables 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Calibri" w:eastAsia="Calibri" w:hAnsi="Calibri" w:cs="Calibri"/>
          <w:b/>
          <w:bCs/>
        </w:rPr>
        <w:br/>
      </w:r>
    </w:p>
    <w:p w14:paraId="74416CB4" w14:textId="206446B8" w:rsidR="00CA3D75" w:rsidRDefault="00CA3D75" w:rsidP="00CA3D75">
      <w:pPr>
        <w:tabs>
          <w:tab w:val="left" w:pos="700"/>
        </w:tabs>
        <w:spacing w:before="15" w:after="0" w:line="240" w:lineRule="auto"/>
        <w:ind w:right="-20"/>
      </w:pPr>
      <w:r>
        <w:rPr>
          <w:rFonts w:ascii="Calibri" w:eastAsia="Calibri" w:hAnsi="Calibri" w:cs="Calibri"/>
          <w:b/>
          <w:bCs/>
        </w:rPr>
        <w:t xml:space="preserve">Supplemental </w:t>
      </w:r>
      <w:r w:rsidRPr="000730B6">
        <w:rPr>
          <w:rFonts w:ascii="Calibri" w:eastAsia="Calibri" w:hAnsi="Calibri" w:cs="Calibri"/>
          <w:b/>
          <w:bCs/>
        </w:rPr>
        <w:t>Table</w:t>
      </w:r>
      <w:r w:rsidRPr="000730B6">
        <w:rPr>
          <w:rFonts w:ascii="Calibri" w:eastAsia="Calibri" w:hAnsi="Calibri" w:cs="Calibri"/>
          <w:b/>
          <w:bCs/>
          <w:spacing w:val="-5"/>
        </w:rPr>
        <w:t xml:space="preserve"> </w:t>
      </w:r>
      <w:r w:rsidRPr="000730B6">
        <w:rPr>
          <w:rFonts w:ascii="Calibri" w:eastAsia="Calibri" w:hAnsi="Calibri" w:cs="Calibri"/>
          <w:b/>
          <w:bCs/>
        </w:rPr>
        <w:t>1.</w:t>
      </w:r>
      <w:r w:rsidRPr="000730B6">
        <w:rPr>
          <w:rFonts w:ascii="Calibri" w:eastAsia="Calibri" w:hAnsi="Calibri" w:cs="Calibri"/>
          <w:spacing w:val="-1"/>
        </w:rPr>
        <w:t xml:space="preserve"> </w:t>
      </w:r>
      <w:r w:rsidRPr="000730B6">
        <w:t>Demographic data of patients enrolled for treatment of verruca vulgaris with either nonthermal atmospheric plasma or standard of care therapy.</w:t>
      </w:r>
    </w:p>
    <w:p w14:paraId="0CF43572" w14:textId="77777777" w:rsidR="00CA3D75" w:rsidRPr="000730B6" w:rsidRDefault="00CA3D75" w:rsidP="00CA3D75">
      <w:pPr>
        <w:tabs>
          <w:tab w:val="left" w:pos="700"/>
        </w:tabs>
        <w:spacing w:before="15" w:after="0" w:line="240" w:lineRule="auto"/>
        <w:ind w:right="-20"/>
      </w:pPr>
    </w:p>
    <w:tbl>
      <w:tblPr>
        <w:tblStyle w:val="TableGrid"/>
        <w:tblW w:w="5305" w:type="dxa"/>
        <w:tblLook w:val="0420" w:firstRow="1" w:lastRow="0" w:firstColumn="0" w:lastColumn="0" w:noHBand="0" w:noVBand="1"/>
      </w:tblPr>
      <w:tblGrid>
        <w:gridCol w:w="2695"/>
        <w:gridCol w:w="2610"/>
      </w:tblGrid>
      <w:tr w:rsidR="00CA3D75" w:rsidRPr="000730B6" w14:paraId="14C6D10F" w14:textId="77777777" w:rsidTr="008C45F2">
        <w:trPr>
          <w:trHeight w:val="1277"/>
        </w:trPr>
        <w:tc>
          <w:tcPr>
            <w:tcW w:w="2695" w:type="dxa"/>
            <w:vAlign w:val="center"/>
            <w:hideMark/>
          </w:tcPr>
          <w:p w14:paraId="0FB31A3A" w14:textId="77777777" w:rsidR="00CA3D75" w:rsidRPr="000730B6" w:rsidRDefault="00CA3D75" w:rsidP="008C45F2">
            <w:pPr>
              <w:spacing w:line="360" w:lineRule="auto"/>
              <w:jc w:val="center"/>
              <w:rPr>
                <w:b/>
                <w:bCs/>
              </w:rPr>
            </w:pPr>
            <w:r w:rsidRPr="000730B6">
              <w:rPr>
                <w:b/>
                <w:bCs/>
              </w:rPr>
              <w:t xml:space="preserve"> </w:t>
            </w:r>
          </w:p>
        </w:tc>
        <w:tc>
          <w:tcPr>
            <w:tcW w:w="2610" w:type="dxa"/>
            <w:vAlign w:val="center"/>
            <w:hideMark/>
          </w:tcPr>
          <w:p w14:paraId="6501E54E" w14:textId="77777777" w:rsidR="00CA3D75" w:rsidRPr="000730B6" w:rsidRDefault="00CA3D75" w:rsidP="008C45F2">
            <w:pPr>
              <w:spacing w:line="360" w:lineRule="auto"/>
              <w:jc w:val="center"/>
              <w:rPr>
                <w:b/>
                <w:bCs/>
              </w:rPr>
            </w:pPr>
            <w:r w:rsidRPr="000730B6">
              <w:rPr>
                <w:b/>
                <w:bCs/>
              </w:rPr>
              <w:t>Number of patients (%)</w:t>
            </w:r>
          </w:p>
        </w:tc>
      </w:tr>
      <w:tr w:rsidR="00CA3D75" w:rsidRPr="000730B6" w14:paraId="256C86B0" w14:textId="77777777" w:rsidTr="008C45F2">
        <w:trPr>
          <w:trHeight w:val="494"/>
        </w:trPr>
        <w:tc>
          <w:tcPr>
            <w:tcW w:w="2695" w:type="dxa"/>
            <w:vAlign w:val="center"/>
            <w:hideMark/>
          </w:tcPr>
          <w:p w14:paraId="2A4ED942" w14:textId="77777777" w:rsidR="00CA3D75" w:rsidRPr="000730B6" w:rsidRDefault="00CA3D75" w:rsidP="008C45F2">
            <w:pPr>
              <w:spacing w:line="360" w:lineRule="auto"/>
              <w:rPr>
                <w:b/>
                <w:bCs/>
              </w:rPr>
            </w:pPr>
            <w:r w:rsidRPr="000730B6">
              <w:rPr>
                <w:b/>
                <w:bCs/>
              </w:rPr>
              <w:t>Race/Ethnicity</w:t>
            </w:r>
          </w:p>
        </w:tc>
        <w:tc>
          <w:tcPr>
            <w:tcW w:w="2610" w:type="dxa"/>
            <w:vAlign w:val="center"/>
            <w:hideMark/>
          </w:tcPr>
          <w:p w14:paraId="2DF18448" w14:textId="77777777" w:rsidR="00CA3D75" w:rsidRPr="000730B6" w:rsidRDefault="00CA3D75" w:rsidP="008C45F2">
            <w:pPr>
              <w:spacing w:line="360" w:lineRule="auto"/>
            </w:pPr>
          </w:p>
        </w:tc>
      </w:tr>
      <w:tr w:rsidR="00CA3D75" w:rsidRPr="000730B6" w14:paraId="295C0CBE" w14:textId="77777777" w:rsidTr="008C45F2">
        <w:trPr>
          <w:trHeight w:val="44"/>
        </w:trPr>
        <w:tc>
          <w:tcPr>
            <w:tcW w:w="2695" w:type="dxa"/>
            <w:vAlign w:val="center"/>
            <w:hideMark/>
          </w:tcPr>
          <w:p w14:paraId="4F77E12F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>Caucasian</w:t>
            </w:r>
          </w:p>
        </w:tc>
        <w:tc>
          <w:tcPr>
            <w:tcW w:w="2610" w:type="dxa"/>
            <w:vAlign w:val="center"/>
            <w:hideMark/>
          </w:tcPr>
          <w:p w14:paraId="45069A58" w14:textId="77777777" w:rsidR="00CA3D75" w:rsidRPr="000730B6" w:rsidRDefault="00CA3D75" w:rsidP="008C45F2">
            <w:pPr>
              <w:spacing w:line="360" w:lineRule="auto"/>
            </w:pPr>
            <w:r w:rsidRPr="000730B6">
              <w:t>1</w:t>
            </w:r>
            <w:r>
              <w:t>3</w:t>
            </w:r>
            <w:r w:rsidRPr="000730B6">
              <w:t xml:space="preserve"> (</w:t>
            </w:r>
            <w:r>
              <w:t>92.9</w:t>
            </w:r>
            <w:r w:rsidRPr="000730B6">
              <w:t>%)</w:t>
            </w:r>
          </w:p>
        </w:tc>
      </w:tr>
      <w:tr w:rsidR="00CA3D75" w:rsidRPr="000730B6" w14:paraId="2AAEAC78" w14:textId="77777777" w:rsidTr="008C45F2">
        <w:trPr>
          <w:trHeight w:val="44"/>
        </w:trPr>
        <w:tc>
          <w:tcPr>
            <w:tcW w:w="2695" w:type="dxa"/>
            <w:vAlign w:val="center"/>
            <w:hideMark/>
          </w:tcPr>
          <w:p w14:paraId="4B61A8A5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 xml:space="preserve">Other </w:t>
            </w:r>
          </w:p>
        </w:tc>
        <w:tc>
          <w:tcPr>
            <w:tcW w:w="2610" w:type="dxa"/>
            <w:vAlign w:val="center"/>
            <w:hideMark/>
          </w:tcPr>
          <w:p w14:paraId="7C8F90B0" w14:textId="77777777" w:rsidR="00CA3D75" w:rsidRPr="000730B6" w:rsidRDefault="00CA3D75" w:rsidP="008C45F2">
            <w:pPr>
              <w:spacing w:line="360" w:lineRule="auto"/>
            </w:pPr>
            <w:r w:rsidRPr="000730B6">
              <w:t>1 (</w:t>
            </w:r>
            <w:r>
              <w:t>7</w:t>
            </w:r>
            <w:r w:rsidRPr="000730B6">
              <w:t>.</w:t>
            </w:r>
            <w:r>
              <w:t>1</w:t>
            </w:r>
            <w:r w:rsidRPr="000730B6">
              <w:t>%)</w:t>
            </w:r>
          </w:p>
        </w:tc>
      </w:tr>
      <w:tr w:rsidR="00CA3D75" w:rsidRPr="000730B6" w14:paraId="3DD04626" w14:textId="77777777" w:rsidTr="008C45F2">
        <w:trPr>
          <w:trHeight w:val="476"/>
        </w:trPr>
        <w:tc>
          <w:tcPr>
            <w:tcW w:w="2695" w:type="dxa"/>
            <w:vAlign w:val="center"/>
            <w:hideMark/>
          </w:tcPr>
          <w:p w14:paraId="0A1B4D3E" w14:textId="77777777" w:rsidR="00CA3D75" w:rsidRPr="000730B6" w:rsidRDefault="00CA3D75" w:rsidP="008C45F2">
            <w:pPr>
              <w:spacing w:line="360" w:lineRule="auto"/>
              <w:rPr>
                <w:b/>
                <w:bCs/>
              </w:rPr>
            </w:pPr>
            <w:r w:rsidRPr="000730B6">
              <w:rPr>
                <w:b/>
                <w:bCs/>
              </w:rPr>
              <w:t>Sex</w:t>
            </w:r>
          </w:p>
        </w:tc>
        <w:tc>
          <w:tcPr>
            <w:tcW w:w="2610" w:type="dxa"/>
            <w:vAlign w:val="center"/>
          </w:tcPr>
          <w:p w14:paraId="546EE83D" w14:textId="77777777" w:rsidR="00CA3D75" w:rsidRPr="000730B6" w:rsidRDefault="00CA3D75" w:rsidP="008C45F2">
            <w:pPr>
              <w:spacing w:line="360" w:lineRule="auto"/>
              <w:rPr>
                <w:b/>
                <w:bCs/>
              </w:rPr>
            </w:pPr>
          </w:p>
        </w:tc>
      </w:tr>
      <w:tr w:rsidR="00CA3D75" w:rsidRPr="000730B6" w14:paraId="7A873A14" w14:textId="77777777" w:rsidTr="008C45F2">
        <w:trPr>
          <w:trHeight w:val="617"/>
        </w:trPr>
        <w:tc>
          <w:tcPr>
            <w:tcW w:w="2695" w:type="dxa"/>
            <w:vAlign w:val="center"/>
            <w:hideMark/>
          </w:tcPr>
          <w:p w14:paraId="7A1FFF69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 xml:space="preserve">Male </w:t>
            </w:r>
          </w:p>
        </w:tc>
        <w:tc>
          <w:tcPr>
            <w:tcW w:w="2610" w:type="dxa"/>
            <w:vAlign w:val="center"/>
            <w:hideMark/>
          </w:tcPr>
          <w:p w14:paraId="389656A8" w14:textId="77777777" w:rsidR="00CA3D75" w:rsidRPr="000730B6" w:rsidRDefault="00CA3D75" w:rsidP="008C45F2">
            <w:pPr>
              <w:spacing w:line="360" w:lineRule="auto"/>
            </w:pPr>
            <w:r w:rsidRPr="000730B6">
              <w:t>1</w:t>
            </w:r>
            <w:r>
              <w:t>0</w:t>
            </w:r>
            <w:r w:rsidRPr="000730B6">
              <w:t xml:space="preserve"> (</w:t>
            </w:r>
            <w:r>
              <w:t>71.4</w:t>
            </w:r>
            <w:r w:rsidRPr="000730B6">
              <w:t>%)</w:t>
            </w:r>
          </w:p>
        </w:tc>
      </w:tr>
      <w:tr w:rsidR="00CA3D75" w:rsidRPr="000730B6" w14:paraId="45856E80" w14:textId="77777777" w:rsidTr="008C45F2">
        <w:trPr>
          <w:trHeight w:val="501"/>
        </w:trPr>
        <w:tc>
          <w:tcPr>
            <w:tcW w:w="2695" w:type="dxa"/>
            <w:vAlign w:val="center"/>
            <w:hideMark/>
          </w:tcPr>
          <w:p w14:paraId="30CC034F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 xml:space="preserve">Female </w:t>
            </w:r>
          </w:p>
        </w:tc>
        <w:tc>
          <w:tcPr>
            <w:tcW w:w="2610" w:type="dxa"/>
            <w:vAlign w:val="center"/>
            <w:hideMark/>
          </w:tcPr>
          <w:p w14:paraId="1DA7B2DC" w14:textId="77777777" w:rsidR="00CA3D75" w:rsidRPr="000730B6" w:rsidRDefault="00CA3D75" w:rsidP="008C45F2">
            <w:pPr>
              <w:spacing w:line="360" w:lineRule="auto"/>
            </w:pPr>
            <w:r>
              <w:t>4</w:t>
            </w:r>
            <w:r w:rsidRPr="000730B6">
              <w:t xml:space="preserve"> (</w:t>
            </w:r>
            <w:r>
              <w:t>28.6</w:t>
            </w:r>
            <w:r w:rsidRPr="000730B6">
              <w:t>%)</w:t>
            </w:r>
          </w:p>
        </w:tc>
      </w:tr>
      <w:tr w:rsidR="00CA3D75" w:rsidRPr="000730B6" w14:paraId="586E8A85" w14:textId="77777777" w:rsidTr="008C45F2">
        <w:trPr>
          <w:trHeight w:val="44"/>
        </w:trPr>
        <w:tc>
          <w:tcPr>
            <w:tcW w:w="2695" w:type="dxa"/>
            <w:vAlign w:val="center"/>
            <w:hideMark/>
          </w:tcPr>
          <w:p w14:paraId="2AECF067" w14:textId="77777777" w:rsidR="00CA3D75" w:rsidRPr="000730B6" w:rsidRDefault="00CA3D75" w:rsidP="008C45F2">
            <w:pPr>
              <w:spacing w:line="360" w:lineRule="auto"/>
              <w:rPr>
                <w:b/>
                <w:bCs/>
              </w:rPr>
            </w:pPr>
            <w:r w:rsidRPr="000730B6">
              <w:rPr>
                <w:b/>
                <w:bCs/>
              </w:rPr>
              <w:t>Age (mean)</w:t>
            </w:r>
          </w:p>
        </w:tc>
        <w:tc>
          <w:tcPr>
            <w:tcW w:w="2610" w:type="dxa"/>
            <w:vAlign w:val="center"/>
            <w:hideMark/>
          </w:tcPr>
          <w:p w14:paraId="5ECF7955" w14:textId="77777777" w:rsidR="00CA3D75" w:rsidRPr="000730B6" w:rsidRDefault="00CA3D75" w:rsidP="008C45F2">
            <w:pPr>
              <w:spacing w:line="360" w:lineRule="auto"/>
            </w:pPr>
            <w:r w:rsidRPr="000730B6">
              <w:t>9.</w:t>
            </w:r>
            <w:r>
              <w:t>5</w:t>
            </w:r>
            <w:r w:rsidRPr="000730B6">
              <w:t xml:space="preserve"> [±</w:t>
            </w:r>
            <w:r>
              <w:t>2.5</w:t>
            </w:r>
            <w:r w:rsidRPr="000730B6">
              <w:t>]</w:t>
            </w:r>
          </w:p>
        </w:tc>
      </w:tr>
    </w:tbl>
    <w:p w14:paraId="23C4E596" w14:textId="77777777" w:rsidR="00CA3D75" w:rsidRPr="000730B6" w:rsidRDefault="00CA3D75" w:rsidP="00CA3D75">
      <w:pPr>
        <w:spacing w:line="240" w:lineRule="auto"/>
      </w:pPr>
    </w:p>
    <w:p w14:paraId="53A87A17" w14:textId="77777777" w:rsidR="00CA3D75" w:rsidRPr="000730B6" w:rsidRDefault="00CA3D75" w:rsidP="00CA3D75">
      <w:pPr>
        <w:spacing w:line="240" w:lineRule="auto"/>
        <w:rPr>
          <w:b/>
          <w:bCs/>
        </w:rPr>
      </w:pPr>
      <w:r w:rsidRPr="000730B6">
        <w:rPr>
          <w:b/>
          <w:bCs/>
        </w:rPr>
        <w:br w:type="page"/>
      </w:r>
    </w:p>
    <w:p w14:paraId="0160B2F4" w14:textId="77777777" w:rsidR="00CA3D75" w:rsidRPr="000730B6" w:rsidRDefault="00CA3D75" w:rsidP="00CA3D75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Supplemental </w:t>
      </w:r>
      <w:r w:rsidRPr="000730B6">
        <w:rPr>
          <w:b/>
          <w:bCs/>
        </w:rPr>
        <w:t xml:space="preserve">Table 2. </w:t>
      </w:r>
      <w:r w:rsidRPr="000730B6">
        <w:t xml:space="preserve">Physician-determined and patient-reported post-treatment adverse events and sequelae following treatment of verruca vulgaris </w:t>
      </w:r>
      <w:r>
        <w:t xml:space="preserve">lesions </w:t>
      </w:r>
      <w:r w:rsidRPr="000730B6">
        <w:t>with nonthermal atmospheric plasma or standard of care therapy.</w:t>
      </w:r>
    </w:p>
    <w:tbl>
      <w:tblPr>
        <w:tblStyle w:val="TableGrid"/>
        <w:tblW w:w="9764" w:type="dxa"/>
        <w:tblLook w:val="0420" w:firstRow="1" w:lastRow="0" w:firstColumn="0" w:lastColumn="0" w:noHBand="0" w:noVBand="1"/>
      </w:tblPr>
      <w:tblGrid>
        <w:gridCol w:w="3168"/>
        <w:gridCol w:w="2483"/>
        <w:gridCol w:w="2508"/>
        <w:gridCol w:w="1605"/>
      </w:tblGrid>
      <w:tr w:rsidR="00CA3D75" w:rsidRPr="000730B6" w14:paraId="7CF93989" w14:textId="77777777" w:rsidTr="008C45F2">
        <w:trPr>
          <w:trHeight w:val="1101"/>
        </w:trPr>
        <w:tc>
          <w:tcPr>
            <w:tcW w:w="3168" w:type="dxa"/>
            <w:vAlign w:val="center"/>
            <w:hideMark/>
          </w:tcPr>
          <w:p w14:paraId="75BDF202" w14:textId="77777777" w:rsidR="00CA3D75" w:rsidRPr="000730B6" w:rsidRDefault="00CA3D75" w:rsidP="008C45F2">
            <w:pPr>
              <w:spacing w:line="276" w:lineRule="auto"/>
              <w:jc w:val="center"/>
              <w:rPr>
                <w:b/>
                <w:bCs/>
              </w:rPr>
            </w:pPr>
            <w:r w:rsidRPr="000730B6">
              <w:rPr>
                <w:b/>
                <w:bCs/>
              </w:rPr>
              <w:t>Adverse Events (AEs)</w:t>
            </w:r>
          </w:p>
        </w:tc>
        <w:tc>
          <w:tcPr>
            <w:tcW w:w="2483" w:type="dxa"/>
            <w:vAlign w:val="center"/>
            <w:hideMark/>
          </w:tcPr>
          <w:p w14:paraId="12FA3FD9" w14:textId="77777777" w:rsidR="00CA3D75" w:rsidRPr="000730B6" w:rsidRDefault="00CA3D75" w:rsidP="008C45F2">
            <w:pPr>
              <w:spacing w:line="276" w:lineRule="auto"/>
              <w:jc w:val="center"/>
              <w:rPr>
                <w:b/>
                <w:bCs/>
              </w:rPr>
            </w:pPr>
            <w:r w:rsidRPr="000730B6">
              <w:rPr>
                <w:b/>
                <w:bCs/>
              </w:rPr>
              <w:t>Lesions Treated, SOC (#, %)</w:t>
            </w:r>
          </w:p>
        </w:tc>
        <w:tc>
          <w:tcPr>
            <w:tcW w:w="2508" w:type="dxa"/>
            <w:vAlign w:val="center"/>
            <w:hideMark/>
          </w:tcPr>
          <w:p w14:paraId="25703649" w14:textId="77777777" w:rsidR="00CA3D75" w:rsidRPr="000730B6" w:rsidRDefault="00CA3D75" w:rsidP="008C45F2">
            <w:pPr>
              <w:spacing w:line="276" w:lineRule="auto"/>
              <w:jc w:val="center"/>
              <w:rPr>
                <w:b/>
                <w:bCs/>
              </w:rPr>
            </w:pPr>
            <w:r w:rsidRPr="000730B6">
              <w:rPr>
                <w:b/>
                <w:bCs/>
              </w:rPr>
              <w:t>Lesions Treated, NTAP (#, %)</w:t>
            </w:r>
          </w:p>
        </w:tc>
        <w:tc>
          <w:tcPr>
            <w:tcW w:w="1605" w:type="dxa"/>
            <w:vAlign w:val="center"/>
            <w:hideMark/>
          </w:tcPr>
          <w:p w14:paraId="5CDF48D0" w14:textId="77777777" w:rsidR="00CA3D75" w:rsidRPr="000730B6" w:rsidRDefault="00CA3D75" w:rsidP="008C45F2">
            <w:pPr>
              <w:spacing w:line="276" w:lineRule="auto"/>
              <w:jc w:val="center"/>
              <w:rPr>
                <w:b/>
                <w:bCs/>
              </w:rPr>
            </w:pPr>
            <w:r w:rsidRPr="000730B6">
              <w:rPr>
                <w:b/>
                <w:bCs/>
              </w:rPr>
              <w:t>p-value</w:t>
            </w:r>
          </w:p>
        </w:tc>
      </w:tr>
      <w:tr w:rsidR="00CA3D75" w:rsidRPr="000730B6" w14:paraId="6342276C" w14:textId="77777777" w:rsidTr="008C45F2">
        <w:trPr>
          <w:trHeight w:val="37"/>
        </w:trPr>
        <w:tc>
          <w:tcPr>
            <w:tcW w:w="3168" w:type="dxa"/>
            <w:vAlign w:val="center"/>
            <w:hideMark/>
          </w:tcPr>
          <w:p w14:paraId="00214525" w14:textId="77777777" w:rsidR="00CA3D75" w:rsidRPr="000730B6" w:rsidRDefault="00CA3D75" w:rsidP="008C45F2">
            <w:pPr>
              <w:spacing w:line="360" w:lineRule="auto"/>
              <w:rPr>
                <w:b/>
                <w:bCs/>
              </w:rPr>
            </w:pPr>
            <w:r w:rsidRPr="000730B6">
              <w:rPr>
                <w:b/>
                <w:bCs/>
              </w:rPr>
              <w:t>Patient-reported AEs</w:t>
            </w:r>
          </w:p>
        </w:tc>
        <w:tc>
          <w:tcPr>
            <w:tcW w:w="2483" w:type="dxa"/>
            <w:vAlign w:val="center"/>
            <w:hideMark/>
          </w:tcPr>
          <w:p w14:paraId="17664009" w14:textId="77777777" w:rsidR="00CA3D75" w:rsidRPr="000730B6" w:rsidRDefault="00CA3D75" w:rsidP="008C45F2">
            <w:pPr>
              <w:spacing w:line="276" w:lineRule="auto"/>
            </w:pPr>
          </w:p>
        </w:tc>
        <w:tc>
          <w:tcPr>
            <w:tcW w:w="2508" w:type="dxa"/>
            <w:vAlign w:val="center"/>
            <w:hideMark/>
          </w:tcPr>
          <w:p w14:paraId="48B35776" w14:textId="77777777" w:rsidR="00CA3D75" w:rsidRPr="000730B6" w:rsidRDefault="00CA3D75" w:rsidP="008C45F2">
            <w:pPr>
              <w:spacing w:line="276" w:lineRule="auto"/>
            </w:pPr>
          </w:p>
        </w:tc>
        <w:tc>
          <w:tcPr>
            <w:tcW w:w="1605" w:type="dxa"/>
            <w:vAlign w:val="center"/>
            <w:hideMark/>
          </w:tcPr>
          <w:p w14:paraId="232F28EF" w14:textId="77777777" w:rsidR="00CA3D75" w:rsidRPr="000730B6" w:rsidRDefault="00CA3D75" w:rsidP="008C45F2">
            <w:pPr>
              <w:spacing w:line="276" w:lineRule="auto"/>
            </w:pPr>
          </w:p>
        </w:tc>
      </w:tr>
      <w:tr w:rsidR="00CA3D75" w:rsidRPr="000730B6" w14:paraId="7AC0EA4F" w14:textId="77777777" w:rsidTr="008C45F2">
        <w:trPr>
          <w:trHeight w:val="37"/>
        </w:trPr>
        <w:tc>
          <w:tcPr>
            <w:tcW w:w="3168" w:type="dxa"/>
            <w:vAlign w:val="center"/>
            <w:hideMark/>
          </w:tcPr>
          <w:p w14:paraId="7BEF48D3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>Pain</w:t>
            </w:r>
          </w:p>
        </w:tc>
        <w:tc>
          <w:tcPr>
            <w:tcW w:w="2483" w:type="dxa"/>
            <w:vAlign w:val="center"/>
            <w:hideMark/>
          </w:tcPr>
          <w:p w14:paraId="25C9CAC1" w14:textId="77777777" w:rsidR="00CA3D75" w:rsidRPr="000730B6" w:rsidRDefault="00CA3D75" w:rsidP="008C45F2">
            <w:pPr>
              <w:spacing w:line="360" w:lineRule="auto"/>
            </w:pPr>
            <w:r w:rsidRPr="000730B6">
              <w:t>21 (</w:t>
            </w:r>
            <w:r>
              <w:t>37.5%)</w:t>
            </w:r>
          </w:p>
        </w:tc>
        <w:tc>
          <w:tcPr>
            <w:tcW w:w="2508" w:type="dxa"/>
            <w:vAlign w:val="center"/>
            <w:hideMark/>
          </w:tcPr>
          <w:p w14:paraId="49740A95" w14:textId="77777777" w:rsidR="00CA3D75" w:rsidRPr="000730B6" w:rsidRDefault="00CA3D75" w:rsidP="008C45F2">
            <w:pPr>
              <w:spacing w:line="360" w:lineRule="auto"/>
            </w:pPr>
            <w:r w:rsidRPr="000730B6">
              <w:t>2 (</w:t>
            </w:r>
            <w:r>
              <w:t>3.6</w:t>
            </w:r>
            <w:r w:rsidRPr="000730B6">
              <w:t>%)</w:t>
            </w:r>
          </w:p>
        </w:tc>
        <w:tc>
          <w:tcPr>
            <w:tcW w:w="1605" w:type="dxa"/>
            <w:vAlign w:val="center"/>
            <w:hideMark/>
          </w:tcPr>
          <w:p w14:paraId="03C6C003" w14:textId="77777777" w:rsidR="00CA3D75" w:rsidRPr="000730B6" w:rsidRDefault="00CA3D75" w:rsidP="008C45F2">
            <w:pPr>
              <w:spacing w:line="360" w:lineRule="auto"/>
            </w:pPr>
            <w:r w:rsidRPr="000730B6">
              <w:t>&lt;0.001*</w:t>
            </w:r>
          </w:p>
        </w:tc>
      </w:tr>
      <w:tr w:rsidR="00CA3D75" w:rsidRPr="000730B6" w14:paraId="56CAF690" w14:textId="77777777" w:rsidTr="008C45F2">
        <w:trPr>
          <w:trHeight w:val="37"/>
        </w:trPr>
        <w:tc>
          <w:tcPr>
            <w:tcW w:w="3168" w:type="dxa"/>
            <w:vAlign w:val="center"/>
            <w:hideMark/>
          </w:tcPr>
          <w:p w14:paraId="55E9D3E1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>Redness</w:t>
            </w:r>
          </w:p>
        </w:tc>
        <w:tc>
          <w:tcPr>
            <w:tcW w:w="2483" w:type="dxa"/>
            <w:vAlign w:val="center"/>
            <w:hideMark/>
          </w:tcPr>
          <w:p w14:paraId="06725042" w14:textId="77777777" w:rsidR="00CA3D75" w:rsidRPr="000730B6" w:rsidRDefault="00CA3D75" w:rsidP="008C45F2">
            <w:pPr>
              <w:spacing w:line="360" w:lineRule="auto"/>
            </w:pPr>
            <w:r w:rsidRPr="000730B6">
              <w:t>1 (</w:t>
            </w:r>
            <w:r>
              <w:t>1.8</w:t>
            </w:r>
            <w:r w:rsidRPr="000730B6">
              <w:t>%)</w:t>
            </w:r>
          </w:p>
        </w:tc>
        <w:tc>
          <w:tcPr>
            <w:tcW w:w="2508" w:type="dxa"/>
            <w:vAlign w:val="center"/>
            <w:hideMark/>
          </w:tcPr>
          <w:p w14:paraId="6A7DAE91" w14:textId="77777777" w:rsidR="00CA3D75" w:rsidRPr="000730B6" w:rsidRDefault="00CA3D75" w:rsidP="008C45F2">
            <w:pPr>
              <w:spacing w:line="360" w:lineRule="auto"/>
            </w:pPr>
            <w:r>
              <w:t>0</w:t>
            </w:r>
            <w:r w:rsidRPr="000730B6">
              <w:t xml:space="preserve"> (</w:t>
            </w:r>
            <w:r>
              <w:t>0.0</w:t>
            </w:r>
            <w:r w:rsidRPr="000730B6">
              <w:t>%)</w:t>
            </w:r>
          </w:p>
        </w:tc>
        <w:tc>
          <w:tcPr>
            <w:tcW w:w="1605" w:type="dxa"/>
            <w:vAlign w:val="center"/>
            <w:hideMark/>
          </w:tcPr>
          <w:p w14:paraId="729EF286" w14:textId="77777777" w:rsidR="00CA3D75" w:rsidRPr="000730B6" w:rsidRDefault="00CA3D75" w:rsidP="008C45F2">
            <w:pPr>
              <w:spacing w:line="360" w:lineRule="auto"/>
            </w:pPr>
            <w:r w:rsidRPr="000730B6">
              <w:t xml:space="preserve"> </w:t>
            </w:r>
            <w:r>
              <w:t>1.000</w:t>
            </w:r>
          </w:p>
        </w:tc>
      </w:tr>
      <w:tr w:rsidR="00CA3D75" w:rsidRPr="000730B6" w14:paraId="05BCE19F" w14:textId="77777777" w:rsidTr="008C45F2">
        <w:trPr>
          <w:trHeight w:val="37"/>
        </w:trPr>
        <w:tc>
          <w:tcPr>
            <w:tcW w:w="3168" w:type="dxa"/>
            <w:vAlign w:val="center"/>
            <w:hideMark/>
          </w:tcPr>
          <w:p w14:paraId="4361E421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>Other Color Change</w:t>
            </w:r>
          </w:p>
        </w:tc>
        <w:tc>
          <w:tcPr>
            <w:tcW w:w="2483" w:type="dxa"/>
            <w:vAlign w:val="center"/>
            <w:hideMark/>
          </w:tcPr>
          <w:p w14:paraId="1D799C75" w14:textId="77777777" w:rsidR="00CA3D75" w:rsidRPr="000730B6" w:rsidRDefault="00CA3D75" w:rsidP="008C45F2">
            <w:pPr>
              <w:spacing w:line="360" w:lineRule="auto"/>
            </w:pPr>
            <w:r w:rsidRPr="000730B6">
              <w:t>2 (</w:t>
            </w:r>
            <w:r>
              <w:t>3.6</w:t>
            </w:r>
            <w:r w:rsidRPr="000730B6">
              <w:t>%)</w:t>
            </w:r>
          </w:p>
        </w:tc>
        <w:tc>
          <w:tcPr>
            <w:tcW w:w="2508" w:type="dxa"/>
            <w:vAlign w:val="center"/>
            <w:hideMark/>
          </w:tcPr>
          <w:p w14:paraId="5D73FF81" w14:textId="77777777" w:rsidR="00CA3D75" w:rsidRPr="000730B6" w:rsidRDefault="00CA3D75" w:rsidP="008C45F2">
            <w:pPr>
              <w:spacing w:line="360" w:lineRule="auto"/>
            </w:pPr>
            <w:r w:rsidRPr="000730B6">
              <w:t>0 (0.0%)</w:t>
            </w:r>
          </w:p>
        </w:tc>
        <w:tc>
          <w:tcPr>
            <w:tcW w:w="1605" w:type="dxa"/>
            <w:vAlign w:val="center"/>
            <w:hideMark/>
          </w:tcPr>
          <w:p w14:paraId="461DF13F" w14:textId="77777777" w:rsidR="00CA3D75" w:rsidRPr="000730B6" w:rsidRDefault="00CA3D75" w:rsidP="008C45F2">
            <w:pPr>
              <w:spacing w:line="360" w:lineRule="auto"/>
            </w:pPr>
            <w:r w:rsidRPr="000730B6">
              <w:t>0.24</w:t>
            </w:r>
            <w:r>
              <w:t>8</w:t>
            </w:r>
          </w:p>
        </w:tc>
      </w:tr>
      <w:tr w:rsidR="00CA3D75" w:rsidRPr="000730B6" w14:paraId="0AC2C3DB" w14:textId="77777777" w:rsidTr="008C45F2">
        <w:trPr>
          <w:trHeight w:val="37"/>
        </w:trPr>
        <w:tc>
          <w:tcPr>
            <w:tcW w:w="3168" w:type="dxa"/>
            <w:vAlign w:val="center"/>
            <w:hideMark/>
          </w:tcPr>
          <w:p w14:paraId="3A283B2C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>Blistering</w:t>
            </w:r>
          </w:p>
        </w:tc>
        <w:tc>
          <w:tcPr>
            <w:tcW w:w="2483" w:type="dxa"/>
            <w:vAlign w:val="center"/>
            <w:hideMark/>
          </w:tcPr>
          <w:p w14:paraId="3472D97B" w14:textId="77777777" w:rsidR="00CA3D75" w:rsidRPr="000730B6" w:rsidRDefault="00CA3D75" w:rsidP="008C45F2">
            <w:pPr>
              <w:spacing w:line="360" w:lineRule="auto"/>
            </w:pPr>
            <w:r>
              <w:t>2</w:t>
            </w:r>
            <w:r w:rsidRPr="000730B6">
              <w:t xml:space="preserve"> (</w:t>
            </w:r>
            <w:r>
              <w:t>3.6</w:t>
            </w:r>
            <w:r w:rsidRPr="000730B6">
              <w:t>%)</w:t>
            </w:r>
          </w:p>
        </w:tc>
        <w:tc>
          <w:tcPr>
            <w:tcW w:w="2508" w:type="dxa"/>
            <w:vAlign w:val="center"/>
            <w:hideMark/>
          </w:tcPr>
          <w:p w14:paraId="350E1D00" w14:textId="77777777" w:rsidR="00CA3D75" w:rsidRPr="000730B6" w:rsidRDefault="00CA3D75" w:rsidP="008C45F2">
            <w:pPr>
              <w:spacing w:line="360" w:lineRule="auto"/>
            </w:pPr>
            <w:r>
              <w:t>0</w:t>
            </w:r>
            <w:r w:rsidRPr="000730B6">
              <w:t xml:space="preserve"> (</w:t>
            </w:r>
            <w:r>
              <w:t>0.0</w:t>
            </w:r>
            <w:r w:rsidRPr="000730B6">
              <w:t>%)</w:t>
            </w:r>
          </w:p>
        </w:tc>
        <w:tc>
          <w:tcPr>
            <w:tcW w:w="1605" w:type="dxa"/>
            <w:vAlign w:val="center"/>
            <w:hideMark/>
          </w:tcPr>
          <w:p w14:paraId="797B5041" w14:textId="77777777" w:rsidR="00CA3D75" w:rsidRPr="000730B6" w:rsidRDefault="00CA3D75" w:rsidP="008C45F2">
            <w:pPr>
              <w:spacing w:line="360" w:lineRule="auto"/>
            </w:pPr>
            <w:r w:rsidRPr="000730B6">
              <w:t>0.</w:t>
            </w:r>
            <w:r>
              <w:t>495</w:t>
            </w:r>
          </w:p>
        </w:tc>
      </w:tr>
      <w:tr w:rsidR="00CA3D75" w:rsidRPr="000730B6" w14:paraId="24989B54" w14:textId="77777777" w:rsidTr="008C45F2">
        <w:trPr>
          <w:trHeight w:val="37"/>
        </w:trPr>
        <w:tc>
          <w:tcPr>
            <w:tcW w:w="3168" w:type="dxa"/>
            <w:vAlign w:val="center"/>
            <w:hideMark/>
          </w:tcPr>
          <w:p w14:paraId="6CE04DF2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>Scabbing</w:t>
            </w:r>
          </w:p>
        </w:tc>
        <w:tc>
          <w:tcPr>
            <w:tcW w:w="2483" w:type="dxa"/>
            <w:vAlign w:val="center"/>
            <w:hideMark/>
          </w:tcPr>
          <w:p w14:paraId="741B2F40" w14:textId="77777777" w:rsidR="00CA3D75" w:rsidRPr="000730B6" w:rsidRDefault="00CA3D75" w:rsidP="008C45F2">
            <w:pPr>
              <w:spacing w:line="360" w:lineRule="auto"/>
            </w:pPr>
            <w:r>
              <w:t>0</w:t>
            </w:r>
            <w:r w:rsidRPr="000730B6">
              <w:t xml:space="preserve"> (</w:t>
            </w:r>
            <w:r>
              <w:t>0.0</w:t>
            </w:r>
            <w:r w:rsidRPr="000730B6">
              <w:t>%)</w:t>
            </w:r>
          </w:p>
        </w:tc>
        <w:tc>
          <w:tcPr>
            <w:tcW w:w="2508" w:type="dxa"/>
            <w:vAlign w:val="center"/>
            <w:hideMark/>
          </w:tcPr>
          <w:p w14:paraId="51F0B1A5" w14:textId="77777777" w:rsidR="00CA3D75" w:rsidRPr="000730B6" w:rsidRDefault="00CA3D75" w:rsidP="008C45F2">
            <w:pPr>
              <w:spacing w:line="360" w:lineRule="auto"/>
            </w:pPr>
            <w:r>
              <w:t>0</w:t>
            </w:r>
            <w:r w:rsidRPr="000730B6">
              <w:t xml:space="preserve"> (</w:t>
            </w:r>
            <w:r>
              <w:t>0.0</w:t>
            </w:r>
            <w:r w:rsidRPr="000730B6">
              <w:t>%)</w:t>
            </w:r>
          </w:p>
        </w:tc>
        <w:tc>
          <w:tcPr>
            <w:tcW w:w="1605" w:type="dxa"/>
            <w:vAlign w:val="center"/>
            <w:hideMark/>
          </w:tcPr>
          <w:p w14:paraId="19DBE97A" w14:textId="77777777" w:rsidR="00CA3D75" w:rsidRPr="000730B6" w:rsidRDefault="00CA3D75" w:rsidP="008C45F2">
            <w:pPr>
              <w:spacing w:line="360" w:lineRule="auto"/>
            </w:pPr>
          </w:p>
        </w:tc>
      </w:tr>
      <w:tr w:rsidR="00CA3D75" w:rsidRPr="000730B6" w14:paraId="463D8DD8" w14:textId="77777777" w:rsidTr="008C45F2">
        <w:trPr>
          <w:trHeight w:val="37"/>
        </w:trPr>
        <w:tc>
          <w:tcPr>
            <w:tcW w:w="3168" w:type="dxa"/>
            <w:vAlign w:val="center"/>
            <w:hideMark/>
          </w:tcPr>
          <w:p w14:paraId="0D8BAD3A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>Total</w:t>
            </w:r>
          </w:p>
        </w:tc>
        <w:tc>
          <w:tcPr>
            <w:tcW w:w="2483" w:type="dxa"/>
            <w:vAlign w:val="center"/>
            <w:hideMark/>
          </w:tcPr>
          <w:p w14:paraId="42813707" w14:textId="77777777" w:rsidR="00CA3D75" w:rsidRPr="000730B6" w:rsidRDefault="00CA3D75" w:rsidP="008C45F2">
            <w:pPr>
              <w:spacing w:line="360" w:lineRule="auto"/>
            </w:pPr>
            <w:r>
              <w:t>24</w:t>
            </w:r>
            <w:r w:rsidRPr="000730B6">
              <w:t xml:space="preserve"> (</w:t>
            </w:r>
            <w:r>
              <w:t>42.9</w:t>
            </w:r>
            <w:r w:rsidRPr="000730B6">
              <w:t>%)</w:t>
            </w:r>
          </w:p>
        </w:tc>
        <w:tc>
          <w:tcPr>
            <w:tcW w:w="2508" w:type="dxa"/>
            <w:vAlign w:val="center"/>
            <w:hideMark/>
          </w:tcPr>
          <w:p w14:paraId="7228E0C8" w14:textId="77777777" w:rsidR="00CA3D75" w:rsidRPr="000730B6" w:rsidRDefault="00CA3D75" w:rsidP="008C45F2">
            <w:pPr>
              <w:spacing w:line="360" w:lineRule="auto"/>
            </w:pPr>
            <w:r>
              <w:t>2</w:t>
            </w:r>
            <w:r w:rsidRPr="000730B6">
              <w:t xml:space="preserve"> (</w:t>
            </w:r>
            <w:r>
              <w:t>3.6</w:t>
            </w:r>
            <w:r w:rsidRPr="000730B6">
              <w:t>%)</w:t>
            </w:r>
          </w:p>
        </w:tc>
        <w:tc>
          <w:tcPr>
            <w:tcW w:w="1605" w:type="dxa"/>
            <w:vAlign w:val="center"/>
            <w:hideMark/>
          </w:tcPr>
          <w:p w14:paraId="25443F4F" w14:textId="77777777" w:rsidR="00CA3D75" w:rsidRPr="000730B6" w:rsidRDefault="00CA3D75" w:rsidP="008C45F2">
            <w:pPr>
              <w:spacing w:line="360" w:lineRule="auto"/>
            </w:pPr>
            <w:r w:rsidRPr="000730B6">
              <w:t>&lt;0.001*</w:t>
            </w:r>
          </w:p>
        </w:tc>
      </w:tr>
      <w:tr w:rsidR="00CA3D75" w:rsidRPr="000730B6" w14:paraId="702706DF" w14:textId="77777777" w:rsidTr="008C45F2">
        <w:trPr>
          <w:trHeight w:val="881"/>
        </w:trPr>
        <w:tc>
          <w:tcPr>
            <w:tcW w:w="3168" w:type="dxa"/>
            <w:vAlign w:val="center"/>
            <w:hideMark/>
          </w:tcPr>
          <w:p w14:paraId="427770A2" w14:textId="77777777" w:rsidR="00CA3D75" w:rsidRPr="000730B6" w:rsidRDefault="00CA3D75" w:rsidP="008C45F2">
            <w:pPr>
              <w:rPr>
                <w:b/>
                <w:bCs/>
              </w:rPr>
            </w:pPr>
            <w:r w:rsidRPr="000730B6">
              <w:rPr>
                <w:b/>
                <w:bCs/>
              </w:rPr>
              <w:t>Physician-determined sequelae after Final Visit</w:t>
            </w:r>
          </w:p>
        </w:tc>
        <w:tc>
          <w:tcPr>
            <w:tcW w:w="2483" w:type="dxa"/>
            <w:vAlign w:val="center"/>
          </w:tcPr>
          <w:p w14:paraId="7B28D688" w14:textId="77777777" w:rsidR="00CA3D75" w:rsidRPr="000730B6" w:rsidRDefault="00CA3D75" w:rsidP="008C45F2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2508" w:type="dxa"/>
            <w:vAlign w:val="center"/>
            <w:hideMark/>
          </w:tcPr>
          <w:p w14:paraId="68BB1DE2" w14:textId="77777777" w:rsidR="00CA3D75" w:rsidRPr="000730B6" w:rsidRDefault="00CA3D75" w:rsidP="008C45F2">
            <w:pPr>
              <w:spacing w:line="360" w:lineRule="auto"/>
            </w:pPr>
          </w:p>
        </w:tc>
        <w:tc>
          <w:tcPr>
            <w:tcW w:w="1605" w:type="dxa"/>
            <w:vAlign w:val="center"/>
            <w:hideMark/>
          </w:tcPr>
          <w:p w14:paraId="6D765851" w14:textId="77777777" w:rsidR="00CA3D75" w:rsidRPr="000730B6" w:rsidRDefault="00CA3D75" w:rsidP="008C45F2">
            <w:pPr>
              <w:spacing w:line="360" w:lineRule="auto"/>
            </w:pPr>
          </w:p>
        </w:tc>
      </w:tr>
      <w:tr w:rsidR="00CA3D75" w:rsidRPr="000730B6" w14:paraId="4C305EE9" w14:textId="77777777" w:rsidTr="008C45F2">
        <w:trPr>
          <w:trHeight w:val="890"/>
        </w:trPr>
        <w:tc>
          <w:tcPr>
            <w:tcW w:w="3168" w:type="dxa"/>
            <w:vAlign w:val="center"/>
            <w:hideMark/>
          </w:tcPr>
          <w:p w14:paraId="243F8523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 xml:space="preserve">Hyperpigmentation </w:t>
            </w:r>
          </w:p>
        </w:tc>
        <w:tc>
          <w:tcPr>
            <w:tcW w:w="2483" w:type="dxa"/>
            <w:vAlign w:val="center"/>
            <w:hideMark/>
          </w:tcPr>
          <w:p w14:paraId="33E34763" w14:textId="77777777" w:rsidR="00CA3D75" w:rsidRPr="000730B6" w:rsidRDefault="00CA3D75" w:rsidP="008C45F2">
            <w:r w:rsidRPr="000730B6">
              <w:t>1</w:t>
            </w:r>
            <w:r>
              <w:t>1</w:t>
            </w:r>
            <w:r w:rsidRPr="000730B6">
              <w:t xml:space="preserve"> mild, 0 moderate (1</w:t>
            </w:r>
            <w:r>
              <w:t>9</w:t>
            </w:r>
            <w:r w:rsidRPr="000730B6">
              <w:t>.</w:t>
            </w:r>
            <w:r>
              <w:t>6</w:t>
            </w:r>
            <w:r w:rsidRPr="000730B6">
              <w:t>%)</w:t>
            </w:r>
          </w:p>
        </w:tc>
        <w:tc>
          <w:tcPr>
            <w:tcW w:w="2508" w:type="dxa"/>
            <w:vAlign w:val="center"/>
            <w:hideMark/>
          </w:tcPr>
          <w:p w14:paraId="3136793B" w14:textId="77777777" w:rsidR="00CA3D75" w:rsidRPr="000730B6" w:rsidRDefault="00CA3D75" w:rsidP="008C45F2">
            <w:r>
              <w:t>14</w:t>
            </w:r>
            <w:r w:rsidRPr="000730B6">
              <w:t xml:space="preserve"> mild, </w:t>
            </w:r>
            <w:r>
              <w:t>1</w:t>
            </w:r>
            <w:r w:rsidRPr="000730B6">
              <w:t xml:space="preserve"> moderate (2</w:t>
            </w:r>
            <w:r>
              <w:t>6</w:t>
            </w:r>
            <w:r w:rsidRPr="000730B6">
              <w:t>.</w:t>
            </w:r>
            <w:r>
              <w:t>8</w:t>
            </w:r>
            <w:r w:rsidRPr="000730B6">
              <w:t>%)</w:t>
            </w:r>
          </w:p>
        </w:tc>
        <w:tc>
          <w:tcPr>
            <w:tcW w:w="1605" w:type="dxa"/>
            <w:vAlign w:val="center"/>
            <w:hideMark/>
          </w:tcPr>
          <w:p w14:paraId="11D5A53A" w14:textId="77777777" w:rsidR="00CA3D75" w:rsidRPr="000730B6" w:rsidRDefault="00CA3D75" w:rsidP="008C45F2">
            <w:pPr>
              <w:spacing w:line="360" w:lineRule="auto"/>
            </w:pPr>
            <w:r w:rsidRPr="000730B6">
              <w:t>0.</w:t>
            </w:r>
            <w:r>
              <w:t>502</w:t>
            </w:r>
          </w:p>
        </w:tc>
      </w:tr>
      <w:tr w:rsidR="00CA3D75" w:rsidRPr="000730B6" w14:paraId="4C9176B3" w14:textId="77777777" w:rsidTr="008C45F2">
        <w:trPr>
          <w:trHeight w:val="881"/>
        </w:trPr>
        <w:tc>
          <w:tcPr>
            <w:tcW w:w="3168" w:type="dxa"/>
            <w:vAlign w:val="center"/>
            <w:hideMark/>
          </w:tcPr>
          <w:p w14:paraId="76B5FD5D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 xml:space="preserve">Hypopigmentation </w:t>
            </w:r>
          </w:p>
        </w:tc>
        <w:tc>
          <w:tcPr>
            <w:tcW w:w="2483" w:type="dxa"/>
            <w:vAlign w:val="center"/>
            <w:hideMark/>
          </w:tcPr>
          <w:p w14:paraId="3EC5C821" w14:textId="77777777" w:rsidR="00CA3D75" w:rsidRPr="000730B6" w:rsidRDefault="00CA3D75" w:rsidP="008C45F2">
            <w:r>
              <w:t>13</w:t>
            </w:r>
            <w:r w:rsidRPr="000730B6">
              <w:t xml:space="preserve"> mild, </w:t>
            </w:r>
            <w:r>
              <w:t>0</w:t>
            </w:r>
            <w:r w:rsidRPr="000730B6">
              <w:t xml:space="preserve"> moderate (2</w:t>
            </w:r>
            <w:r>
              <w:t>3</w:t>
            </w:r>
            <w:r w:rsidRPr="000730B6">
              <w:t>.</w:t>
            </w:r>
            <w:r>
              <w:t>2</w:t>
            </w:r>
            <w:r w:rsidRPr="000730B6">
              <w:t>%)</w:t>
            </w:r>
          </w:p>
        </w:tc>
        <w:tc>
          <w:tcPr>
            <w:tcW w:w="2508" w:type="dxa"/>
            <w:vAlign w:val="center"/>
            <w:hideMark/>
          </w:tcPr>
          <w:p w14:paraId="449B70D5" w14:textId="77777777" w:rsidR="00CA3D75" w:rsidRPr="000730B6" w:rsidRDefault="00CA3D75" w:rsidP="008C45F2">
            <w:r>
              <w:t>5</w:t>
            </w:r>
            <w:r w:rsidRPr="000730B6">
              <w:t xml:space="preserve"> mild, 7 moderate (2</w:t>
            </w:r>
            <w:r>
              <w:t>1</w:t>
            </w:r>
            <w:r w:rsidRPr="000730B6">
              <w:t>.</w:t>
            </w:r>
            <w:r>
              <w:t>4</w:t>
            </w:r>
            <w:r w:rsidRPr="000730B6">
              <w:t>%)</w:t>
            </w:r>
          </w:p>
        </w:tc>
        <w:tc>
          <w:tcPr>
            <w:tcW w:w="1605" w:type="dxa"/>
            <w:vAlign w:val="center"/>
            <w:hideMark/>
          </w:tcPr>
          <w:p w14:paraId="1A4462DD" w14:textId="77777777" w:rsidR="00CA3D75" w:rsidRPr="000730B6" w:rsidRDefault="00CA3D75" w:rsidP="008C45F2">
            <w:pPr>
              <w:spacing w:line="360" w:lineRule="auto"/>
            </w:pPr>
            <w:r w:rsidRPr="000730B6">
              <w:t>0.0</w:t>
            </w:r>
            <w:r>
              <w:t>03</w:t>
            </w:r>
            <w:r w:rsidRPr="000730B6">
              <w:t>*</w:t>
            </w:r>
          </w:p>
        </w:tc>
      </w:tr>
      <w:tr w:rsidR="00CA3D75" w:rsidRPr="000730B6" w14:paraId="16FC14E0" w14:textId="77777777" w:rsidTr="008C45F2">
        <w:trPr>
          <w:trHeight w:val="37"/>
        </w:trPr>
        <w:tc>
          <w:tcPr>
            <w:tcW w:w="3168" w:type="dxa"/>
            <w:vAlign w:val="center"/>
            <w:hideMark/>
          </w:tcPr>
          <w:p w14:paraId="038396A2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>Erythema</w:t>
            </w:r>
          </w:p>
        </w:tc>
        <w:tc>
          <w:tcPr>
            <w:tcW w:w="2483" w:type="dxa"/>
            <w:vAlign w:val="center"/>
            <w:hideMark/>
          </w:tcPr>
          <w:p w14:paraId="6A368404" w14:textId="77777777" w:rsidR="00CA3D75" w:rsidRPr="000730B6" w:rsidRDefault="00CA3D75" w:rsidP="008C45F2">
            <w:pPr>
              <w:spacing w:line="360" w:lineRule="auto"/>
            </w:pPr>
            <w:r w:rsidRPr="000730B6">
              <w:t>3 (</w:t>
            </w:r>
            <w:r>
              <w:t>5.4</w:t>
            </w:r>
            <w:r w:rsidRPr="000730B6">
              <w:t>%)</w:t>
            </w:r>
          </w:p>
        </w:tc>
        <w:tc>
          <w:tcPr>
            <w:tcW w:w="2508" w:type="dxa"/>
            <w:vAlign w:val="center"/>
            <w:hideMark/>
          </w:tcPr>
          <w:p w14:paraId="48736C03" w14:textId="77777777" w:rsidR="00CA3D75" w:rsidRPr="000730B6" w:rsidRDefault="00CA3D75" w:rsidP="008C45F2">
            <w:pPr>
              <w:spacing w:line="360" w:lineRule="auto"/>
            </w:pPr>
            <w:r w:rsidRPr="000730B6">
              <w:t>2 (</w:t>
            </w:r>
            <w:r>
              <w:t>3.6</w:t>
            </w:r>
            <w:r w:rsidRPr="000730B6">
              <w:t>%)</w:t>
            </w:r>
          </w:p>
        </w:tc>
        <w:tc>
          <w:tcPr>
            <w:tcW w:w="1605" w:type="dxa"/>
            <w:vAlign w:val="center"/>
            <w:hideMark/>
          </w:tcPr>
          <w:p w14:paraId="0F0391C6" w14:textId="77777777" w:rsidR="00CA3D75" w:rsidRPr="000730B6" w:rsidRDefault="00CA3D75" w:rsidP="008C45F2">
            <w:pPr>
              <w:spacing w:line="360" w:lineRule="auto"/>
            </w:pPr>
            <w:r>
              <w:t>1.000</w:t>
            </w:r>
          </w:p>
        </w:tc>
      </w:tr>
      <w:tr w:rsidR="00CA3D75" w:rsidRPr="000730B6" w14:paraId="09A63997" w14:textId="77777777" w:rsidTr="008C45F2">
        <w:trPr>
          <w:trHeight w:val="37"/>
        </w:trPr>
        <w:tc>
          <w:tcPr>
            <w:tcW w:w="3168" w:type="dxa"/>
            <w:vAlign w:val="center"/>
            <w:hideMark/>
          </w:tcPr>
          <w:p w14:paraId="5FB994D6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>Scarring</w:t>
            </w:r>
          </w:p>
        </w:tc>
        <w:tc>
          <w:tcPr>
            <w:tcW w:w="2483" w:type="dxa"/>
            <w:vAlign w:val="center"/>
            <w:hideMark/>
          </w:tcPr>
          <w:p w14:paraId="6D8FD02C" w14:textId="77777777" w:rsidR="00CA3D75" w:rsidRPr="000730B6" w:rsidRDefault="00CA3D75" w:rsidP="008C45F2">
            <w:pPr>
              <w:spacing w:line="360" w:lineRule="auto"/>
            </w:pPr>
            <w:r w:rsidRPr="000730B6">
              <w:t>2 (</w:t>
            </w:r>
            <w:r>
              <w:t>3.6</w:t>
            </w:r>
            <w:r w:rsidRPr="000730B6">
              <w:t>%)</w:t>
            </w:r>
          </w:p>
        </w:tc>
        <w:tc>
          <w:tcPr>
            <w:tcW w:w="2508" w:type="dxa"/>
            <w:vAlign w:val="center"/>
            <w:hideMark/>
          </w:tcPr>
          <w:p w14:paraId="4132208B" w14:textId="77777777" w:rsidR="00CA3D75" w:rsidRPr="000730B6" w:rsidRDefault="00CA3D75" w:rsidP="008C45F2">
            <w:pPr>
              <w:spacing w:line="360" w:lineRule="auto"/>
            </w:pPr>
            <w:r w:rsidRPr="000730B6">
              <w:t>1 (1.</w:t>
            </w:r>
            <w:r>
              <w:t>8</w:t>
            </w:r>
            <w:r w:rsidRPr="000730B6">
              <w:t>%)</w:t>
            </w:r>
          </w:p>
        </w:tc>
        <w:tc>
          <w:tcPr>
            <w:tcW w:w="1605" w:type="dxa"/>
            <w:vAlign w:val="center"/>
            <w:hideMark/>
          </w:tcPr>
          <w:p w14:paraId="3B175860" w14:textId="77777777" w:rsidR="00CA3D75" w:rsidRPr="000730B6" w:rsidRDefault="00CA3D75" w:rsidP="008C45F2">
            <w:pPr>
              <w:spacing w:line="360" w:lineRule="auto"/>
            </w:pPr>
            <w:r w:rsidRPr="000730B6">
              <w:t>0.</w:t>
            </w:r>
            <w:r>
              <w:t>618</w:t>
            </w:r>
          </w:p>
        </w:tc>
      </w:tr>
      <w:tr w:rsidR="00CA3D75" w:rsidRPr="000730B6" w14:paraId="084A2358" w14:textId="77777777" w:rsidTr="008C45F2">
        <w:trPr>
          <w:trHeight w:val="37"/>
        </w:trPr>
        <w:tc>
          <w:tcPr>
            <w:tcW w:w="3168" w:type="dxa"/>
            <w:vAlign w:val="center"/>
            <w:hideMark/>
          </w:tcPr>
          <w:p w14:paraId="48FBF9BF" w14:textId="77777777" w:rsidR="00CA3D75" w:rsidRPr="000730B6" w:rsidRDefault="00CA3D75" w:rsidP="008C45F2">
            <w:pPr>
              <w:spacing w:line="360" w:lineRule="auto"/>
              <w:ind w:left="720"/>
              <w:rPr>
                <w:i/>
                <w:iCs/>
              </w:rPr>
            </w:pPr>
            <w:r w:rsidRPr="000730B6">
              <w:rPr>
                <w:i/>
                <w:iCs/>
              </w:rPr>
              <w:t>Total</w:t>
            </w:r>
          </w:p>
        </w:tc>
        <w:tc>
          <w:tcPr>
            <w:tcW w:w="2483" w:type="dxa"/>
            <w:vAlign w:val="center"/>
            <w:hideMark/>
          </w:tcPr>
          <w:p w14:paraId="05A8EE74" w14:textId="77777777" w:rsidR="00CA3D75" w:rsidRPr="000730B6" w:rsidRDefault="00CA3D75" w:rsidP="008C45F2">
            <w:pPr>
              <w:spacing w:line="360" w:lineRule="auto"/>
            </w:pPr>
            <w:r>
              <w:t>25</w:t>
            </w:r>
            <w:r w:rsidRPr="000730B6">
              <w:t xml:space="preserve"> (</w:t>
            </w:r>
            <w:r>
              <w:t>44.6</w:t>
            </w:r>
            <w:r w:rsidRPr="000730B6">
              <w:t>%)</w:t>
            </w:r>
          </w:p>
        </w:tc>
        <w:tc>
          <w:tcPr>
            <w:tcW w:w="2508" w:type="dxa"/>
            <w:vAlign w:val="center"/>
            <w:hideMark/>
          </w:tcPr>
          <w:p w14:paraId="3CD0985B" w14:textId="77777777" w:rsidR="00CA3D75" w:rsidRPr="000730B6" w:rsidRDefault="00CA3D75" w:rsidP="008C45F2">
            <w:pPr>
              <w:spacing w:line="360" w:lineRule="auto"/>
            </w:pPr>
            <w:r>
              <w:t>28</w:t>
            </w:r>
            <w:r w:rsidRPr="000730B6">
              <w:t xml:space="preserve"> (</w:t>
            </w:r>
            <w:r>
              <w:t>50.0</w:t>
            </w:r>
            <w:r w:rsidRPr="000730B6">
              <w:t>%)</w:t>
            </w:r>
          </w:p>
        </w:tc>
        <w:tc>
          <w:tcPr>
            <w:tcW w:w="1605" w:type="dxa"/>
            <w:vAlign w:val="center"/>
            <w:hideMark/>
          </w:tcPr>
          <w:p w14:paraId="2971A816" w14:textId="77777777" w:rsidR="00CA3D75" w:rsidRPr="000730B6" w:rsidRDefault="00CA3D75" w:rsidP="008C45F2">
            <w:pPr>
              <w:spacing w:line="360" w:lineRule="auto"/>
            </w:pPr>
            <w:r w:rsidRPr="000730B6">
              <w:t>0.</w:t>
            </w:r>
            <w:r>
              <w:t>570</w:t>
            </w:r>
          </w:p>
        </w:tc>
      </w:tr>
      <w:tr w:rsidR="00CA3D75" w:rsidRPr="000730B6" w14:paraId="278A384C" w14:textId="77777777" w:rsidTr="008C45F2">
        <w:trPr>
          <w:trHeight w:val="818"/>
        </w:trPr>
        <w:tc>
          <w:tcPr>
            <w:tcW w:w="3168" w:type="dxa"/>
            <w:vAlign w:val="center"/>
            <w:hideMark/>
          </w:tcPr>
          <w:p w14:paraId="1F3AA829" w14:textId="77777777" w:rsidR="00CA3D75" w:rsidRPr="000730B6" w:rsidRDefault="00CA3D75" w:rsidP="008C45F2">
            <w:pPr>
              <w:rPr>
                <w:b/>
                <w:bCs/>
              </w:rPr>
            </w:pPr>
            <w:r w:rsidRPr="000730B6">
              <w:rPr>
                <w:b/>
                <w:bCs/>
              </w:rPr>
              <w:t>Pain Score by Patient - 0-10 scale (median)</w:t>
            </w:r>
          </w:p>
        </w:tc>
        <w:tc>
          <w:tcPr>
            <w:tcW w:w="2483" w:type="dxa"/>
            <w:vAlign w:val="center"/>
            <w:hideMark/>
          </w:tcPr>
          <w:p w14:paraId="2851E16C" w14:textId="77777777" w:rsidR="00CA3D75" w:rsidRPr="000730B6" w:rsidRDefault="00CA3D75" w:rsidP="008C45F2">
            <w:pPr>
              <w:spacing w:line="360" w:lineRule="auto"/>
            </w:pPr>
            <w:r>
              <w:t>5.63</w:t>
            </w:r>
          </w:p>
        </w:tc>
        <w:tc>
          <w:tcPr>
            <w:tcW w:w="2508" w:type="dxa"/>
            <w:vAlign w:val="center"/>
            <w:hideMark/>
          </w:tcPr>
          <w:p w14:paraId="6841AC5F" w14:textId="77777777" w:rsidR="00CA3D75" w:rsidRPr="000730B6" w:rsidRDefault="00CA3D75" w:rsidP="008C45F2">
            <w:pPr>
              <w:spacing w:line="360" w:lineRule="auto"/>
            </w:pPr>
            <w:r>
              <w:t>0.815</w:t>
            </w:r>
          </w:p>
        </w:tc>
        <w:tc>
          <w:tcPr>
            <w:tcW w:w="1605" w:type="dxa"/>
            <w:vAlign w:val="center"/>
            <w:hideMark/>
          </w:tcPr>
          <w:p w14:paraId="3A7EA4EF" w14:textId="77777777" w:rsidR="00CA3D75" w:rsidRPr="000730B6" w:rsidRDefault="00CA3D75" w:rsidP="008C45F2">
            <w:pPr>
              <w:spacing w:line="360" w:lineRule="auto"/>
            </w:pPr>
          </w:p>
        </w:tc>
      </w:tr>
      <w:tr w:rsidR="00CA3D75" w:rsidRPr="000730B6" w14:paraId="35F49957" w14:textId="77777777" w:rsidTr="008C45F2">
        <w:trPr>
          <w:trHeight w:val="368"/>
        </w:trPr>
        <w:tc>
          <w:tcPr>
            <w:tcW w:w="3168" w:type="dxa"/>
            <w:vAlign w:val="center"/>
            <w:hideMark/>
          </w:tcPr>
          <w:p w14:paraId="7C9E7C6B" w14:textId="77777777" w:rsidR="00CA3D75" w:rsidRPr="000730B6" w:rsidRDefault="00CA3D75" w:rsidP="008C45F2">
            <w:pPr>
              <w:spacing w:line="360" w:lineRule="auto"/>
              <w:rPr>
                <w:b/>
                <w:bCs/>
              </w:rPr>
            </w:pPr>
            <w:r w:rsidRPr="000730B6">
              <w:rPr>
                <w:b/>
                <w:bCs/>
              </w:rPr>
              <w:t>Significant AEs</w:t>
            </w:r>
          </w:p>
        </w:tc>
        <w:tc>
          <w:tcPr>
            <w:tcW w:w="2483" w:type="dxa"/>
            <w:vAlign w:val="center"/>
            <w:hideMark/>
          </w:tcPr>
          <w:p w14:paraId="671819A4" w14:textId="77777777" w:rsidR="00CA3D75" w:rsidRPr="000730B6" w:rsidRDefault="00CA3D75" w:rsidP="008C45F2">
            <w:pPr>
              <w:spacing w:line="360" w:lineRule="auto"/>
            </w:pPr>
            <w:r w:rsidRPr="000730B6">
              <w:t>0 (0.0%)</w:t>
            </w:r>
          </w:p>
        </w:tc>
        <w:tc>
          <w:tcPr>
            <w:tcW w:w="2508" w:type="dxa"/>
            <w:vAlign w:val="center"/>
            <w:hideMark/>
          </w:tcPr>
          <w:p w14:paraId="229CA3B0" w14:textId="77777777" w:rsidR="00CA3D75" w:rsidRPr="000730B6" w:rsidRDefault="00CA3D75" w:rsidP="008C45F2">
            <w:pPr>
              <w:spacing w:line="360" w:lineRule="auto"/>
            </w:pPr>
            <w:r w:rsidRPr="000730B6">
              <w:t>0 (0.0%)</w:t>
            </w:r>
          </w:p>
        </w:tc>
        <w:tc>
          <w:tcPr>
            <w:tcW w:w="1605" w:type="dxa"/>
            <w:vAlign w:val="center"/>
            <w:hideMark/>
          </w:tcPr>
          <w:p w14:paraId="6E405B1F" w14:textId="77777777" w:rsidR="00CA3D75" w:rsidRPr="000730B6" w:rsidRDefault="00CA3D75" w:rsidP="008C45F2">
            <w:pPr>
              <w:spacing w:line="360" w:lineRule="auto"/>
            </w:pPr>
          </w:p>
        </w:tc>
      </w:tr>
    </w:tbl>
    <w:p w14:paraId="03AB79CC" w14:textId="77777777" w:rsidR="00CA3D75" w:rsidRPr="000730B6" w:rsidRDefault="00CA3D75" w:rsidP="00CA3D75">
      <w:pPr>
        <w:spacing w:line="240" w:lineRule="auto"/>
      </w:pPr>
      <w:r w:rsidRPr="000730B6">
        <w:t>*p-value ≤ 0.05 was considered statistically significant</w:t>
      </w:r>
    </w:p>
    <w:p w14:paraId="64ED1B01" w14:textId="50AA5948" w:rsidR="00CA3D75" w:rsidRDefault="00CA3D75" w:rsidP="00CA3D75">
      <w:pPr>
        <w:spacing w:line="240" w:lineRule="auto"/>
      </w:pPr>
      <w:r w:rsidRPr="000730B6">
        <w:t>SOC = standard of care; NTAP = nonthermal atmospheric plasma</w:t>
      </w:r>
    </w:p>
    <w:sectPr w:rsidR="00CA3D75" w:rsidSect="003F76E7">
      <w:headerReference w:type="default" r:id="rId4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48509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56A66A" w14:textId="77777777" w:rsidR="00654BC9" w:rsidRDefault="0000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163AE2DD" w14:textId="77777777" w:rsidR="00654BC9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75"/>
    <w:rsid w:val="004A39CC"/>
    <w:rsid w:val="00CA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CF4FA"/>
  <w15:chartTrackingRefBased/>
  <w15:docId w15:val="{8861F9E0-1EE3-EA4B-A575-C78CC336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D75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3D75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3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D75"/>
    <w:rPr>
      <w:kern w:val="0"/>
      <w:sz w:val="22"/>
      <w:szCs w:val="22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CA3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Courtney Linkous</dc:creator>
  <cp:keywords/>
  <dc:description/>
  <cp:lastModifiedBy>Walker, Courtney Linkous</cp:lastModifiedBy>
  <cp:revision>1</cp:revision>
  <dcterms:created xsi:type="dcterms:W3CDTF">2024-07-18T18:24:00Z</dcterms:created>
  <dcterms:modified xsi:type="dcterms:W3CDTF">2024-07-18T18:25:00Z</dcterms:modified>
</cp:coreProperties>
</file>