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498B" w:rsidRDefault="000C498B" w:rsidP="00DB69E1">
      <w:pPr>
        <w:autoSpaceDE w:val="0"/>
        <w:autoSpaceDN w:val="0"/>
        <w:adjustRightInd w:val="0"/>
        <w:spacing w:after="0" w:line="480" w:lineRule="auto"/>
        <w:jc w:val="center"/>
        <w:rPr>
          <w:rFonts w:asciiTheme="majorBidi" w:hAnsiTheme="majorBidi" w:cstheme="majorBidi"/>
          <w:i/>
          <w:sz w:val="24"/>
          <w:szCs w:val="24"/>
          <w:lang w:val="en-GB"/>
        </w:rPr>
      </w:pPr>
      <w:r w:rsidRPr="00907DB4">
        <w:rPr>
          <w:rFonts w:asciiTheme="majorBidi" w:hAnsiTheme="majorBidi" w:cstheme="majorBidi"/>
          <w:b/>
          <w:bCs/>
          <w:i/>
          <w:sz w:val="24"/>
          <w:szCs w:val="24"/>
          <w:lang w:val="en-GB"/>
        </w:rPr>
        <w:t xml:space="preserve">Table </w:t>
      </w:r>
      <w:r w:rsidR="00DB69E1">
        <w:rPr>
          <w:rFonts w:asciiTheme="majorBidi" w:hAnsiTheme="majorBidi" w:cstheme="majorBidi"/>
          <w:b/>
          <w:bCs/>
          <w:i/>
          <w:sz w:val="24"/>
          <w:szCs w:val="24"/>
          <w:lang w:val="en-GB"/>
        </w:rPr>
        <w:t>2</w:t>
      </w:r>
      <w:bookmarkStart w:id="0" w:name="_GoBack"/>
      <w:bookmarkEnd w:id="0"/>
      <w:r w:rsidRPr="00907DB4">
        <w:rPr>
          <w:rFonts w:asciiTheme="majorBidi" w:hAnsiTheme="majorBidi" w:cstheme="majorBidi"/>
          <w:b/>
          <w:bCs/>
          <w:i/>
          <w:sz w:val="24"/>
          <w:szCs w:val="24"/>
          <w:lang w:val="en-GB"/>
        </w:rPr>
        <w:t xml:space="preserve">: </w:t>
      </w:r>
      <w:r w:rsidRPr="00907DB4">
        <w:rPr>
          <w:rFonts w:asciiTheme="majorBidi" w:hAnsiTheme="majorBidi" w:cstheme="majorBidi"/>
          <w:i/>
          <w:sz w:val="24"/>
          <w:szCs w:val="24"/>
          <w:lang w:val="en-GB"/>
        </w:rPr>
        <w:t>CVR factor biomarker</w:t>
      </w:r>
      <w:r>
        <w:rPr>
          <w:rFonts w:asciiTheme="majorBidi" w:hAnsiTheme="majorBidi" w:cstheme="majorBidi"/>
          <w:i/>
          <w:sz w:val="24"/>
          <w:szCs w:val="24"/>
          <w:lang w:val="en-GB"/>
        </w:rPr>
        <w:t>s</w:t>
      </w:r>
      <w:r w:rsidRPr="00907DB4">
        <w:rPr>
          <w:rFonts w:asciiTheme="majorBidi" w:hAnsiTheme="majorBidi" w:cstheme="majorBidi"/>
          <w:i/>
          <w:sz w:val="24"/>
          <w:szCs w:val="24"/>
          <w:lang w:val="en-GB"/>
        </w:rPr>
        <w:t xml:space="preserve"> concentrations </w:t>
      </w:r>
      <w:r>
        <w:rPr>
          <w:rFonts w:asciiTheme="majorBidi" w:hAnsiTheme="majorBidi" w:cstheme="majorBidi"/>
          <w:i/>
          <w:sz w:val="24"/>
          <w:szCs w:val="24"/>
          <w:lang w:val="en-GB"/>
        </w:rPr>
        <w:t xml:space="preserve">at baseline and </w:t>
      </w:r>
      <w:r w:rsidRPr="00907DB4">
        <w:rPr>
          <w:rFonts w:asciiTheme="majorBidi" w:hAnsiTheme="majorBidi" w:cstheme="majorBidi"/>
          <w:i/>
          <w:sz w:val="24"/>
          <w:szCs w:val="24"/>
          <w:lang w:val="en-GB"/>
        </w:rPr>
        <w:t xml:space="preserve">after </w:t>
      </w:r>
      <w:r>
        <w:rPr>
          <w:rFonts w:asciiTheme="majorBidi" w:hAnsiTheme="majorBidi" w:cstheme="majorBidi"/>
          <w:bCs/>
          <w:i/>
          <w:sz w:val="24"/>
          <w:szCs w:val="24"/>
          <w:lang w:val="en-GB"/>
        </w:rPr>
        <w:t xml:space="preserve">16-week </w:t>
      </w:r>
      <w:r w:rsidRPr="0056290A">
        <w:rPr>
          <w:rFonts w:asciiTheme="majorBidi" w:hAnsiTheme="majorBidi" w:cstheme="majorBidi"/>
          <w:bCs/>
          <w:i/>
          <w:sz w:val="24"/>
          <w:szCs w:val="24"/>
          <w:lang w:val="en-GB"/>
        </w:rPr>
        <w:t xml:space="preserve">of diet (DG) </w:t>
      </w:r>
      <w:r>
        <w:rPr>
          <w:rFonts w:asciiTheme="majorBidi" w:hAnsiTheme="majorBidi" w:cstheme="majorBidi"/>
          <w:bCs/>
          <w:i/>
          <w:sz w:val="24"/>
          <w:szCs w:val="24"/>
          <w:lang w:val="en-GB"/>
        </w:rPr>
        <w:t>or</w:t>
      </w:r>
      <w:r w:rsidRPr="0056290A">
        <w:rPr>
          <w:rFonts w:asciiTheme="majorBidi" w:hAnsiTheme="majorBidi" w:cstheme="majorBidi"/>
          <w:bCs/>
          <w:i/>
          <w:sz w:val="24"/>
          <w:szCs w:val="24"/>
          <w:lang w:val="en-GB"/>
        </w:rPr>
        <w:t xml:space="preserve"> diet plus aerobic and resistance </w:t>
      </w:r>
      <w:r>
        <w:rPr>
          <w:rFonts w:asciiTheme="majorBidi" w:hAnsiTheme="majorBidi" w:cstheme="majorBidi"/>
          <w:bCs/>
          <w:i/>
          <w:sz w:val="24"/>
          <w:szCs w:val="24"/>
          <w:lang w:val="en-GB"/>
        </w:rPr>
        <w:t>training</w:t>
      </w:r>
      <w:r w:rsidRPr="0056290A">
        <w:rPr>
          <w:rFonts w:asciiTheme="majorBidi" w:hAnsiTheme="majorBidi" w:cstheme="majorBidi"/>
          <w:bCs/>
          <w:i/>
          <w:sz w:val="24"/>
          <w:szCs w:val="24"/>
          <w:lang w:val="en-GB"/>
        </w:rPr>
        <w:t xml:space="preserve"> (DTG) intervention</w:t>
      </w:r>
      <w:r>
        <w:rPr>
          <w:rFonts w:asciiTheme="majorBidi" w:hAnsiTheme="majorBidi" w:cstheme="majorBidi"/>
          <w:bCs/>
          <w:i/>
          <w:sz w:val="24"/>
          <w:szCs w:val="24"/>
          <w:lang w:val="en-GB"/>
        </w:rPr>
        <w:t>.</w:t>
      </w:r>
    </w:p>
    <w:tbl>
      <w:tblPr>
        <w:tblStyle w:val="a3"/>
        <w:tblW w:w="14851" w:type="dxa"/>
        <w:jc w:val="center"/>
        <w:tblLook w:val="04A0" w:firstRow="1" w:lastRow="0" w:firstColumn="1" w:lastColumn="0" w:noHBand="0" w:noVBand="1"/>
      </w:tblPr>
      <w:tblGrid>
        <w:gridCol w:w="1026"/>
        <w:gridCol w:w="876"/>
        <w:gridCol w:w="916"/>
        <w:gridCol w:w="839"/>
        <w:gridCol w:w="796"/>
        <w:gridCol w:w="876"/>
        <w:gridCol w:w="876"/>
        <w:gridCol w:w="916"/>
        <w:gridCol w:w="916"/>
        <w:gridCol w:w="916"/>
        <w:gridCol w:w="916"/>
        <w:gridCol w:w="839"/>
        <w:gridCol w:w="756"/>
        <w:gridCol w:w="876"/>
        <w:gridCol w:w="876"/>
        <w:gridCol w:w="839"/>
        <w:gridCol w:w="796"/>
      </w:tblGrid>
      <w:tr w:rsidR="000C498B" w:rsidTr="0098698E">
        <w:trPr>
          <w:jc w:val="center"/>
        </w:trPr>
        <w:tc>
          <w:tcPr>
            <w:tcW w:w="1026" w:type="dxa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</w:p>
        </w:tc>
        <w:tc>
          <w:tcPr>
            <w:tcW w:w="0" w:type="auto"/>
            <w:gridSpan w:val="2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</w:pPr>
            <w:r w:rsidRPr="00FA571B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FBG</w:t>
            </w:r>
          </w:p>
          <w:p w:rsidR="000C498B" w:rsidRPr="00FA571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(mg/dL)</w:t>
            </w:r>
          </w:p>
        </w:tc>
        <w:tc>
          <w:tcPr>
            <w:tcW w:w="0" w:type="auto"/>
            <w:gridSpan w:val="2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FA571B"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  <w:t>DBP</w:t>
            </w:r>
          </w:p>
          <w:p w:rsidR="000C498B" w:rsidRPr="00FA571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(mmHg)</w:t>
            </w:r>
          </w:p>
        </w:tc>
        <w:tc>
          <w:tcPr>
            <w:tcW w:w="0" w:type="auto"/>
            <w:gridSpan w:val="2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FA571B"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  <w:t>SBP</w:t>
            </w:r>
          </w:p>
          <w:p w:rsidR="000C498B" w:rsidRPr="00FA571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(mmHg)</w:t>
            </w:r>
          </w:p>
        </w:tc>
        <w:tc>
          <w:tcPr>
            <w:tcW w:w="0" w:type="auto"/>
            <w:gridSpan w:val="2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FA571B"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  <w:t>TG</w:t>
            </w:r>
          </w:p>
          <w:p w:rsidR="000C498B" w:rsidRPr="00FA571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(mg/</w:t>
            </w:r>
            <w:proofErr w:type="spellStart"/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dL</w:t>
            </w:r>
            <w:proofErr w:type="spellEnd"/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  <w:gridSpan w:val="2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FA571B"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  <w:t>TC</w:t>
            </w:r>
          </w:p>
          <w:p w:rsidR="000C498B" w:rsidRPr="00FA571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(mg/</w:t>
            </w:r>
            <w:proofErr w:type="spellStart"/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dL</w:t>
            </w:r>
            <w:proofErr w:type="spellEnd"/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  <w:gridSpan w:val="2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FA571B"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  <w:t>HDL-c</w:t>
            </w:r>
          </w:p>
          <w:p w:rsidR="000C498B" w:rsidRPr="00FA571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(mg/</w:t>
            </w:r>
            <w:proofErr w:type="spellStart"/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dL</w:t>
            </w:r>
            <w:proofErr w:type="spellEnd"/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  <w:gridSpan w:val="2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FA571B"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  <w:t>LDL-c</w:t>
            </w:r>
          </w:p>
          <w:p w:rsidR="000C498B" w:rsidRPr="00FA571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(mg/</w:t>
            </w:r>
            <w:proofErr w:type="spellStart"/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dL</w:t>
            </w:r>
            <w:proofErr w:type="spellEnd"/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)</w:t>
            </w:r>
          </w:p>
        </w:tc>
        <w:tc>
          <w:tcPr>
            <w:tcW w:w="1635" w:type="dxa"/>
            <w:gridSpan w:val="2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FA571B"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  <w:t>VLDL-c</w:t>
            </w:r>
          </w:p>
          <w:p w:rsidR="000C498B" w:rsidRPr="00FA571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(mg/</w:t>
            </w:r>
            <w:proofErr w:type="spellStart"/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dL</w:t>
            </w:r>
            <w:proofErr w:type="spellEnd"/>
            <w:r w:rsidRPr="00907DB4">
              <w:rPr>
                <w:rFonts w:asciiTheme="majorBidi" w:eastAsia="Calibri" w:hAnsiTheme="majorBidi" w:cstheme="majorBidi"/>
                <w:b/>
                <w:sz w:val="24"/>
                <w:szCs w:val="24"/>
                <w:lang w:val="en-GB"/>
              </w:rPr>
              <w:t>)</w:t>
            </w:r>
          </w:p>
        </w:tc>
      </w:tr>
      <w:tr w:rsidR="000C498B" w:rsidTr="0098698E">
        <w:trPr>
          <w:jc w:val="center"/>
        </w:trPr>
        <w:tc>
          <w:tcPr>
            <w:tcW w:w="1026" w:type="dxa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Before</w:t>
            </w: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lang w:val="en-GB"/>
              </w:rPr>
              <w:t>After</w:t>
            </w: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Before</w:t>
            </w: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lang w:val="en-GB"/>
              </w:rPr>
              <w:t>After</w:t>
            </w: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Before</w:t>
            </w: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lang w:val="en-GB"/>
              </w:rPr>
              <w:t>After</w:t>
            </w: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Before</w:t>
            </w: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lang w:val="en-GB"/>
              </w:rPr>
              <w:t>After</w:t>
            </w: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Before</w:t>
            </w: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lang w:val="en-GB"/>
              </w:rPr>
              <w:t>After</w:t>
            </w: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Before</w:t>
            </w: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lang w:val="en-GB"/>
              </w:rPr>
              <w:t>After</w:t>
            </w: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Before</w:t>
            </w: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lang w:val="en-GB"/>
              </w:rPr>
              <w:t>After</w:t>
            </w:r>
          </w:p>
        </w:tc>
        <w:tc>
          <w:tcPr>
            <w:tcW w:w="0" w:type="auto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Before</w:t>
            </w:r>
          </w:p>
        </w:tc>
        <w:tc>
          <w:tcPr>
            <w:tcW w:w="796" w:type="dxa"/>
          </w:tcPr>
          <w:p w:rsidR="000C498B" w:rsidRPr="00292482" w:rsidRDefault="000C498B" w:rsidP="0098698E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lang w:val="en-GB"/>
              </w:rPr>
              <w:t>After</w:t>
            </w:r>
          </w:p>
        </w:tc>
      </w:tr>
      <w:tr w:rsidR="000C498B" w:rsidTr="0098698E">
        <w:trPr>
          <w:jc w:val="center"/>
        </w:trPr>
        <w:tc>
          <w:tcPr>
            <w:tcW w:w="1026" w:type="dxa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b/>
                <w:bCs/>
                <w:iCs/>
                <w:sz w:val="24"/>
                <w:szCs w:val="24"/>
                <w:lang w:val="en-GB"/>
              </w:rPr>
              <w:t xml:space="preserve">DG </w:t>
            </w:r>
            <w:r>
              <w:rPr>
                <w:rFonts w:asciiTheme="majorBidi" w:hAnsiTheme="majorBidi" w:cstheme="majorBidi"/>
                <w:b/>
                <w:bCs/>
                <w:iCs/>
                <w:sz w:val="24"/>
                <w:szCs w:val="24"/>
                <w:lang w:val="en-GB"/>
              </w:rPr>
              <w:t xml:space="preserve"> 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b/>
                <w:bCs/>
                <w:iCs/>
                <w:sz w:val="24"/>
                <w:szCs w:val="24"/>
                <w:lang w:val="en-GB"/>
              </w:rPr>
              <w:t>(N=9)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 xml:space="preserve">112.78 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9.69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 xml:space="preserve">109.44 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8.93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**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 xml:space="preserve">87.56 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5.62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 xml:space="preserve">84.67 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5.59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**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132.11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7.04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127.33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 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7.35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***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145.89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19.26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141.11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18.29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***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197.11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24.09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191.44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23.57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***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42.6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3.75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44.39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3.3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**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151.87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7.91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146.72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9.02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***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29.18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3.85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</w:tc>
        <w:tc>
          <w:tcPr>
            <w:tcW w:w="796" w:type="dxa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28.29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3.66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***</w:t>
            </w:r>
          </w:p>
        </w:tc>
      </w:tr>
      <w:tr w:rsidR="000C498B" w:rsidTr="0098698E">
        <w:trPr>
          <w:jc w:val="center"/>
        </w:trPr>
        <w:tc>
          <w:tcPr>
            <w:tcW w:w="1026" w:type="dxa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b/>
                <w:bCs/>
                <w:iCs/>
                <w:sz w:val="24"/>
                <w:szCs w:val="24"/>
                <w:lang w:val="en-GB"/>
              </w:rPr>
              <w:t xml:space="preserve">DTG 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b/>
                <w:bCs/>
                <w:iCs/>
                <w:sz w:val="24"/>
                <w:szCs w:val="24"/>
                <w:lang w:val="en-GB"/>
              </w:rPr>
              <w:t>(N=14)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 xml:space="preserve">116.36 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10.1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 xml:space="preserve">109.79 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10.93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***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 xml:space="preserve">92.71 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7.88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</w:pP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 xml:space="preserve">88.07 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8.39</w:t>
            </w: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eastAsia="Calibri" w:hAnsiTheme="majorBidi" w:cstheme="majorBidi"/>
                <w:bCs/>
                <w:sz w:val="24"/>
                <w:szCs w:val="24"/>
                <w:lang w:val="en-GB"/>
              </w:rPr>
              <w:t>***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136.43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9.42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130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8.99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***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154.21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7.78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145.5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7.13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***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210.36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12.39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200.86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11.96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***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42.66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 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4.09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44.42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3.8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***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152.31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9.13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143.89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5.78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***</w:t>
            </w:r>
          </w:p>
        </w:tc>
        <w:tc>
          <w:tcPr>
            <w:tcW w:w="0" w:type="auto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30.84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1.56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</w:tc>
        <w:tc>
          <w:tcPr>
            <w:tcW w:w="796" w:type="dxa"/>
          </w:tcPr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</w:pP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 xml:space="preserve">29.1 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(</w:t>
            </w:r>
            <w:r w:rsidRPr="00907DB4"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1.43</w:t>
            </w: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)</w:t>
            </w:r>
          </w:p>
          <w:p w:rsidR="000C498B" w:rsidRDefault="000C498B" w:rsidP="00986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i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  <w:lang w:val="en-GB"/>
              </w:rPr>
              <w:t>***</w:t>
            </w:r>
          </w:p>
        </w:tc>
      </w:tr>
    </w:tbl>
    <w:p w:rsidR="000C498B" w:rsidRDefault="000C498B" w:rsidP="0037124A">
      <w:pPr>
        <w:autoSpaceDE w:val="0"/>
        <w:autoSpaceDN w:val="0"/>
        <w:adjustRightInd w:val="0"/>
        <w:spacing w:before="240" w:after="0" w:line="480" w:lineRule="auto"/>
        <w:jc w:val="both"/>
        <w:rPr>
          <w:rFonts w:asciiTheme="majorBidi" w:hAnsiTheme="majorBidi" w:cstheme="majorBidi"/>
          <w:b/>
          <w:bCs/>
          <w:i/>
          <w:sz w:val="24"/>
          <w:szCs w:val="24"/>
          <w:lang w:val="en-GB"/>
        </w:rPr>
      </w:pPr>
      <w:r w:rsidRPr="00BB4470">
        <w:rPr>
          <w:rFonts w:asciiTheme="majorBidi" w:hAnsiTheme="majorBidi" w:cstheme="majorBidi"/>
          <w:i/>
          <w:sz w:val="24"/>
          <w:szCs w:val="24"/>
          <w:lang w:val="en-GB"/>
        </w:rPr>
        <w:t>Values are presented as mean</w:t>
      </w:r>
      <w:r>
        <w:rPr>
          <w:rFonts w:asciiTheme="majorBidi" w:hAnsiTheme="majorBidi" w:cstheme="majorBidi"/>
          <w:i/>
          <w:sz w:val="24"/>
          <w:szCs w:val="24"/>
          <w:lang w:val="en-GB"/>
        </w:rPr>
        <w:t xml:space="preserve"> (</w:t>
      </w:r>
      <w:r w:rsidRPr="00BB4470">
        <w:rPr>
          <w:rFonts w:asciiTheme="majorBidi" w:hAnsiTheme="majorBidi" w:cstheme="majorBidi"/>
          <w:i/>
          <w:sz w:val="24"/>
          <w:szCs w:val="24"/>
          <w:lang w:val="en-GB"/>
        </w:rPr>
        <w:t>SD</w:t>
      </w:r>
      <w:r>
        <w:rPr>
          <w:rFonts w:asciiTheme="majorBidi" w:hAnsiTheme="majorBidi" w:cstheme="majorBidi"/>
          <w:i/>
          <w:sz w:val="24"/>
          <w:szCs w:val="24"/>
          <w:lang w:val="en-GB"/>
        </w:rPr>
        <w:t>)</w:t>
      </w:r>
      <w:r w:rsidRPr="00BB4470">
        <w:rPr>
          <w:rFonts w:asciiTheme="majorBidi" w:hAnsiTheme="majorBidi" w:cstheme="majorBidi"/>
          <w:i/>
          <w:sz w:val="24"/>
          <w:szCs w:val="24"/>
          <w:lang w:val="en-GB"/>
        </w:rPr>
        <w:t xml:space="preserve">. </w:t>
      </w:r>
      <w:r>
        <w:rPr>
          <w:rFonts w:asciiTheme="majorBidi" w:hAnsiTheme="majorBidi" w:cstheme="majorBidi"/>
          <w:i/>
          <w:sz w:val="24"/>
          <w:szCs w:val="24"/>
          <w:lang w:val="en-GB"/>
        </w:rPr>
        <w:t xml:space="preserve">* p&lt;0.01, </w:t>
      </w:r>
      <w:r w:rsidRPr="00BB4470">
        <w:rPr>
          <w:rFonts w:asciiTheme="majorBidi" w:hAnsiTheme="majorBidi" w:cstheme="majorBidi"/>
          <w:iCs/>
          <w:sz w:val="24"/>
          <w:szCs w:val="24"/>
          <w:lang w:val="en-GB"/>
        </w:rPr>
        <w:t>**</w:t>
      </w:r>
      <w:r w:rsidRPr="00BB4470">
        <w:rPr>
          <w:rFonts w:asciiTheme="majorBidi" w:hAnsiTheme="majorBidi" w:cstheme="majorBidi"/>
          <w:i/>
          <w:sz w:val="24"/>
          <w:szCs w:val="24"/>
          <w:lang w:val="en-GB"/>
        </w:rPr>
        <w:t xml:space="preserve"> p &lt; 0.001 compared to before the </w:t>
      </w:r>
      <w:r>
        <w:rPr>
          <w:rFonts w:asciiTheme="majorBidi" w:hAnsiTheme="majorBidi" w:cstheme="majorBidi"/>
          <w:i/>
          <w:sz w:val="24"/>
          <w:szCs w:val="24"/>
          <w:lang w:val="en-GB"/>
        </w:rPr>
        <w:t>i</w:t>
      </w:r>
      <w:r w:rsidRPr="00BB4470">
        <w:rPr>
          <w:rFonts w:asciiTheme="majorBidi" w:hAnsiTheme="majorBidi" w:cstheme="majorBidi"/>
          <w:i/>
          <w:sz w:val="24"/>
          <w:szCs w:val="24"/>
          <w:lang w:val="en-GB"/>
        </w:rPr>
        <w:t>ntervention.</w:t>
      </w:r>
    </w:p>
    <w:p w:rsidR="000C498B" w:rsidRDefault="000C498B" w:rsidP="007D26B4">
      <w:pPr>
        <w:autoSpaceDE w:val="0"/>
        <w:autoSpaceDN w:val="0"/>
        <w:adjustRightInd w:val="0"/>
        <w:spacing w:after="0" w:line="480" w:lineRule="auto"/>
        <w:jc w:val="center"/>
        <w:rPr>
          <w:rFonts w:asciiTheme="majorBidi" w:hAnsiTheme="majorBidi" w:cstheme="majorBidi"/>
          <w:b/>
          <w:bCs/>
          <w:i/>
          <w:sz w:val="24"/>
          <w:szCs w:val="24"/>
          <w:lang w:val="en-GB"/>
        </w:rPr>
      </w:pPr>
    </w:p>
    <w:p w:rsidR="000C498B" w:rsidRDefault="000C498B" w:rsidP="007D26B4">
      <w:pPr>
        <w:autoSpaceDE w:val="0"/>
        <w:autoSpaceDN w:val="0"/>
        <w:adjustRightInd w:val="0"/>
        <w:spacing w:after="0" w:line="480" w:lineRule="auto"/>
        <w:jc w:val="center"/>
        <w:rPr>
          <w:rFonts w:asciiTheme="majorBidi" w:hAnsiTheme="majorBidi" w:cstheme="majorBidi"/>
          <w:b/>
          <w:bCs/>
          <w:i/>
          <w:sz w:val="24"/>
          <w:szCs w:val="24"/>
          <w:lang w:val="en-GB"/>
        </w:rPr>
      </w:pPr>
    </w:p>
    <w:p w:rsidR="007D26B4" w:rsidRDefault="007D26B4">
      <w:pPr>
        <w:rPr>
          <w:lang w:val="en-GB"/>
        </w:rPr>
      </w:pPr>
    </w:p>
    <w:p w:rsidR="007D26B4" w:rsidRDefault="007D26B4">
      <w:pPr>
        <w:rPr>
          <w:lang w:val="en-GB"/>
        </w:rPr>
      </w:pPr>
    </w:p>
    <w:p w:rsidR="007D26B4" w:rsidRDefault="007D26B4">
      <w:pPr>
        <w:rPr>
          <w:lang w:val="en-GB"/>
        </w:rPr>
      </w:pPr>
    </w:p>
    <w:p w:rsidR="007D26B4" w:rsidRPr="009D6CD2" w:rsidRDefault="007D26B4">
      <w:pPr>
        <w:rPr>
          <w:lang w:val="en-GB"/>
        </w:rPr>
      </w:pPr>
    </w:p>
    <w:sectPr w:rsidR="007D26B4" w:rsidRPr="009D6CD2" w:rsidSect="00FA571B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14B"/>
    <w:rsid w:val="000C498B"/>
    <w:rsid w:val="0011166E"/>
    <w:rsid w:val="0016318D"/>
    <w:rsid w:val="0022114B"/>
    <w:rsid w:val="0037124A"/>
    <w:rsid w:val="00585A4D"/>
    <w:rsid w:val="006E097A"/>
    <w:rsid w:val="007D26B4"/>
    <w:rsid w:val="008643BF"/>
    <w:rsid w:val="008773CE"/>
    <w:rsid w:val="008B57D7"/>
    <w:rsid w:val="008C5EC4"/>
    <w:rsid w:val="009D6CD2"/>
    <w:rsid w:val="00A563A2"/>
    <w:rsid w:val="00A65FA1"/>
    <w:rsid w:val="00BB1A10"/>
    <w:rsid w:val="00BF7189"/>
    <w:rsid w:val="00C90AD3"/>
    <w:rsid w:val="00CA7EF1"/>
    <w:rsid w:val="00DB69E1"/>
    <w:rsid w:val="00E066CA"/>
    <w:rsid w:val="00E6260F"/>
    <w:rsid w:val="00F24111"/>
    <w:rsid w:val="00FA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A9E7BDE-DF45-4D16-B386-95CBD713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6C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6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Ben Said</dc:creator>
  <cp:keywords/>
  <dc:description/>
  <cp:lastModifiedBy>MOhammed Ben Said</cp:lastModifiedBy>
  <cp:revision>10</cp:revision>
  <dcterms:created xsi:type="dcterms:W3CDTF">2019-08-05T19:14:00Z</dcterms:created>
  <dcterms:modified xsi:type="dcterms:W3CDTF">2020-02-15T17:53:00Z</dcterms:modified>
</cp:coreProperties>
</file>