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A7D80" w14:textId="262A4AE8" w:rsidR="00E05258" w:rsidRPr="00E05258" w:rsidRDefault="00E05258">
      <w:pPr>
        <w:rPr>
          <w:b/>
          <w:bCs/>
          <w:sz w:val="32"/>
          <w:szCs w:val="32"/>
        </w:rPr>
      </w:pPr>
      <w:r w:rsidRPr="00E05258">
        <w:rPr>
          <w:b/>
          <w:bCs/>
          <w:sz w:val="32"/>
          <w:szCs w:val="32"/>
        </w:rPr>
        <w:t>Classes</w:t>
      </w:r>
    </w:p>
    <w:p w14:paraId="23E108CD" w14:textId="77777777" w:rsidR="00E05258" w:rsidRDefault="00E05258" w:rsidP="00E05258">
      <w:pPr>
        <w:shd w:val="clear" w:color="auto" w:fill="FFFFFF"/>
        <w:rPr>
          <w:rFonts w:ascii="Consolas" w:hAnsi="Consolas" w:cs="Consolas"/>
          <w:color w:val="3E4349"/>
          <w:sz w:val="26"/>
          <w:szCs w:val="26"/>
        </w:rPr>
      </w:pP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class</w:t>
      </w:r>
      <w:r>
        <w:rPr>
          <w:rStyle w:val="w"/>
          <w:rFonts w:ascii="Consolas" w:hAnsi="Consolas" w:cs="Consolas"/>
          <w:i/>
          <w:iCs/>
          <w:color w:val="3E4349"/>
          <w:sz w:val="26"/>
          <w:szCs w:val="26"/>
        </w:rPr>
        <w:t> </w:t>
      </w:r>
      <w:proofErr w:type="spellStart"/>
      <w:proofErr w:type="gramStart"/>
      <w:r>
        <w:rPr>
          <w:rStyle w:val="pre"/>
          <w:rFonts w:ascii="Consolas" w:hAnsi="Consolas" w:cs="Consolas"/>
          <w:color w:val="3E4349"/>
          <w:sz w:val="26"/>
          <w:szCs w:val="26"/>
        </w:rPr>
        <w:t>aiortc.</w:t>
      </w:r>
      <w:r>
        <w:rPr>
          <w:rStyle w:val="pre"/>
          <w:rFonts w:ascii="Consolas" w:hAnsi="Consolas" w:cs="Consolas"/>
          <w:b/>
          <w:bCs/>
          <w:color w:val="3E4349"/>
          <w:sz w:val="29"/>
          <w:szCs w:val="29"/>
        </w:rPr>
        <w:t>RTCPeerConnection</w:t>
      </w:r>
      <w:proofErr w:type="spellEnd"/>
      <w:proofErr w:type="gramEnd"/>
      <w:r>
        <w:rPr>
          <w:rStyle w:val="sig-paren"/>
          <w:rFonts w:ascii="Consolas" w:hAnsi="Consolas" w:cs="Consolas"/>
          <w:color w:val="3E4349"/>
          <w:sz w:val="36"/>
          <w:szCs w:val="36"/>
        </w:rPr>
        <w:t>(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configuration=None</w:t>
      </w:r>
      <w:r>
        <w:rPr>
          <w:rStyle w:val="sig-paren"/>
          <w:rFonts w:ascii="Consolas" w:hAnsi="Consolas" w:cs="Consolas"/>
          <w:color w:val="3E4349"/>
          <w:sz w:val="36"/>
          <w:szCs w:val="36"/>
        </w:rPr>
        <w:t>)</w:t>
      </w:r>
    </w:p>
    <w:p w14:paraId="37EEEC9F" w14:textId="37E1CD82" w:rsidR="00E05258" w:rsidRPr="00E05258" w:rsidRDefault="00E05258" w:rsidP="00E05258">
      <w:pPr>
        <w:pStyle w:val="NormalWeb"/>
        <w:shd w:val="clear" w:color="auto" w:fill="FFFFFF"/>
        <w:spacing w:before="0" w:beforeAutospacing="0" w:line="336" w:lineRule="atLeast"/>
        <w:ind w:left="720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>The </w:t>
      </w:r>
      <w:proofErr w:type="spellStart"/>
      <w:r>
        <w:rPr>
          <w:rFonts w:ascii="Georgia" w:hAnsi="Georgia"/>
          <w:color w:val="3E4349"/>
          <w:sz w:val="26"/>
          <w:szCs w:val="26"/>
        </w:rPr>
        <w:fldChar w:fldCharType="begin"/>
      </w:r>
      <w:r>
        <w:rPr>
          <w:rFonts w:ascii="Georgia" w:hAnsi="Georgia"/>
          <w:color w:val="3E4349"/>
          <w:sz w:val="26"/>
          <w:szCs w:val="26"/>
        </w:rPr>
        <w:instrText xml:space="preserve"> HYPERLINK "https://aiortc.readthedocs.io/en/latest/api.html" \l "aiortc.RTCPeerConnection" \o "aiortc.RTCPeerConnection" </w:instrText>
      </w:r>
      <w:r>
        <w:rPr>
          <w:rFonts w:ascii="Georgia" w:hAnsi="Georgia"/>
          <w:color w:val="3E4349"/>
          <w:sz w:val="26"/>
          <w:szCs w:val="26"/>
        </w:rPr>
        <w:fldChar w:fldCharType="separate"/>
      </w:r>
      <w:r>
        <w:rPr>
          <w:rStyle w:val="pre"/>
          <w:rFonts w:ascii="Consolas" w:hAnsi="Consolas" w:cs="Consolas"/>
          <w:b/>
          <w:bCs/>
          <w:color w:val="222222"/>
          <w:sz w:val="23"/>
          <w:szCs w:val="23"/>
          <w:shd w:val="clear" w:color="auto" w:fill="FBFBFB"/>
        </w:rPr>
        <w:t>RTCPeerConnection</w:t>
      </w:r>
      <w:proofErr w:type="spellEnd"/>
      <w:r>
        <w:rPr>
          <w:rFonts w:ascii="Georgia" w:hAnsi="Georgia"/>
          <w:color w:val="3E4349"/>
          <w:sz w:val="26"/>
          <w:szCs w:val="26"/>
        </w:rPr>
        <w:fldChar w:fldCharType="end"/>
      </w:r>
      <w:r>
        <w:rPr>
          <w:rFonts w:ascii="Georgia" w:hAnsi="Georgia"/>
          <w:color w:val="3E4349"/>
          <w:sz w:val="26"/>
          <w:szCs w:val="26"/>
        </w:rPr>
        <w:t> interface represents a WebRTC connection between the local computer and a remote peer.</w:t>
      </w:r>
    </w:p>
    <w:p w14:paraId="7484FECF" w14:textId="77777777" w:rsidR="00E05258" w:rsidRDefault="00E05258" w:rsidP="00E05258">
      <w:pPr>
        <w:shd w:val="clear" w:color="auto" w:fill="FFFFFF"/>
        <w:rPr>
          <w:rFonts w:ascii="Consolas" w:hAnsi="Consolas" w:cs="Consolas"/>
          <w:color w:val="3E4349"/>
          <w:sz w:val="26"/>
          <w:szCs w:val="26"/>
        </w:rPr>
      </w:pP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class</w:t>
      </w:r>
      <w:r>
        <w:rPr>
          <w:rStyle w:val="w"/>
          <w:rFonts w:ascii="Consolas" w:hAnsi="Consolas" w:cs="Consolas"/>
          <w:i/>
          <w:iCs/>
          <w:color w:val="3E4349"/>
          <w:sz w:val="26"/>
          <w:szCs w:val="26"/>
        </w:rPr>
        <w:t> </w:t>
      </w:r>
      <w:proofErr w:type="spellStart"/>
      <w:proofErr w:type="gramStart"/>
      <w:r>
        <w:rPr>
          <w:rStyle w:val="pre"/>
          <w:rFonts w:ascii="Consolas" w:hAnsi="Consolas" w:cs="Consolas"/>
          <w:color w:val="3E4349"/>
          <w:sz w:val="26"/>
          <w:szCs w:val="26"/>
        </w:rPr>
        <w:t>aiortc.</w:t>
      </w:r>
      <w:r>
        <w:rPr>
          <w:rStyle w:val="pre"/>
          <w:rFonts w:ascii="Consolas" w:hAnsi="Consolas" w:cs="Consolas"/>
          <w:b/>
          <w:bCs/>
          <w:color w:val="3E4349"/>
          <w:sz w:val="29"/>
          <w:szCs w:val="29"/>
        </w:rPr>
        <w:t>RTCSessionDescription</w:t>
      </w:r>
      <w:proofErr w:type="spellEnd"/>
      <w:proofErr w:type="gramEnd"/>
      <w:r>
        <w:rPr>
          <w:rStyle w:val="sig-paren"/>
          <w:rFonts w:ascii="Consolas" w:hAnsi="Consolas" w:cs="Consolas"/>
          <w:color w:val="3E4349"/>
          <w:sz w:val="36"/>
          <w:szCs w:val="36"/>
        </w:rPr>
        <w:t>(</w:t>
      </w:r>
      <w:proofErr w:type="spellStart"/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sdp</w:t>
      </w:r>
      <w:proofErr w:type="spellEnd"/>
      <w:r>
        <w:rPr>
          <w:rFonts w:ascii="Consolas" w:hAnsi="Consolas" w:cs="Consolas"/>
          <w:color w:val="3E4349"/>
          <w:sz w:val="26"/>
          <w:szCs w:val="26"/>
        </w:rPr>
        <w:t>, 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type</w:t>
      </w:r>
      <w:r>
        <w:rPr>
          <w:rStyle w:val="sig-paren"/>
          <w:rFonts w:ascii="Consolas" w:hAnsi="Consolas" w:cs="Consolas"/>
          <w:color w:val="3E4349"/>
          <w:sz w:val="36"/>
          <w:szCs w:val="36"/>
        </w:rPr>
        <w:t>)</w:t>
      </w:r>
    </w:p>
    <w:p w14:paraId="2D30306E" w14:textId="77777777" w:rsidR="00E05258" w:rsidRDefault="00E05258" w:rsidP="00E05258">
      <w:pPr>
        <w:pStyle w:val="NormalWeb"/>
        <w:shd w:val="clear" w:color="auto" w:fill="FFFFFF"/>
        <w:spacing w:before="0" w:beforeAutospacing="0" w:after="0" w:afterAutospacing="0" w:line="336" w:lineRule="atLeast"/>
        <w:ind w:left="720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>The </w:t>
      </w:r>
      <w:proofErr w:type="spellStart"/>
      <w:r>
        <w:rPr>
          <w:rFonts w:ascii="Georgia" w:hAnsi="Georgia"/>
          <w:color w:val="3E4349"/>
          <w:sz w:val="26"/>
          <w:szCs w:val="26"/>
        </w:rPr>
        <w:fldChar w:fldCharType="begin"/>
      </w:r>
      <w:r>
        <w:rPr>
          <w:rFonts w:ascii="Georgia" w:hAnsi="Georgia"/>
          <w:color w:val="3E4349"/>
          <w:sz w:val="26"/>
          <w:szCs w:val="26"/>
        </w:rPr>
        <w:instrText xml:space="preserve"> HYPERLINK "https://aiortc.readthedocs.io/en/latest/api.html" \l "aiortc.RTCSessionDescription" \o "aiortc.RTCSessionDescription" </w:instrText>
      </w:r>
      <w:r>
        <w:rPr>
          <w:rFonts w:ascii="Georgia" w:hAnsi="Georgia"/>
          <w:color w:val="3E4349"/>
          <w:sz w:val="26"/>
          <w:szCs w:val="26"/>
        </w:rPr>
        <w:fldChar w:fldCharType="separate"/>
      </w:r>
      <w:r>
        <w:rPr>
          <w:rStyle w:val="pre"/>
          <w:rFonts w:ascii="Consolas" w:hAnsi="Consolas" w:cs="Consolas"/>
          <w:b/>
          <w:bCs/>
          <w:color w:val="222222"/>
          <w:sz w:val="23"/>
          <w:szCs w:val="23"/>
          <w:shd w:val="clear" w:color="auto" w:fill="FBFBFB"/>
        </w:rPr>
        <w:t>RTCSessionDescription</w:t>
      </w:r>
      <w:proofErr w:type="spellEnd"/>
      <w:r>
        <w:rPr>
          <w:rFonts w:ascii="Georgia" w:hAnsi="Georgia"/>
          <w:color w:val="3E4349"/>
          <w:sz w:val="26"/>
          <w:szCs w:val="26"/>
        </w:rPr>
        <w:fldChar w:fldCharType="end"/>
      </w:r>
      <w:r>
        <w:rPr>
          <w:rFonts w:ascii="Georgia" w:hAnsi="Georgia"/>
          <w:color w:val="3E4349"/>
          <w:sz w:val="26"/>
          <w:szCs w:val="26"/>
        </w:rPr>
        <w:t> dictionary describes one end of a connection and how it’s configured.</w:t>
      </w:r>
    </w:p>
    <w:p w14:paraId="2CBEAEB9" w14:textId="77777777" w:rsidR="00E05258" w:rsidRDefault="00E05258" w:rsidP="00E05258">
      <w:pPr>
        <w:shd w:val="clear" w:color="auto" w:fill="FFFFFF"/>
        <w:rPr>
          <w:rFonts w:ascii="Consolas" w:hAnsi="Consolas" w:cs="Consolas"/>
          <w:color w:val="3E4349"/>
          <w:sz w:val="26"/>
          <w:szCs w:val="26"/>
        </w:rPr>
      </w:pP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class</w:t>
      </w:r>
      <w:r>
        <w:rPr>
          <w:rStyle w:val="w"/>
          <w:rFonts w:ascii="Consolas" w:hAnsi="Consolas" w:cs="Consolas"/>
          <w:i/>
          <w:iCs/>
          <w:color w:val="3E4349"/>
          <w:sz w:val="26"/>
          <w:szCs w:val="26"/>
        </w:rPr>
        <w:t> </w:t>
      </w:r>
      <w:proofErr w:type="spellStart"/>
      <w:proofErr w:type="gramStart"/>
      <w:r>
        <w:rPr>
          <w:rStyle w:val="pre"/>
          <w:rFonts w:ascii="Consolas" w:hAnsi="Consolas" w:cs="Consolas"/>
          <w:color w:val="3E4349"/>
          <w:sz w:val="26"/>
          <w:szCs w:val="26"/>
        </w:rPr>
        <w:t>aiortc.</w:t>
      </w:r>
      <w:r>
        <w:rPr>
          <w:rStyle w:val="pre"/>
          <w:rFonts w:ascii="Consolas" w:hAnsi="Consolas" w:cs="Consolas"/>
          <w:b/>
          <w:bCs/>
          <w:color w:val="3E4349"/>
          <w:sz w:val="29"/>
          <w:szCs w:val="29"/>
        </w:rPr>
        <w:t>RTCConfiguration</w:t>
      </w:r>
      <w:proofErr w:type="spellEnd"/>
      <w:proofErr w:type="gramEnd"/>
      <w:r>
        <w:rPr>
          <w:rStyle w:val="sig-paren"/>
          <w:rFonts w:ascii="Consolas" w:hAnsi="Consolas" w:cs="Consolas"/>
          <w:color w:val="3E4349"/>
          <w:sz w:val="36"/>
          <w:szCs w:val="36"/>
        </w:rPr>
        <w:t>(</w:t>
      </w:r>
      <w:proofErr w:type="spellStart"/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iceServers</w:t>
      </w:r>
      <w:proofErr w:type="spellEnd"/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=None</w:t>
      </w:r>
      <w:r>
        <w:rPr>
          <w:rStyle w:val="sig-paren"/>
          <w:rFonts w:ascii="Consolas" w:hAnsi="Consolas" w:cs="Consolas"/>
          <w:color w:val="3E4349"/>
          <w:sz w:val="36"/>
          <w:szCs w:val="36"/>
        </w:rPr>
        <w:t>)</w:t>
      </w:r>
    </w:p>
    <w:p w14:paraId="2A41C2FA" w14:textId="769C59D6" w:rsidR="00E05258" w:rsidRDefault="00E05258" w:rsidP="00E05258">
      <w:pPr>
        <w:pStyle w:val="NormalWeb"/>
        <w:shd w:val="clear" w:color="auto" w:fill="FFFFFF"/>
        <w:spacing w:before="0" w:beforeAutospacing="0" w:line="336" w:lineRule="atLeast"/>
        <w:ind w:left="720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>The </w:t>
      </w:r>
      <w:proofErr w:type="spellStart"/>
      <w:r>
        <w:rPr>
          <w:rFonts w:ascii="Georgia" w:hAnsi="Georgia"/>
          <w:color w:val="3E4349"/>
          <w:sz w:val="26"/>
          <w:szCs w:val="26"/>
        </w:rPr>
        <w:fldChar w:fldCharType="begin"/>
      </w:r>
      <w:r>
        <w:rPr>
          <w:rFonts w:ascii="Georgia" w:hAnsi="Georgia"/>
          <w:color w:val="3E4349"/>
          <w:sz w:val="26"/>
          <w:szCs w:val="26"/>
        </w:rPr>
        <w:instrText xml:space="preserve"> HYPERLINK "https://aiortc.readthedocs.io/en/latest/api.html" \l "aiortc.RTCConfiguration" \o "aiortc.RTCConfiguration" </w:instrText>
      </w:r>
      <w:r>
        <w:rPr>
          <w:rFonts w:ascii="Georgia" w:hAnsi="Georgia"/>
          <w:color w:val="3E4349"/>
          <w:sz w:val="26"/>
          <w:szCs w:val="26"/>
        </w:rPr>
        <w:fldChar w:fldCharType="separate"/>
      </w:r>
      <w:r>
        <w:rPr>
          <w:rStyle w:val="pre"/>
          <w:rFonts w:ascii="Consolas" w:hAnsi="Consolas" w:cs="Consolas"/>
          <w:b/>
          <w:bCs/>
          <w:color w:val="222222"/>
          <w:sz w:val="23"/>
          <w:szCs w:val="23"/>
          <w:shd w:val="clear" w:color="auto" w:fill="FBFBFB"/>
        </w:rPr>
        <w:t>RTCConfiguration</w:t>
      </w:r>
      <w:proofErr w:type="spellEnd"/>
      <w:r>
        <w:rPr>
          <w:rFonts w:ascii="Georgia" w:hAnsi="Georgia"/>
          <w:color w:val="3E4349"/>
          <w:sz w:val="26"/>
          <w:szCs w:val="26"/>
        </w:rPr>
        <w:fldChar w:fldCharType="end"/>
      </w:r>
      <w:r>
        <w:rPr>
          <w:rFonts w:ascii="Georgia" w:hAnsi="Georgia"/>
          <w:color w:val="3E4349"/>
          <w:sz w:val="26"/>
          <w:szCs w:val="26"/>
        </w:rPr>
        <w:t> dictionary is used to provide configuration options for an </w:t>
      </w:r>
      <w:hyperlink r:id="rId4" w:anchor="aiortc.RTCPeerConnection" w:tooltip="aiortc.RTCPeerConnection" w:history="1">
        <w:proofErr w:type="spellStart"/>
        <w:r>
          <w:rPr>
            <w:rStyle w:val="pre"/>
            <w:rFonts w:ascii="Consolas" w:hAnsi="Consolas" w:cs="Consolas"/>
            <w:b/>
            <w:bCs/>
            <w:color w:val="222222"/>
            <w:sz w:val="23"/>
            <w:szCs w:val="23"/>
            <w:shd w:val="clear" w:color="auto" w:fill="FBFBFB"/>
          </w:rPr>
          <w:t>RTCPeerConnection</w:t>
        </w:r>
        <w:proofErr w:type="spellEnd"/>
      </w:hyperlink>
      <w:r>
        <w:rPr>
          <w:rFonts w:ascii="Georgia" w:hAnsi="Georgia"/>
          <w:color w:val="3E4349"/>
          <w:sz w:val="26"/>
          <w:szCs w:val="26"/>
        </w:rPr>
        <w:t>.</w:t>
      </w:r>
    </w:p>
    <w:p w14:paraId="5469BB84" w14:textId="77777777" w:rsidR="00E05258" w:rsidRDefault="00E05258" w:rsidP="00E05258">
      <w:pPr>
        <w:shd w:val="clear" w:color="auto" w:fill="FFFFFF"/>
        <w:rPr>
          <w:rFonts w:ascii="Consolas" w:hAnsi="Consolas" w:cs="Consolas"/>
          <w:color w:val="3E4349"/>
          <w:sz w:val="26"/>
          <w:szCs w:val="26"/>
        </w:rPr>
      </w:pP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class</w:t>
      </w:r>
      <w:r>
        <w:rPr>
          <w:rStyle w:val="w"/>
          <w:rFonts w:ascii="Consolas" w:hAnsi="Consolas" w:cs="Consolas"/>
          <w:i/>
          <w:iCs/>
          <w:color w:val="3E4349"/>
          <w:sz w:val="26"/>
          <w:szCs w:val="26"/>
        </w:rPr>
        <w:t> </w:t>
      </w:r>
      <w:proofErr w:type="gramStart"/>
      <w:r>
        <w:rPr>
          <w:rStyle w:val="pre"/>
          <w:rFonts w:ascii="Consolas" w:hAnsi="Consolas" w:cs="Consolas"/>
          <w:color w:val="3E4349"/>
          <w:sz w:val="26"/>
          <w:szCs w:val="26"/>
        </w:rPr>
        <w:t>aiortc.</w:t>
      </w:r>
      <w:r>
        <w:rPr>
          <w:rStyle w:val="pre"/>
          <w:rFonts w:ascii="Consolas" w:hAnsi="Consolas" w:cs="Consolas"/>
          <w:b/>
          <w:bCs/>
          <w:color w:val="3E4349"/>
          <w:sz w:val="29"/>
          <w:szCs w:val="29"/>
        </w:rPr>
        <w:t>RTCDataChannel</w:t>
      </w:r>
      <w:proofErr w:type="gramEnd"/>
      <w:r>
        <w:rPr>
          <w:rStyle w:val="sig-paren"/>
          <w:rFonts w:ascii="Consolas" w:hAnsi="Consolas" w:cs="Consolas"/>
          <w:color w:val="3E4349"/>
          <w:sz w:val="36"/>
          <w:szCs w:val="36"/>
        </w:rPr>
        <w:t>(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transport</w:t>
      </w:r>
      <w:r>
        <w:rPr>
          <w:rFonts w:ascii="Consolas" w:hAnsi="Consolas" w:cs="Consolas"/>
          <w:color w:val="3E4349"/>
          <w:sz w:val="26"/>
          <w:szCs w:val="26"/>
        </w:rPr>
        <w:t>, 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parameters</w:t>
      </w:r>
      <w:r>
        <w:rPr>
          <w:rFonts w:ascii="Consolas" w:hAnsi="Consolas" w:cs="Consolas"/>
          <w:color w:val="3E4349"/>
          <w:sz w:val="26"/>
          <w:szCs w:val="26"/>
        </w:rPr>
        <w:t>, 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send_open=True</w:t>
      </w:r>
      <w:r>
        <w:rPr>
          <w:rStyle w:val="sig-paren"/>
          <w:rFonts w:ascii="Consolas" w:hAnsi="Consolas" w:cs="Consolas"/>
          <w:color w:val="3E4349"/>
          <w:sz w:val="36"/>
          <w:szCs w:val="36"/>
        </w:rPr>
        <w:t>)</w:t>
      </w:r>
    </w:p>
    <w:p w14:paraId="774BA279" w14:textId="77777777" w:rsidR="00E05258" w:rsidRDefault="00E05258" w:rsidP="00E05258">
      <w:pPr>
        <w:pStyle w:val="NormalWeb"/>
        <w:shd w:val="clear" w:color="auto" w:fill="FFFFFF"/>
        <w:spacing w:before="0" w:beforeAutospacing="0" w:line="336" w:lineRule="atLeast"/>
        <w:ind w:left="720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>The </w:t>
      </w:r>
      <w:proofErr w:type="spellStart"/>
      <w:r>
        <w:rPr>
          <w:rFonts w:ascii="Georgia" w:hAnsi="Georgia"/>
          <w:color w:val="3E4349"/>
          <w:sz w:val="26"/>
          <w:szCs w:val="26"/>
        </w:rPr>
        <w:fldChar w:fldCharType="begin"/>
      </w:r>
      <w:r>
        <w:rPr>
          <w:rFonts w:ascii="Georgia" w:hAnsi="Georgia"/>
          <w:color w:val="3E4349"/>
          <w:sz w:val="26"/>
          <w:szCs w:val="26"/>
        </w:rPr>
        <w:instrText xml:space="preserve"> HYPERLINK "https://aiortc.readthedocs.io/en/latest/api.html" \l "aiortc.RTCDataChannel" \o "aiortc.RTCDataChannel" </w:instrText>
      </w:r>
      <w:r>
        <w:rPr>
          <w:rFonts w:ascii="Georgia" w:hAnsi="Georgia"/>
          <w:color w:val="3E4349"/>
          <w:sz w:val="26"/>
          <w:szCs w:val="26"/>
        </w:rPr>
        <w:fldChar w:fldCharType="separate"/>
      </w:r>
      <w:r>
        <w:rPr>
          <w:rStyle w:val="pre"/>
          <w:rFonts w:ascii="Consolas" w:hAnsi="Consolas" w:cs="Consolas"/>
          <w:b/>
          <w:bCs/>
          <w:color w:val="222222"/>
          <w:sz w:val="23"/>
          <w:szCs w:val="23"/>
          <w:shd w:val="clear" w:color="auto" w:fill="FBFBFB"/>
        </w:rPr>
        <w:t>RTCDataChannel</w:t>
      </w:r>
      <w:proofErr w:type="spellEnd"/>
      <w:r>
        <w:rPr>
          <w:rFonts w:ascii="Georgia" w:hAnsi="Georgia"/>
          <w:color w:val="3E4349"/>
          <w:sz w:val="26"/>
          <w:szCs w:val="26"/>
        </w:rPr>
        <w:fldChar w:fldCharType="end"/>
      </w:r>
      <w:r>
        <w:rPr>
          <w:rFonts w:ascii="Georgia" w:hAnsi="Georgia"/>
          <w:color w:val="3E4349"/>
          <w:sz w:val="26"/>
          <w:szCs w:val="26"/>
        </w:rPr>
        <w:t> interface represents a network channel which can be used for bidirectional peer-to-peer transfers of arbitrary data.</w:t>
      </w:r>
    </w:p>
    <w:p w14:paraId="273002DF" w14:textId="77777777" w:rsidR="00E05258" w:rsidRDefault="00E05258" w:rsidP="00E05258">
      <w:pPr>
        <w:shd w:val="clear" w:color="auto" w:fill="FFFFFF"/>
        <w:rPr>
          <w:rFonts w:ascii="Consolas" w:hAnsi="Consolas" w:cs="Consolas"/>
          <w:color w:val="3E4349"/>
          <w:sz w:val="26"/>
          <w:szCs w:val="26"/>
        </w:rPr>
      </w:pP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class</w:t>
      </w:r>
      <w:r>
        <w:rPr>
          <w:rStyle w:val="w"/>
          <w:rFonts w:ascii="Consolas" w:hAnsi="Consolas" w:cs="Consolas"/>
          <w:i/>
          <w:iCs/>
          <w:color w:val="3E4349"/>
          <w:sz w:val="26"/>
          <w:szCs w:val="26"/>
        </w:rPr>
        <w:t> </w:t>
      </w:r>
      <w:proofErr w:type="gramStart"/>
      <w:r>
        <w:rPr>
          <w:rStyle w:val="pre"/>
          <w:rFonts w:ascii="Consolas" w:hAnsi="Consolas" w:cs="Consolas"/>
          <w:color w:val="3E4349"/>
          <w:sz w:val="26"/>
          <w:szCs w:val="26"/>
        </w:rPr>
        <w:t>aiortc.</w:t>
      </w:r>
      <w:r>
        <w:rPr>
          <w:rStyle w:val="pre"/>
          <w:rFonts w:ascii="Consolas" w:hAnsi="Consolas" w:cs="Consolas"/>
          <w:b/>
          <w:bCs/>
          <w:color w:val="3E4349"/>
          <w:sz w:val="29"/>
          <w:szCs w:val="29"/>
        </w:rPr>
        <w:t>RTCDataChannelParameters</w:t>
      </w:r>
      <w:proofErr w:type="gramEnd"/>
      <w:r>
        <w:rPr>
          <w:rStyle w:val="sig-paren"/>
          <w:rFonts w:ascii="Consolas" w:hAnsi="Consolas" w:cs="Consolas"/>
          <w:color w:val="3E4349"/>
          <w:sz w:val="36"/>
          <w:szCs w:val="36"/>
        </w:rPr>
        <w:t>(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label=''</w:t>
      </w:r>
      <w:r>
        <w:rPr>
          <w:rFonts w:ascii="Consolas" w:hAnsi="Consolas" w:cs="Consolas"/>
          <w:color w:val="3E4349"/>
          <w:sz w:val="26"/>
          <w:szCs w:val="26"/>
        </w:rPr>
        <w:t>, 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maxPacketLifeTime=None</w:t>
      </w:r>
      <w:r>
        <w:rPr>
          <w:rFonts w:ascii="Consolas" w:hAnsi="Consolas" w:cs="Consolas"/>
          <w:color w:val="3E4349"/>
          <w:sz w:val="26"/>
          <w:szCs w:val="26"/>
        </w:rPr>
        <w:t>, 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maxRetransmits=None</w:t>
      </w:r>
      <w:r>
        <w:rPr>
          <w:rFonts w:ascii="Consolas" w:hAnsi="Consolas" w:cs="Consolas"/>
          <w:color w:val="3E4349"/>
          <w:sz w:val="26"/>
          <w:szCs w:val="26"/>
        </w:rPr>
        <w:t>, 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ordered=True</w:t>
      </w:r>
      <w:r>
        <w:rPr>
          <w:rFonts w:ascii="Consolas" w:hAnsi="Consolas" w:cs="Consolas"/>
          <w:color w:val="3E4349"/>
          <w:sz w:val="26"/>
          <w:szCs w:val="26"/>
        </w:rPr>
        <w:t>, 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protocol=''</w:t>
      </w:r>
      <w:r>
        <w:rPr>
          <w:rFonts w:ascii="Consolas" w:hAnsi="Consolas" w:cs="Consolas"/>
          <w:color w:val="3E4349"/>
          <w:sz w:val="26"/>
          <w:szCs w:val="26"/>
        </w:rPr>
        <w:t>, 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negotiated=False</w:t>
      </w:r>
      <w:r>
        <w:rPr>
          <w:rFonts w:ascii="Consolas" w:hAnsi="Consolas" w:cs="Consolas"/>
          <w:color w:val="3E4349"/>
          <w:sz w:val="26"/>
          <w:szCs w:val="26"/>
        </w:rPr>
        <w:t>, </w:t>
      </w: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id=None</w:t>
      </w:r>
      <w:r>
        <w:rPr>
          <w:rStyle w:val="sig-paren"/>
          <w:rFonts w:ascii="Consolas" w:hAnsi="Consolas" w:cs="Consolas"/>
          <w:color w:val="3E4349"/>
          <w:sz w:val="36"/>
          <w:szCs w:val="36"/>
        </w:rPr>
        <w:t>)</w:t>
      </w:r>
    </w:p>
    <w:p w14:paraId="77EAF734" w14:textId="77777777" w:rsidR="00E05258" w:rsidRDefault="00E05258" w:rsidP="00E05258">
      <w:pPr>
        <w:pStyle w:val="NormalWeb"/>
        <w:shd w:val="clear" w:color="auto" w:fill="FFFFFF"/>
        <w:spacing w:before="0" w:beforeAutospacing="0" w:line="336" w:lineRule="atLeast"/>
        <w:ind w:left="720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>The </w:t>
      </w:r>
      <w:proofErr w:type="spellStart"/>
      <w:r>
        <w:rPr>
          <w:rFonts w:ascii="Georgia" w:hAnsi="Georgia"/>
          <w:color w:val="3E4349"/>
          <w:sz w:val="26"/>
          <w:szCs w:val="26"/>
        </w:rPr>
        <w:fldChar w:fldCharType="begin"/>
      </w:r>
      <w:r>
        <w:rPr>
          <w:rFonts w:ascii="Georgia" w:hAnsi="Georgia"/>
          <w:color w:val="3E4349"/>
          <w:sz w:val="26"/>
          <w:szCs w:val="26"/>
        </w:rPr>
        <w:instrText xml:space="preserve"> HYPERLINK "https://aiortc.readthedocs.io/en/latest/api.html" \l "aiortc.RTCDataChannelParameters" \o "aiortc.RTCDataChannelParameters" </w:instrText>
      </w:r>
      <w:r>
        <w:rPr>
          <w:rFonts w:ascii="Georgia" w:hAnsi="Georgia"/>
          <w:color w:val="3E4349"/>
          <w:sz w:val="26"/>
          <w:szCs w:val="26"/>
        </w:rPr>
        <w:fldChar w:fldCharType="separate"/>
      </w:r>
      <w:r>
        <w:rPr>
          <w:rStyle w:val="pre"/>
          <w:rFonts w:ascii="Consolas" w:hAnsi="Consolas" w:cs="Consolas"/>
          <w:b/>
          <w:bCs/>
          <w:color w:val="222222"/>
          <w:sz w:val="23"/>
          <w:szCs w:val="23"/>
          <w:shd w:val="clear" w:color="auto" w:fill="FBFBFB"/>
        </w:rPr>
        <w:t>RTCDataChannelParameters</w:t>
      </w:r>
      <w:proofErr w:type="spellEnd"/>
      <w:r>
        <w:rPr>
          <w:rFonts w:ascii="Georgia" w:hAnsi="Georgia"/>
          <w:color w:val="3E4349"/>
          <w:sz w:val="26"/>
          <w:szCs w:val="26"/>
        </w:rPr>
        <w:fldChar w:fldCharType="end"/>
      </w:r>
      <w:r>
        <w:rPr>
          <w:rFonts w:ascii="Georgia" w:hAnsi="Georgia"/>
          <w:color w:val="3E4349"/>
          <w:sz w:val="26"/>
          <w:szCs w:val="26"/>
        </w:rPr>
        <w:t> dictionary describes the configuration of an </w:t>
      </w:r>
      <w:proofErr w:type="spellStart"/>
      <w:r>
        <w:rPr>
          <w:rFonts w:ascii="Georgia" w:hAnsi="Georgia"/>
          <w:color w:val="3E4349"/>
          <w:sz w:val="26"/>
          <w:szCs w:val="26"/>
        </w:rPr>
        <w:fldChar w:fldCharType="begin"/>
      </w:r>
      <w:r>
        <w:rPr>
          <w:rFonts w:ascii="Georgia" w:hAnsi="Georgia"/>
          <w:color w:val="3E4349"/>
          <w:sz w:val="26"/>
          <w:szCs w:val="26"/>
        </w:rPr>
        <w:instrText xml:space="preserve"> HYPERLINK "https://aiortc.readthedocs.io/en/latest/api.html" \l "aiortc.RTCDataChannel" \o "aiortc.RTCDataChannel" </w:instrText>
      </w:r>
      <w:r>
        <w:rPr>
          <w:rFonts w:ascii="Georgia" w:hAnsi="Georgia"/>
          <w:color w:val="3E4349"/>
          <w:sz w:val="26"/>
          <w:szCs w:val="26"/>
        </w:rPr>
        <w:fldChar w:fldCharType="separate"/>
      </w:r>
      <w:r>
        <w:rPr>
          <w:rStyle w:val="pre"/>
          <w:rFonts w:ascii="Consolas" w:hAnsi="Consolas" w:cs="Consolas"/>
          <w:b/>
          <w:bCs/>
          <w:color w:val="222222"/>
          <w:sz w:val="23"/>
          <w:szCs w:val="23"/>
          <w:shd w:val="clear" w:color="auto" w:fill="FBFBFB"/>
        </w:rPr>
        <w:t>RTCDataChannel</w:t>
      </w:r>
      <w:proofErr w:type="spellEnd"/>
      <w:r>
        <w:rPr>
          <w:rFonts w:ascii="Georgia" w:hAnsi="Georgia"/>
          <w:color w:val="3E4349"/>
          <w:sz w:val="26"/>
          <w:szCs w:val="26"/>
        </w:rPr>
        <w:fldChar w:fldCharType="end"/>
      </w:r>
      <w:r>
        <w:rPr>
          <w:rFonts w:ascii="Georgia" w:hAnsi="Georgia"/>
          <w:color w:val="3E4349"/>
          <w:sz w:val="26"/>
          <w:szCs w:val="26"/>
        </w:rPr>
        <w:t>.</w:t>
      </w:r>
    </w:p>
    <w:p w14:paraId="2B454272" w14:textId="77777777" w:rsidR="00E05258" w:rsidRDefault="00E05258" w:rsidP="00E05258">
      <w:pPr>
        <w:shd w:val="clear" w:color="auto" w:fill="FFFFFF"/>
        <w:rPr>
          <w:rFonts w:ascii="Consolas" w:hAnsi="Consolas" w:cs="Consolas"/>
          <w:color w:val="3E4349"/>
          <w:sz w:val="26"/>
          <w:szCs w:val="26"/>
        </w:rPr>
      </w:pPr>
      <w:r>
        <w:rPr>
          <w:rStyle w:val="pre"/>
          <w:rFonts w:ascii="Consolas" w:hAnsi="Consolas" w:cs="Consolas"/>
          <w:i/>
          <w:iCs/>
          <w:color w:val="3E4349"/>
          <w:sz w:val="26"/>
          <w:szCs w:val="26"/>
        </w:rPr>
        <w:t>class</w:t>
      </w:r>
      <w:r>
        <w:rPr>
          <w:rStyle w:val="w"/>
          <w:rFonts w:ascii="Consolas" w:hAnsi="Consolas" w:cs="Consolas"/>
          <w:i/>
          <w:iCs/>
          <w:color w:val="3E4349"/>
          <w:sz w:val="26"/>
          <w:szCs w:val="26"/>
        </w:rPr>
        <w:t> </w:t>
      </w:r>
      <w:proofErr w:type="spellStart"/>
      <w:proofErr w:type="gramStart"/>
      <w:r>
        <w:rPr>
          <w:rStyle w:val="pre"/>
          <w:rFonts w:ascii="Consolas" w:hAnsi="Consolas" w:cs="Consolas"/>
          <w:color w:val="3E4349"/>
          <w:sz w:val="26"/>
          <w:szCs w:val="26"/>
        </w:rPr>
        <w:t>aiortc.</w:t>
      </w:r>
      <w:r>
        <w:rPr>
          <w:rStyle w:val="pre"/>
          <w:rFonts w:ascii="Consolas" w:hAnsi="Consolas" w:cs="Consolas"/>
          <w:b/>
          <w:bCs/>
          <w:color w:val="3E4349"/>
          <w:sz w:val="29"/>
          <w:szCs w:val="29"/>
        </w:rPr>
        <w:t>MediaStreamTrack</w:t>
      </w:r>
      <w:proofErr w:type="spellEnd"/>
      <w:proofErr w:type="gramEnd"/>
    </w:p>
    <w:p w14:paraId="1B12CA16" w14:textId="77777777" w:rsidR="00E05258" w:rsidRDefault="00E05258" w:rsidP="00E05258">
      <w:pPr>
        <w:pStyle w:val="NormalWeb"/>
        <w:shd w:val="clear" w:color="auto" w:fill="FFFFFF"/>
        <w:spacing w:before="0" w:beforeAutospacing="0" w:line="336" w:lineRule="atLeast"/>
        <w:ind w:left="720"/>
        <w:rPr>
          <w:rFonts w:ascii="Georgia" w:hAnsi="Georgia"/>
          <w:color w:val="3E4349"/>
          <w:sz w:val="26"/>
          <w:szCs w:val="26"/>
        </w:rPr>
      </w:pPr>
      <w:r>
        <w:rPr>
          <w:rFonts w:ascii="Georgia" w:hAnsi="Georgia"/>
          <w:color w:val="3E4349"/>
          <w:sz w:val="26"/>
          <w:szCs w:val="26"/>
        </w:rPr>
        <w:t>A single media track within a stream.</w:t>
      </w:r>
    </w:p>
    <w:p w14:paraId="72156730" w14:textId="77777777" w:rsidR="00E05258" w:rsidRDefault="00E05258" w:rsidP="00E05258">
      <w:pPr>
        <w:pStyle w:val="NormalWeb"/>
        <w:shd w:val="clear" w:color="auto" w:fill="FFFFFF"/>
        <w:spacing w:before="0" w:beforeAutospacing="0" w:line="336" w:lineRule="atLeast"/>
        <w:rPr>
          <w:rFonts w:ascii="Georgia" w:hAnsi="Georgia"/>
          <w:color w:val="3E4349"/>
          <w:sz w:val="26"/>
          <w:szCs w:val="26"/>
        </w:rPr>
      </w:pPr>
    </w:p>
    <w:p w14:paraId="4809F7E2" w14:textId="4177630E" w:rsidR="00E05258" w:rsidRDefault="00E05258" w:rsidP="00E05258"/>
    <w:p w14:paraId="1C1FF4A4" w14:textId="10F90847" w:rsidR="00E05258" w:rsidRDefault="00E05258" w:rsidP="00E05258"/>
    <w:p w14:paraId="3CBF5752" w14:textId="1385C23A" w:rsidR="00E05258" w:rsidRDefault="00E05258" w:rsidP="00E05258"/>
    <w:p w14:paraId="0D78F1F5" w14:textId="73E6F108" w:rsidR="00E05258" w:rsidRDefault="00E05258" w:rsidP="00E05258"/>
    <w:p w14:paraId="7DB9C679" w14:textId="2055E33B" w:rsidR="00E05258" w:rsidRDefault="00E05258" w:rsidP="00E05258">
      <w:pPr>
        <w:rPr>
          <w:b/>
          <w:bCs/>
          <w:sz w:val="32"/>
          <w:szCs w:val="32"/>
        </w:rPr>
      </w:pPr>
      <w:r w:rsidRPr="00E05258">
        <w:rPr>
          <w:b/>
          <w:bCs/>
          <w:sz w:val="32"/>
          <w:szCs w:val="32"/>
        </w:rPr>
        <w:t>Functions</w:t>
      </w:r>
    </w:p>
    <w:p w14:paraId="4D7F5993" w14:textId="77777777" w:rsidR="00E05258" w:rsidRDefault="00E05258" w:rsidP="00E05258">
      <w:proofErr w:type="spellStart"/>
      <w:r w:rsidRPr="00E05258">
        <w:t>createAnswer</w:t>
      </w:r>
      <w:proofErr w:type="spellEnd"/>
      <w:r w:rsidRPr="00E05258">
        <w:t xml:space="preserve"> </w:t>
      </w:r>
    </w:p>
    <w:p w14:paraId="299C3E09" w14:textId="77777777" w:rsidR="00E05258" w:rsidRDefault="00E05258" w:rsidP="00E05258">
      <w:r>
        <w:t>Create an SDP answer to an offer received from a remote peer during</w:t>
      </w:r>
    </w:p>
    <w:p w14:paraId="6A04ACBE" w14:textId="77777777" w:rsidR="00E05258" w:rsidRDefault="00E05258" w:rsidP="00E05258">
      <w:r>
        <w:t xml:space="preserve">        the offer/answer negotiation of a WebRTC connection.</w:t>
      </w:r>
    </w:p>
    <w:p w14:paraId="5063EE2F" w14:textId="77777777" w:rsidR="00E05258" w:rsidRDefault="00E05258" w:rsidP="00E05258"/>
    <w:p w14:paraId="24B54FE7" w14:textId="77777777" w:rsidR="00E05258" w:rsidRDefault="00E05258" w:rsidP="00E05258">
      <w:proofErr w:type="spellStart"/>
      <w:r w:rsidRPr="00E05258">
        <w:t>createOffer</w:t>
      </w:r>
      <w:proofErr w:type="spellEnd"/>
    </w:p>
    <w:p w14:paraId="5AC707B0" w14:textId="77777777" w:rsidR="00E05258" w:rsidRDefault="00E05258" w:rsidP="00E05258">
      <w:r>
        <w:t>Create an SDP offer for the purpose of starting a new WebRTC</w:t>
      </w:r>
    </w:p>
    <w:p w14:paraId="207EE2AD" w14:textId="77777777" w:rsidR="00E05258" w:rsidRDefault="00E05258" w:rsidP="00E05258">
      <w:r>
        <w:lastRenderedPageBreak/>
        <w:t xml:space="preserve">        connection to a remote peer.</w:t>
      </w:r>
    </w:p>
    <w:p w14:paraId="19FB01C3" w14:textId="77777777" w:rsidR="00E05258" w:rsidRPr="00E05258" w:rsidRDefault="00E05258" w:rsidP="00E05258">
      <w:pPr>
        <w:rPr>
          <w:b/>
          <w:bCs/>
          <w:sz w:val="32"/>
          <w:szCs w:val="32"/>
        </w:rPr>
      </w:pPr>
    </w:p>
    <w:p w14:paraId="1A7710D9" w14:textId="4F9A4AF0" w:rsidR="00E05258" w:rsidRDefault="00E05258" w:rsidP="00E05258">
      <w:proofErr w:type="spellStart"/>
      <w:r w:rsidRPr="00E05258">
        <w:t>addTrack</w:t>
      </w:r>
      <w:proofErr w:type="spellEnd"/>
    </w:p>
    <w:p w14:paraId="13B263F5" w14:textId="77777777" w:rsidR="00E05258" w:rsidRDefault="00E05258" w:rsidP="00E05258">
      <w:proofErr w:type="gramStart"/>
      <w:r>
        <w:t>class:`</w:t>
      </w:r>
      <w:proofErr w:type="spellStart"/>
      <w:proofErr w:type="gramEnd"/>
      <w:r>
        <w:t>MediaStreamTrack</w:t>
      </w:r>
      <w:proofErr w:type="spellEnd"/>
      <w:r>
        <w:t>` to the set of media tracks which</w:t>
      </w:r>
    </w:p>
    <w:p w14:paraId="547355D0" w14:textId="59124790" w:rsidR="00E05258" w:rsidRDefault="00E05258" w:rsidP="00E05258">
      <w:r>
        <w:t xml:space="preserve">        will </w:t>
      </w:r>
      <w:proofErr w:type="gramStart"/>
      <w:r>
        <w:t>be transmitted</w:t>
      </w:r>
      <w:proofErr w:type="gramEnd"/>
      <w:r>
        <w:t xml:space="preserve"> to the remote peer.</w:t>
      </w:r>
    </w:p>
    <w:p w14:paraId="2D504478" w14:textId="46784D89" w:rsidR="00E05258" w:rsidRDefault="00E05258" w:rsidP="00E05258"/>
    <w:p w14:paraId="029BE87C" w14:textId="77777777" w:rsidR="00E05258" w:rsidRDefault="00E05258" w:rsidP="00E05258">
      <w:proofErr w:type="spellStart"/>
      <w:r w:rsidRPr="00E05258">
        <w:t>createDataChannel</w:t>
      </w:r>
      <w:proofErr w:type="spellEnd"/>
    </w:p>
    <w:p w14:paraId="3232A0DC" w14:textId="77777777" w:rsidR="00E05258" w:rsidRDefault="00E05258" w:rsidP="00E05258">
      <w:r w:rsidRPr="00E05258">
        <w:t>Create a data channel with the given label.</w:t>
      </w:r>
    </w:p>
    <w:p w14:paraId="10435837" w14:textId="27F59B65" w:rsidR="00E05258" w:rsidRDefault="00E05258" w:rsidP="00E05258"/>
    <w:p w14:paraId="14573D86" w14:textId="71DFEA42" w:rsidR="00E05258" w:rsidRDefault="00E05258" w:rsidP="00E05258"/>
    <w:p w14:paraId="362AE91A" w14:textId="273D5F7E" w:rsidR="00E05258" w:rsidRDefault="00E05258" w:rsidP="00E05258"/>
    <w:p w14:paraId="78851E77" w14:textId="77777777" w:rsidR="00E05258" w:rsidRDefault="00E05258" w:rsidP="00E05258"/>
    <w:p w14:paraId="6E2B3740" w14:textId="77777777" w:rsidR="00E05258" w:rsidRDefault="00E05258" w:rsidP="00E05258"/>
    <w:p w14:paraId="74C8D63C" w14:textId="57CFA18C" w:rsidR="00E05258" w:rsidRDefault="00E05258" w:rsidP="00E05258"/>
    <w:p w14:paraId="53756B79" w14:textId="1541BE66" w:rsidR="00E05258" w:rsidRDefault="00E05258" w:rsidP="00E05258"/>
    <w:p w14:paraId="1C6E23CF" w14:textId="486071D9" w:rsidR="00E05258" w:rsidRDefault="00E05258" w:rsidP="00E05258"/>
    <w:p w14:paraId="36FC6DC5" w14:textId="0D0BF38A" w:rsidR="00E05258" w:rsidRDefault="00E05258" w:rsidP="00E05258"/>
    <w:p w14:paraId="1E8AA7DD" w14:textId="48567BA3" w:rsidR="00E05258" w:rsidRDefault="00E05258" w:rsidP="00E05258"/>
    <w:p w14:paraId="38D1F874" w14:textId="6A35449E" w:rsidR="00E05258" w:rsidRDefault="00E05258" w:rsidP="00E05258"/>
    <w:p w14:paraId="1896505F" w14:textId="5996005C" w:rsidR="00E05258" w:rsidRDefault="00E05258" w:rsidP="00E05258"/>
    <w:p w14:paraId="6A98BDEF" w14:textId="6BB42283" w:rsidR="00E05258" w:rsidRDefault="00E05258" w:rsidP="00E05258"/>
    <w:p w14:paraId="789CF80B" w14:textId="38E4B2F6" w:rsidR="00E05258" w:rsidRDefault="00E05258" w:rsidP="00E05258"/>
    <w:p w14:paraId="38B24FAC" w14:textId="2BA75E31" w:rsidR="00E05258" w:rsidRDefault="00E05258" w:rsidP="00E05258"/>
    <w:p w14:paraId="4ED53612" w14:textId="64883A30" w:rsidR="00E05258" w:rsidRDefault="00E05258" w:rsidP="00E05258"/>
    <w:p w14:paraId="592D219F" w14:textId="336FB6F7" w:rsidR="00E05258" w:rsidRDefault="00E05258" w:rsidP="00E05258"/>
    <w:p w14:paraId="5FCAF247" w14:textId="77777777" w:rsidR="00E05258" w:rsidRDefault="00E05258" w:rsidP="00E05258"/>
    <w:p w14:paraId="301D748F" w14:textId="1B209D4F" w:rsidR="00E05258" w:rsidRDefault="00E05258" w:rsidP="00E05258">
      <w:r>
        <w:rPr>
          <w:noProof/>
        </w:rPr>
        <w:lastRenderedPageBreak/>
        <w:drawing>
          <wp:inline distT="0" distB="0" distL="0" distR="0" wp14:anchorId="4D3FA9F4" wp14:editId="2B8D6DA5">
            <wp:extent cx="4695300" cy="3701562"/>
            <wp:effectExtent l="0" t="0" r="381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50" cy="37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1843" w14:textId="332A3CA7" w:rsidR="00E05258" w:rsidRDefault="00E05258" w:rsidP="00E05258">
      <w:r>
        <w:rPr>
          <w:noProof/>
        </w:rPr>
        <w:drawing>
          <wp:inline distT="0" distB="0" distL="0" distR="0" wp14:anchorId="7665A157" wp14:editId="4EE2A2CB">
            <wp:extent cx="4695190" cy="3085984"/>
            <wp:effectExtent l="0" t="0" r="3810" b="635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357" cy="31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612A" w14:textId="1959742F" w:rsidR="00E05258" w:rsidRDefault="00E05258" w:rsidP="00E05258">
      <w:r>
        <w:rPr>
          <w:noProof/>
        </w:rPr>
        <w:lastRenderedPageBreak/>
        <w:drawing>
          <wp:inline distT="0" distB="0" distL="0" distR="0" wp14:anchorId="2DA4DF7A" wp14:editId="364D8898">
            <wp:extent cx="4343400" cy="2050586"/>
            <wp:effectExtent l="0" t="0" r="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035" cy="20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88E1" w14:textId="5CC11016" w:rsidR="00E05258" w:rsidRDefault="00E05258" w:rsidP="00E05258">
      <w:r>
        <w:rPr>
          <w:noProof/>
        </w:rPr>
        <w:drawing>
          <wp:inline distT="0" distB="0" distL="0" distR="0" wp14:anchorId="371AF212" wp14:editId="16B953B2">
            <wp:extent cx="4347315" cy="2901461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31" cy="29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9184" w14:textId="7B9BA426" w:rsidR="00E05258" w:rsidRDefault="00E05258" w:rsidP="00E05258">
      <w:r>
        <w:rPr>
          <w:noProof/>
        </w:rPr>
        <w:drawing>
          <wp:inline distT="0" distB="0" distL="0" distR="0" wp14:anchorId="1CF53394" wp14:editId="4C686A41">
            <wp:extent cx="4404946" cy="3039695"/>
            <wp:effectExtent l="0" t="0" r="254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29" cy="30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523C" w14:textId="4018C228" w:rsidR="00E05258" w:rsidRDefault="00E05258" w:rsidP="00E05258"/>
    <w:p w14:paraId="10DD43C3" w14:textId="137D5168" w:rsidR="00E05258" w:rsidRDefault="00E05258" w:rsidP="00E05258"/>
    <w:p w14:paraId="49A8B3C9" w14:textId="6805F7EA" w:rsidR="00E05258" w:rsidRDefault="00E05258" w:rsidP="00E05258"/>
    <w:p w14:paraId="4804BA4D" w14:textId="786C0432" w:rsidR="00E05258" w:rsidRDefault="00E05258" w:rsidP="00E05258"/>
    <w:p w14:paraId="62E9E567" w14:textId="42128858" w:rsidR="00E05258" w:rsidRDefault="00E05258" w:rsidP="00E05258"/>
    <w:p w14:paraId="5C056F55" w14:textId="578D0823" w:rsidR="00E05258" w:rsidRDefault="00E05258" w:rsidP="00E05258"/>
    <w:p w14:paraId="587E1502" w14:textId="77F8D5F3" w:rsidR="00E05258" w:rsidRDefault="00E05258" w:rsidP="00E05258"/>
    <w:p w14:paraId="2034BE85" w14:textId="227DB5E1" w:rsidR="00E05258" w:rsidRDefault="00E05258" w:rsidP="00E05258"/>
    <w:p w14:paraId="2B08E628" w14:textId="77777777" w:rsidR="00E05258" w:rsidRDefault="00E05258" w:rsidP="00E05258">
      <w:pPr>
        <w:shd w:val="clear" w:color="auto" w:fill="1E1E1E"/>
        <w:spacing w:line="270" w:lineRule="atLeast"/>
      </w:pPr>
      <w:r>
        <w:t xml:space="preserve">Code </w:t>
      </w:r>
    </w:p>
    <w:p w14:paraId="377CF440" w14:textId="0428C48C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9872A2"/>
          <w:sz w:val="18"/>
          <w:szCs w:val="18"/>
        </w:rPr>
        <w:t>import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r>
        <w:rPr>
          <w:rFonts w:ascii="Menlo" w:hAnsi="Menlo" w:cs="Menlo"/>
          <w:color w:val="9B0000"/>
          <w:sz w:val="18"/>
          <w:szCs w:val="18"/>
        </w:rPr>
        <w:t>socket</w:t>
      </w:r>
    </w:p>
    <w:p w14:paraId="4FB30B33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</w:p>
    <w:p w14:paraId="22C1761A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6089B4"/>
          <w:sz w:val="18"/>
          <w:szCs w:val="18"/>
        </w:rPr>
        <w:t>SERVER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r>
        <w:rPr>
          <w:rFonts w:ascii="Menlo" w:hAnsi="Menlo" w:cs="Menlo"/>
          <w:color w:val="676867"/>
          <w:sz w:val="18"/>
          <w:szCs w:val="18"/>
        </w:rPr>
        <w:t>=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B0000"/>
          <w:sz w:val="18"/>
          <w:szCs w:val="18"/>
        </w:rPr>
        <w:t>socket</w:t>
      </w:r>
      <w:r>
        <w:rPr>
          <w:rFonts w:ascii="Menlo" w:hAnsi="Menlo" w:cs="Menlo"/>
          <w:color w:val="C5C8C6"/>
          <w:sz w:val="18"/>
          <w:szCs w:val="18"/>
        </w:rPr>
        <w:t>.</w:t>
      </w:r>
      <w:r>
        <w:rPr>
          <w:rFonts w:ascii="Menlo" w:hAnsi="Menlo" w:cs="Menlo"/>
          <w:color w:val="CE6700"/>
          <w:sz w:val="18"/>
          <w:szCs w:val="18"/>
        </w:rPr>
        <w:t>gethostbyname</w:t>
      </w:r>
      <w:proofErr w:type="spellEnd"/>
      <w:proofErr w:type="gramEnd"/>
      <w:r>
        <w:rPr>
          <w:rFonts w:ascii="Menlo" w:hAnsi="Menlo" w:cs="Menlo"/>
          <w:color w:val="C5C8C6"/>
          <w:sz w:val="18"/>
          <w:szCs w:val="18"/>
        </w:rPr>
        <w:t>(</w:t>
      </w:r>
      <w:proofErr w:type="spellStart"/>
      <w:r>
        <w:rPr>
          <w:rFonts w:ascii="Menlo" w:hAnsi="Menlo" w:cs="Menlo"/>
          <w:color w:val="9B0000"/>
          <w:sz w:val="18"/>
          <w:szCs w:val="18"/>
        </w:rPr>
        <w:t>socket</w:t>
      </w:r>
      <w:r>
        <w:rPr>
          <w:rFonts w:ascii="Menlo" w:hAnsi="Menlo" w:cs="Menlo"/>
          <w:color w:val="C5C8C6"/>
          <w:sz w:val="18"/>
          <w:szCs w:val="18"/>
        </w:rPr>
        <w:t>.</w:t>
      </w:r>
      <w:r>
        <w:rPr>
          <w:rFonts w:ascii="Menlo" w:hAnsi="Menlo" w:cs="Menlo"/>
          <w:color w:val="CE6700"/>
          <w:sz w:val="18"/>
          <w:szCs w:val="18"/>
        </w:rPr>
        <w:t>gethostname</w:t>
      </w:r>
      <w:proofErr w:type="spellEnd"/>
      <w:r>
        <w:rPr>
          <w:rFonts w:ascii="Menlo" w:hAnsi="Menlo" w:cs="Menlo"/>
          <w:color w:val="C5C8C6"/>
          <w:sz w:val="18"/>
          <w:szCs w:val="18"/>
        </w:rPr>
        <w:t>())</w:t>
      </w:r>
    </w:p>
    <w:p w14:paraId="72DC7D5D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6089B4"/>
          <w:sz w:val="18"/>
          <w:szCs w:val="18"/>
        </w:rPr>
        <w:t>PORT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r>
        <w:rPr>
          <w:rFonts w:ascii="Menlo" w:hAnsi="Menlo" w:cs="Menlo"/>
          <w:color w:val="676867"/>
          <w:sz w:val="18"/>
          <w:szCs w:val="18"/>
        </w:rPr>
        <w:t>=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r>
        <w:rPr>
          <w:rFonts w:ascii="Menlo" w:hAnsi="Menlo" w:cs="Menlo"/>
          <w:color w:val="6089B4"/>
          <w:sz w:val="18"/>
          <w:szCs w:val="18"/>
        </w:rPr>
        <w:t>5050</w:t>
      </w:r>
    </w:p>
    <w:p w14:paraId="0FC2424A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6089B4"/>
          <w:sz w:val="18"/>
          <w:szCs w:val="18"/>
        </w:rPr>
        <w:t>ADDR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r>
        <w:rPr>
          <w:rFonts w:ascii="Menlo" w:hAnsi="Menlo" w:cs="Menlo"/>
          <w:color w:val="676867"/>
          <w:sz w:val="18"/>
          <w:szCs w:val="18"/>
        </w:rPr>
        <w:t>=</w:t>
      </w:r>
      <w:r>
        <w:rPr>
          <w:rFonts w:ascii="Menlo" w:hAnsi="Menlo" w:cs="Menlo"/>
          <w:color w:val="C5C8C6"/>
          <w:sz w:val="18"/>
          <w:szCs w:val="18"/>
        </w:rPr>
        <w:t xml:space="preserve"> (</w:t>
      </w:r>
      <w:r>
        <w:rPr>
          <w:rFonts w:ascii="Menlo" w:hAnsi="Menlo" w:cs="Menlo"/>
          <w:color w:val="6089B4"/>
          <w:sz w:val="18"/>
          <w:szCs w:val="18"/>
        </w:rPr>
        <w:t>SERVER</w:t>
      </w:r>
      <w:r>
        <w:rPr>
          <w:rFonts w:ascii="Menlo" w:hAnsi="Menlo" w:cs="Menlo"/>
          <w:color w:val="C5C8C6"/>
          <w:sz w:val="18"/>
          <w:szCs w:val="18"/>
        </w:rPr>
        <w:t xml:space="preserve">, </w:t>
      </w:r>
      <w:r>
        <w:rPr>
          <w:rFonts w:ascii="Menlo" w:hAnsi="Menlo" w:cs="Menlo"/>
          <w:color w:val="6089B4"/>
          <w:sz w:val="18"/>
          <w:szCs w:val="18"/>
        </w:rPr>
        <w:t>PORT</w:t>
      </w:r>
      <w:r>
        <w:rPr>
          <w:rFonts w:ascii="Menlo" w:hAnsi="Menlo" w:cs="Menlo"/>
          <w:color w:val="C5C8C6"/>
          <w:sz w:val="18"/>
          <w:szCs w:val="18"/>
        </w:rPr>
        <w:t>)</w:t>
      </w:r>
    </w:p>
    <w:p w14:paraId="2A75BAC5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</w:p>
    <w:p w14:paraId="018ADFA7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6089B4"/>
          <w:sz w:val="18"/>
          <w:szCs w:val="18"/>
        </w:rPr>
        <w:t>server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r>
        <w:rPr>
          <w:rFonts w:ascii="Menlo" w:hAnsi="Menlo" w:cs="Menlo"/>
          <w:color w:val="676867"/>
          <w:sz w:val="18"/>
          <w:szCs w:val="18"/>
        </w:rPr>
        <w:t>=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B0000"/>
          <w:sz w:val="18"/>
          <w:szCs w:val="18"/>
        </w:rPr>
        <w:t>socket</w:t>
      </w:r>
      <w:r>
        <w:rPr>
          <w:rFonts w:ascii="Menlo" w:hAnsi="Menlo" w:cs="Menlo"/>
          <w:color w:val="C5C8C6"/>
          <w:sz w:val="18"/>
          <w:szCs w:val="18"/>
        </w:rPr>
        <w:t>.</w:t>
      </w:r>
      <w:r>
        <w:rPr>
          <w:rFonts w:ascii="Menlo" w:hAnsi="Menlo" w:cs="Menlo"/>
          <w:color w:val="9B0000"/>
          <w:sz w:val="18"/>
          <w:szCs w:val="18"/>
        </w:rPr>
        <w:t>socket</w:t>
      </w:r>
      <w:proofErr w:type="spellEnd"/>
      <w:proofErr w:type="gramEnd"/>
      <w:r>
        <w:rPr>
          <w:rFonts w:ascii="Menlo" w:hAnsi="Menlo" w:cs="Menlo"/>
          <w:color w:val="C5C8C6"/>
          <w:sz w:val="18"/>
          <w:szCs w:val="18"/>
        </w:rPr>
        <w:t>(</w:t>
      </w:r>
      <w:proofErr w:type="spellStart"/>
      <w:r>
        <w:rPr>
          <w:rFonts w:ascii="Menlo" w:hAnsi="Menlo" w:cs="Menlo"/>
          <w:color w:val="9B0000"/>
          <w:sz w:val="18"/>
          <w:szCs w:val="18"/>
        </w:rPr>
        <w:t>socket</w:t>
      </w:r>
      <w:r>
        <w:rPr>
          <w:rFonts w:ascii="Menlo" w:hAnsi="Menlo" w:cs="Menlo"/>
          <w:color w:val="C5C8C6"/>
          <w:sz w:val="18"/>
          <w:szCs w:val="18"/>
        </w:rPr>
        <w:t>.</w:t>
      </w:r>
      <w:r>
        <w:rPr>
          <w:rFonts w:ascii="Menlo" w:hAnsi="Menlo" w:cs="Menlo"/>
          <w:color w:val="9872A2"/>
          <w:sz w:val="18"/>
          <w:szCs w:val="18"/>
        </w:rPr>
        <w:t>AF_INET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B0000"/>
          <w:sz w:val="18"/>
          <w:szCs w:val="18"/>
        </w:rPr>
        <w:t>socket</w:t>
      </w:r>
      <w:r>
        <w:rPr>
          <w:rFonts w:ascii="Menlo" w:hAnsi="Menlo" w:cs="Menlo"/>
          <w:color w:val="C5C8C6"/>
          <w:sz w:val="18"/>
          <w:szCs w:val="18"/>
        </w:rPr>
        <w:t>.</w:t>
      </w:r>
      <w:r>
        <w:rPr>
          <w:rFonts w:ascii="Menlo" w:hAnsi="Menlo" w:cs="Menlo"/>
          <w:color w:val="9872A2"/>
          <w:sz w:val="18"/>
          <w:szCs w:val="18"/>
        </w:rPr>
        <w:t>SOCK_STREAM</w:t>
      </w:r>
      <w:proofErr w:type="spellEnd"/>
      <w:r>
        <w:rPr>
          <w:rFonts w:ascii="Menlo" w:hAnsi="Menlo" w:cs="Menlo"/>
          <w:color w:val="C5C8C6"/>
          <w:sz w:val="18"/>
          <w:szCs w:val="18"/>
        </w:rPr>
        <w:t>)</w:t>
      </w:r>
    </w:p>
    <w:p w14:paraId="47B2B31A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6089B4"/>
          <w:sz w:val="18"/>
          <w:szCs w:val="18"/>
        </w:rPr>
        <w:t>server</w:t>
      </w:r>
      <w:r>
        <w:rPr>
          <w:rFonts w:ascii="Menlo" w:hAnsi="Menlo" w:cs="Menlo"/>
          <w:color w:val="C5C8C6"/>
          <w:sz w:val="18"/>
          <w:szCs w:val="18"/>
        </w:rPr>
        <w:t>.</w:t>
      </w:r>
      <w:r>
        <w:rPr>
          <w:rFonts w:ascii="Menlo" w:hAnsi="Menlo" w:cs="Menlo"/>
          <w:color w:val="CE6700"/>
          <w:sz w:val="18"/>
          <w:szCs w:val="18"/>
        </w:rPr>
        <w:t>bind</w:t>
      </w:r>
      <w:proofErr w:type="spellEnd"/>
      <w:proofErr w:type="gramEnd"/>
      <w:r>
        <w:rPr>
          <w:rFonts w:ascii="Menlo" w:hAnsi="Menlo" w:cs="Menlo"/>
          <w:color w:val="C5C8C6"/>
          <w:sz w:val="18"/>
          <w:szCs w:val="18"/>
        </w:rPr>
        <w:t>(</w:t>
      </w:r>
      <w:r>
        <w:rPr>
          <w:rFonts w:ascii="Menlo" w:hAnsi="Menlo" w:cs="Menlo"/>
          <w:color w:val="6089B4"/>
          <w:sz w:val="18"/>
          <w:szCs w:val="18"/>
        </w:rPr>
        <w:t>ADDR</w:t>
      </w:r>
      <w:r>
        <w:rPr>
          <w:rFonts w:ascii="Menlo" w:hAnsi="Menlo" w:cs="Menlo"/>
          <w:color w:val="C5C8C6"/>
          <w:sz w:val="18"/>
          <w:szCs w:val="18"/>
        </w:rPr>
        <w:t>)</w:t>
      </w:r>
    </w:p>
    <w:p w14:paraId="2D8DD772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</w:p>
    <w:p w14:paraId="358EFE0A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9872A2"/>
          <w:sz w:val="18"/>
          <w:szCs w:val="18"/>
        </w:rPr>
        <w:t>def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E6700"/>
          <w:sz w:val="18"/>
          <w:szCs w:val="18"/>
        </w:rPr>
        <w:t>handle</w:t>
      </w:r>
      <w:r>
        <w:rPr>
          <w:rFonts w:ascii="Menlo" w:hAnsi="Menlo" w:cs="Menlo"/>
          <w:color w:val="C5C8C6"/>
          <w:sz w:val="18"/>
          <w:szCs w:val="18"/>
        </w:rPr>
        <w:t>(</w:t>
      </w:r>
      <w:proofErr w:type="gramEnd"/>
      <w:r>
        <w:rPr>
          <w:rFonts w:ascii="Menlo" w:hAnsi="Menlo" w:cs="Menlo"/>
          <w:color w:val="6089B4"/>
          <w:sz w:val="18"/>
          <w:szCs w:val="18"/>
        </w:rPr>
        <w:t>conn</w:t>
      </w:r>
      <w:r>
        <w:rPr>
          <w:rFonts w:ascii="Menlo" w:hAnsi="Menlo" w:cs="Menlo"/>
          <w:color w:val="C5C8C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6089B4"/>
          <w:sz w:val="18"/>
          <w:szCs w:val="18"/>
        </w:rPr>
        <w:t>addr</w:t>
      </w:r>
      <w:proofErr w:type="spellEnd"/>
      <w:r>
        <w:rPr>
          <w:rFonts w:ascii="Menlo" w:hAnsi="Menlo" w:cs="Menlo"/>
          <w:color w:val="C5C8C6"/>
          <w:sz w:val="18"/>
          <w:szCs w:val="18"/>
        </w:rPr>
        <w:t>):</w:t>
      </w:r>
    </w:p>
    <w:p w14:paraId="49B4A65D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</w:t>
      </w:r>
      <w:r>
        <w:rPr>
          <w:rFonts w:ascii="Menlo" w:hAnsi="Menlo" w:cs="Menlo"/>
          <w:color w:val="CE6700"/>
          <w:sz w:val="18"/>
          <w:szCs w:val="18"/>
        </w:rPr>
        <w:t>print</w:t>
      </w:r>
      <w:r>
        <w:rPr>
          <w:rFonts w:ascii="Menlo" w:hAnsi="Menlo" w:cs="Menlo"/>
          <w:color w:val="C5C8C6"/>
          <w:sz w:val="18"/>
          <w:szCs w:val="18"/>
        </w:rPr>
        <w:t>(</w:t>
      </w:r>
      <w:r>
        <w:rPr>
          <w:rFonts w:ascii="Menlo" w:hAnsi="Menlo" w:cs="Menlo"/>
          <w:color w:val="9AA83A"/>
          <w:sz w:val="18"/>
          <w:szCs w:val="18"/>
        </w:rPr>
        <w:t>'handling'</w:t>
      </w:r>
      <w:r>
        <w:rPr>
          <w:rFonts w:ascii="Menlo" w:hAnsi="Menlo" w:cs="Menlo"/>
          <w:color w:val="C5C8C6"/>
          <w:sz w:val="18"/>
          <w:szCs w:val="18"/>
        </w:rPr>
        <w:t>)</w:t>
      </w:r>
    </w:p>
    <w:p w14:paraId="325F2ABB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</w:p>
    <w:p w14:paraId="07F725D3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9872A2"/>
          <w:sz w:val="18"/>
          <w:szCs w:val="18"/>
        </w:rPr>
        <w:t>def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E6700"/>
          <w:sz w:val="18"/>
          <w:szCs w:val="18"/>
        </w:rPr>
        <w:t>start</w:t>
      </w:r>
      <w:r>
        <w:rPr>
          <w:rFonts w:ascii="Menlo" w:hAnsi="Menlo" w:cs="Menlo"/>
          <w:color w:val="C5C8C6"/>
          <w:sz w:val="18"/>
          <w:szCs w:val="18"/>
        </w:rPr>
        <w:t>(</w:t>
      </w:r>
      <w:proofErr w:type="gramEnd"/>
      <w:r>
        <w:rPr>
          <w:rFonts w:ascii="Menlo" w:hAnsi="Menlo" w:cs="Menlo"/>
          <w:color w:val="C5C8C6"/>
          <w:sz w:val="18"/>
          <w:szCs w:val="18"/>
        </w:rPr>
        <w:t>):</w:t>
      </w:r>
    </w:p>
    <w:p w14:paraId="2F72B39F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6089B4"/>
          <w:sz w:val="18"/>
          <w:szCs w:val="18"/>
        </w:rPr>
        <w:t>server</w:t>
      </w:r>
      <w:r>
        <w:rPr>
          <w:rFonts w:ascii="Menlo" w:hAnsi="Menlo" w:cs="Menlo"/>
          <w:color w:val="C5C8C6"/>
          <w:sz w:val="18"/>
          <w:szCs w:val="18"/>
        </w:rPr>
        <w:t>.</w:t>
      </w:r>
      <w:r>
        <w:rPr>
          <w:rFonts w:ascii="Menlo" w:hAnsi="Menlo" w:cs="Menlo"/>
          <w:color w:val="CE6700"/>
          <w:sz w:val="18"/>
          <w:szCs w:val="18"/>
        </w:rPr>
        <w:t>listen</w:t>
      </w:r>
      <w:proofErr w:type="spellEnd"/>
      <w:proofErr w:type="gramEnd"/>
      <w:r>
        <w:rPr>
          <w:rFonts w:ascii="Menlo" w:hAnsi="Menlo" w:cs="Menlo"/>
          <w:color w:val="C5C8C6"/>
          <w:sz w:val="18"/>
          <w:szCs w:val="18"/>
        </w:rPr>
        <w:t>()</w:t>
      </w:r>
    </w:p>
    <w:p w14:paraId="5E61956E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</w:t>
      </w:r>
      <w:r>
        <w:rPr>
          <w:rFonts w:ascii="Menlo" w:hAnsi="Menlo" w:cs="Menlo"/>
          <w:color w:val="9872A2"/>
          <w:sz w:val="18"/>
          <w:szCs w:val="18"/>
        </w:rPr>
        <w:t>while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r>
        <w:rPr>
          <w:rFonts w:ascii="Menlo" w:hAnsi="Menlo" w:cs="Menlo"/>
          <w:color w:val="408080"/>
          <w:sz w:val="18"/>
          <w:szCs w:val="18"/>
        </w:rPr>
        <w:t>True</w:t>
      </w:r>
      <w:r>
        <w:rPr>
          <w:rFonts w:ascii="Menlo" w:hAnsi="Menlo" w:cs="Menlo"/>
          <w:color w:val="C5C8C6"/>
          <w:sz w:val="18"/>
          <w:szCs w:val="18"/>
        </w:rPr>
        <w:t>:</w:t>
      </w:r>
    </w:p>
    <w:p w14:paraId="60AE7F6A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    </w:t>
      </w:r>
      <w:r>
        <w:rPr>
          <w:rFonts w:ascii="Menlo" w:hAnsi="Menlo" w:cs="Menlo"/>
          <w:color w:val="6089B4"/>
          <w:sz w:val="18"/>
          <w:szCs w:val="18"/>
        </w:rPr>
        <w:t>conn</w:t>
      </w:r>
      <w:r>
        <w:rPr>
          <w:rFonts w:ascii="Menlo" w:hAnsi="Menlo" w:cs="Menlo"/>
          <w:color w:val="C5C8C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6089B4"/>
          <w:sz w:val="18"/>
          <w:szCs w:val="18"/>
        </w:rPr>
        <w:t>addr</w:t>
      </w:r>
      <w:proofErr w:type="spellEnd"/>
      <w:r>
        <w:rPr>
          <w:rFonts w:ascii="Menlo" w:hAnsi="Menlo" w:cs="Menlo"/>
          <w:color w:val="C5C8C6"/>
          <w:sz w:val="18"/>
          <w:szCs w:val="18"/>
        </w:rPr>
        <w:t xml:space="preserve"> </w:t>
      </w:r>
      <w:r>
        <w:rPr>
          <w:rFonts w:ascii="Menlo" w:hAnsi="Menlo" w:cs="Menlo"/>
          <w:color w:val="676867"/>
          <w:sz w:val="18"/>
          <w:szCs w:val="18"/>
        </w:rPr>
        <w:t>=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6089B4"/>
          <w:sz w:val="18"/>
          <w:szCs w:val="18"/>
        </w:rPr>
        <w:t>server</w:t>
      </w:r>
      <w:r>
        <w:rPr>
          <w:rFonts w:ascii="Menlo" w:hAnsi="Menlo" w:cs="Menlo"/>
          <w:color w:val="C5C8C6"/>
          <w:sz w:val="18"/>
          <w:szCs w:val="18"/>
        </w:rPr>
        <w:t>.</w:t>
      </w:r>
      <w:r>
        <w:rPr>
          <w:rFonts w:ascii="Menlo" w:hAnsi="Menlo" w:cs="Menlo"/>
          <w:color w:val="CE6700"/>
          <w:sz w:val="18"/>
          <w:szCs w:val="18"/>
        </w:rPr>
        <w:t>accept</w:t>
      </w:r>
      <w:proofErr w:type="spellEnd"/>
      <w:proofErr w:type="gramEnd"/>
      <w:r>
        <w:rPr>
          <w:rFonts w:ascii="Menlo" w:hAnsi="Menlo" w:cs="Menlo"/>
          <w:color w:val="C5C8C6"/>
          <w:sz w:val="18"/>
          <w:szCs w:val="18"/>
        </w:rPr>
        <w:t>()</w:t>
      </w:r>
    </w:p>
    <w:p w14:paraId="215AF946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    </w:t>
      </w:r>
      <w:r>
        <w:rPr>
          <w:rFonts w:ascii="Menlo" w:hAnsi="Menlo" w:cs="Menlo"/>
          <w:color w:val="6089B4"/>
          <w:sz w:val="18"/>
          <w:szCs w:val="18"/>
        </w:rPr>
        <w:t>thread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r>
        <w:rPr>
          <w:rFonts w:ascii="Menlo" w:hAnsi="Menlo" w:cs="Menlo"/>
          <w:color w:val="676867"/>
          <w:sz w:val="18"/>
          <w:szCs w:val="18"/>
        </w:rPr>
        <w:t>=</w:t>
      </w:r>
      <w:r>
        <w:rPr>
          <w:rFonts w:ascii="Menlo" w:hAnsi="Menlo" w:cs="Menlo"/>
          <w:color w:val="C5C8C6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5C8C6"/>
          <w:sz w:val="18"/>
          <w:szCs w:val="18"/>
        </w:rPr>
        <w:t>threading.Thread</w:t>
      </w:r>
      <w:proofErr w:type="spellEnd"/>
      <w:proofErr w:type="gramEnd"/>
      <w:r>
        <w:rPr>
          <w:rFonts w:ascii="Menlo" w:hAnsi="Menlo" w:cs="Menlo"/>
          <w:color w:val="C5C8C6"/>
          <w:sz w:val="18"/>
          <w:szCs w:val="18"/>
        </w:rPr>
        <w:t>(</w:t>
      </w:r>
      <w:r>
        <w:rPr>
          <w:rFonts w:ascii="Menlo" w:hAnsi="Menlo" w:cs="Menlo"/>
          <w:color w:val="6089B4"/>
          <w:sz w:val="18"/>
          <w:szCs w:val="18"/>
        </w:rPr>
        <w:t>target</w:t>
      </w:r>
      <w:r>
        <w:rPr>
          <w:rFonts w:ascii="Menlo" w:hAnsi="Menlo" w:cs="Menlo"/>
          <w:color w:val="676867"/>
          <w:sz w:val="18"/>
          <w:szCs w:val="18"/>
        </w:rPr>
        <w:t>=</w:t>
      </w:r>
      <w:r>
        <w:rPr>
          <w:rFonts w:ascii="Menlo" w:hAnsi="Menlo" w:cs="Menlo"/>
          <w:color w:val="CE6700"/>
          <w:sz w:val="18"/>
          <w:szCs w:val="18"/>
        </w:rPr>
        <w:t>handle</w:t>
      </w:r>
      <w:r>
        <w:rPr>
          <w:rFonts w:ascii="Menlo" w:hAnsi="Menlo" w:cs="Menlo"/>
          <w:color w:val="C5C8C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6089B4"/>
          <w:sz w:val="18"/>
          <w:szCs w:val="18"/>
        </w:rPr>
        <w:t>args</w:t>
      </w:r>
      <w:proofErr w:type="spellEnd"/>
      <w:r>
        <w:rPr>
          <w:rFonts w:ascii="Menlo" w:hAnsi="Menlo" w:cs="Menlo"/>
          <w:color w:val="676867"/>
          <w:sz w:val="18"/>
          <w:szCs w:val="18"/>
        </w:rPr>
        <w:t>=</w:t>
      </w:r>
      <w:r>
        <w:rPr>
          <w:rFonts w:ascii="Menlo" w:hAnsi="Menlo" w:cs="Menlo"/>
          <w:color w:val="C5C8C6"/>
          <w:sz w:val="18"/>
          <w:szCs w:val="18"/>
        </w:rPr>
        <w:t>(</w:t>
      </w:r>
      <w:r>
        <w:rPr>
          <w:rFonts w:ascii="Menlo" w:hAnsi="Menlo" w:cs="Menlo"/>
          <w:color w:val="6089B4"/>
          <w:sz w:val="18"/>
          <w:szCs w:val="18"/>
        </w:rPr>
        <w:t>conn</w:t>
      </w:r>
      <w:r>
        <w:rPr>
          <w:rFonts w:ascii="Menlo" w:hAnsi="Menlo" w:cs="Menlo"/>
          <w:color w:val="C5C8C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6089B4"/>
          <w:sz w:val="18"/>
          <w:szCs w:val="18"/>
        </w:rPr>
        <w:t>addr</w:t>
      </w:r>
      <w:proofErr w:type="spellEnd"/>
      <w:r>
        <w:rPr>
          <w:rFonts w:ascii="Menlo" w:hAnsi="Menlo" w:cs="Menlo"/>
          <w:color w:val="C5C8C6"/>
          <w:sz w:val="18"/>
          <w:szCs w:val="18"/>
        </w:rPr>
        <w:t>))</w:t>
      </w:r>
    </w:p>
    <w:p w14:paraId="3A19BE42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r>
        <w:rPr>
          <w:rFonts w:ascii="Menlo" w:hAnsi="Menlo" w:cs="Menlo"/>
          <w:color w:val="C5C8C6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6089B4"/>
          <w:sz w:val="18"/>
          <w:szCs w:val="18"/>
        </w:rPr>
        <w:t>thread</w:t>
      </w:r>
      <w:r>
        <w:rPr>
          <w:rFonts w:ascii="Menlo" w:hAnsi="Menlo" w:cs="Menlo"/>
          <w:color w:val="C5C8C6"/>
          <w:sz w:val="18"/>
          <w:szCs w:val="18"/>
        </w:rPr>
        <w:t>.start</w:t>
      </w:r>
      <w:proofErr w:type="spellEnd"/>
      <w:proofErr w:type="gramEnd"/>
      <w:r>
        <w:rPr>
          <w:rFonts w:ascii="Menlo" w:hAnsi="Menlo" w:cs="Menlo"/>
          <w:color w:val="C5C8C6"/>
          <w:sz w:val="18"/>
          <w:szCs w:val="18"/>
        </w:rPr>
        <w:t>()</w:t>
      </w:r>
    </w:p>
    <w:p w14:paraId="08A4BCED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</w:p>
    <w:p w14:paraId="32F0867F" w14:textId="77777777" w:rsidR="00E05258" w:rsidRDefault="00E05258" w:rsidP="00E05258">
      <w:pPr>
        <w:shd w:val="clear" w:color="auto" w:fill="1E1E1E"/>
        <w:spacing w:line="270" w:lineRule="atLeast"/>
        <w:rPr>
          <w:rFonts w:ascii="Menlo" w:hAnsi="Menlo" w:cs="Menlo"/>
          <w:color w:val="C5C8C6"/>
          <w:sz w:val="18"/>
          <w:szCs w:val="18"/>
        </w:rPr>
      </w:pPr>
      <w:proofErr w:type="gramStart"/>
      <w:r>
        <w:rPr>
          <w:rFonts w:ascii="Menlo" w:hAnsi="Menlo" w:cs="Menlo"/>
          <w:color w:val="CE6700"/>
          <w:sz w:val="18"/>
          <w:szCs w:val="18"/>
        </w:rPr>
        <w:t>start</w:t>
      </w:r>
      <w:r>
        <w:rPr>
          <w:rFonts w:ascii="Menlo" w:hAnsi="Menlo" w:cs="Menlo"/>
          <w:color w:val="C5C8C6"/>
          <w:sz w:val="18"/>
          <w:szCs w:val="18"/>
        </w:rPr>
        <w:t>(</w:t>
      </w:r>
      <w:proofErr w:type="gramEnd"/>
      <w:r>
        <w:rPr>
          <w:rFonts w:ascii="Menlo" w:hAnsi="Menlo" w:cs="Menlo"/>
          <w:color w:val="C5C8C6"/>
          <w:sz w:val="18"/>
          <w:szCs w:val="18"/>
        </w:rPr>
        <w:t>)</w:t>
      </w:r>
    </w:p>
    <w:p w14:paraId="4BB7501B" w14:textId="50648B08" w:rsidR="00E05258" w:rsidRDefault="00E05258" w:rsidP="00E05258"/>
    <w:sectPr w:rsidR="00E052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258"/>
    <w:rsid w:val="00E0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717076"/>
  <w15:chartTrackingRefBased/>
  <w15:docId w15:val="{276D5D3D-A994-874E-8C07-F7C52EE62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25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re">
    <w:name w:val="pre"/>
    <w:basedOn w:val="DefaultParagraphFont"/>
    <w:rsid w:val="00E05258"/>
  </w:style>
  <w:style w:type="character" w:customStyle="1" w:styleId="w">
    <w:name w:val="w"/>
    <w:basedOn w:val="DefaultParagraphFont"/>
    <w:rsid w:val="00E05258"/>
  </w:style>
  <w:style w:type="character" w:customStyle="1" w:styleId="sig-paren">
    <w:name w:val="sig-paren"/>
    <w:basedOn w:val="DefaultParagraphFont"/>
    <w:rsid w:val="00E05258"/>
  </w:style>
  <w:style w:type="paragraph" w:styleId="NormalWeb">
    <w:name w:val="Normal (Web)"/>
    <w:basedOn w:val="Normal"/>
    <w:uiPriority w:val="99"/>
    <w:unhideWhenUsed/>
    <w:rsid w:val="00E0525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71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aiortc.readthedocs.io/en/latest/api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410</Words>
  <Characters>2341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Zhou</dc:creator>
  <cp:keywords/>
  <dc:description/>
  <cp:lastModifiedBy>Katherine Zhou</cp:lastModifiedBy>
  <cp:revision>1</cp:revision>
  <dcterms:created xsi:type="dcterms:W3CDTF">2023-09-09T23:34:00Z</dcterms:created>
  <dcterms:modified xsi:type="dcterms:W3CDTF">2023-09-10T20:31:00Z</dcterms:modified>
</cp:coreProperties>
</file>