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000000"/>
          <w:sz w:val="48"/>
        </w:rPr>
        <w:t>BINGXweb 必要优化建议</w:t>
      </w:r>
    </w:p>
    <w:p>
      <w:pPr>
        <w:spacing w:after="280"/>
      </w:pPr>
      <w:r>
        <w:rPr>
          <w:rFonts w:ascii="Calibri" w:hAnsi="Calibri" w:eastAsia="Microsoft YaHei"/>
          <w:b w:val="0"/>
          <w:color w:val="64748B"/>
          <w:sz w:val="25"/>
        </w:rPr>
        <w:t>精简版 · 按个位数用户、小规模自用场景评估</w:t>
      </w:r>
    </w:p>
    <w:p>
      <w:pPr>
        <w:spacing w:before="80" w:after="200" w:line="276" w:lineRule="auto"/>
        <w:ind w:left="173" w:right="173"/>
        <w:shd w:fill="ECFDF3"/>
      </w:pPr>
      <w:r>
        <w:rPr>
          <w:rFonts w:ascii="Calibri" w:hAnsi="Calibri" w:eastAsia="Microsoft YaHei"/>
          <w:b/>
          <w:color w:val="166534"/>
          <w:sz w:val="21"/>
        </w:rPr>
        <w:t xml:space="preserve">结论  </w:t>
      </w:r>
      <w:r>
        <w:rPr>
          <w:rFonts w:ascii="Calibri" w:hAnsi="Calibri" w:eastAsia="Microsoft YaHei"/>
          <w:b w:val="0"/>
          <w:color w:val="1F2937"/>
          <w:sz w:val="21"/>
        </w:rPr>
        <w:t>这个项目不需要企业级架构改造。现有 Vue + Supabase 方案对个位数用户完全够用，只需先修 4 个必要问题，再做几项低成本整理。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一、现在必须处理的 4 件事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9B1C1C"/>
          <w:sz w:val="26"/>
        </w:rPr>
        <w:t>1. 禁止普通用户修改自己的权限等级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问题：</w:t>
      </w:r>
      <w:r>
        <w:rPr>
          <w:rFonts w:ascii="Calibri" w:hAnsi="Calibri" w:eastAsia="Microsoft YaHei"/>
          <w:b w:val="0"/>
          <w:color w:val="1F2937"/>
          <w:sz w:val="22"/>
        </w:rPr>
        <w:t>profiles 的更新策略允许用户更新自己的整行数据，包括 level。懂一点浏览器调试的人可以绕过页面，把自己改成管理员。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涉及文件：</w:t>
      </w:r>
      <w:r>
        <w:rPr>
          <w:rFonts w:ascii="Calibri" w:hAnsi="Calibri" w:eastAsia="Microsoft YaHei"/>
          <w:b w:val="0"/>
          <w:color w:val="1F2937"/>
          <w:sz w:val="22"/>
        </w:rPr>
        <w:t>supabase-migration.sql 第 96-103 行；src/data.js 的 updateUser。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简单做法：</w:t>
      </w:r>
      <w:r>
        <w:rPr>
          <w:rFonts w:ascii="Calibri" w:hAnsi="Calibri" w:eastAsia="Microsoft YaHei"/>
          <w:b w:val="0"/>
          <w:color w:val="1F2937"/>
          <w:sz w:val="22"/>
        </w:rPr>
        <w:t>普通用户只允许修改昵称和头像；level 只在 Supabase 后台手工修改。这个网站人数很少，没有必要专门开发复杂的角色管理服务。</w:t>
      </w:r>
    </w:p>
    <w:p>
      <w:pPr>
        <w:spacing w:before="80" w:after="200" w:line="276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  <w:sz w:val="21"/>
        </w:rPr>
        <w:t xml:space="preserve">优先级：最高  </w:t>
      </w:r>
      <w:r>
        <w:rPr>
          <w:rFonts w:ascii="Calibri" w:hAnsi="Calibri" w:eastAsia="Microsoft YaHei"/>
          <w:b w:val="0"/>
          <w:color w:val="1F2937"/>
          <w:sz w:val="21"/>
        </w:rPr>
        <w:t>在真正存放私人内容前完成。前端隐藏管理员按钮不能代替数据库权限。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9B1C1C"/>
          <w:sz w:val="26"/>
        </w:rPr>
        <w:t>2. 私密图片不要使用公开 URL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问题：</w:t>
      </w:r>
      <w:r>
        <w:rPr>
          <w:rFonts w:ascii="Calibri" w:hAnsi="Calibri" w:eastAsia="Microsoft YaHei"/>
          <w:b w:val="0"/>
          <w:color w:val="1F2937"/>
          <w:sz w:val="22"/>
        </w:rPr>
        <w:t>当前图片通过 getPublicUrl 获取永久公开地址。即使内容记录是“私密”，拿到链接的人仍能直接访问图片。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涉及文件：</w:t>
      </w:r>
      <w:r>
        <w:rPr>
          <w:rFonts w:ascii="Calibri" w:hAnsi="Calibri" w:eastAsia="Microsoft YaHei"/>
          <w:b w:val="0"/>
          <w:color w:val="1F2937"/>
          <w:sz w:val="22"/>
        </w:rPr>
        <w:t>src/api.js 第 12-30 行；supabase-migration.sql 的 Storage 配置说明。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简单做法：</w:t>
      </w:r>
      <w:r>
        <w:rPr>
          <w:rFonts w:ascii="Calibri" w:hAnsi="Calibri" w:eastAsia="Microsoft YaHei"/>
          <w:b w:val="0"/>
          <w:color w:val="1F2937"/>
          <w:sz w:val="22"/>
        </w:rPr>
        <w:t>把 images bucket 改为私有，查看图片时生成短期 signed URL。如果暂时不想改代码，就先不要在私密内容中上传敏感图片。</w:t>
      </w:r>
    </w:p>
    <w:p>
      <w:pPr>
        <w:spacing w:before="80" w:after="200" w:line="276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  <w:sz w:val="21"/>
        </w:rPr>
        <w:t xml:space="preserve">优先级：最高  </w:t>
      </w:r>
      <w:r>
        <w:rPr>
          <w:rFonts w:ascii="Calibri" w:hAnsi="Calibri" w:eastAsia="Microsoft YaHei"/>
          <w:b w:val="0"/>
          <w:color w:val="1F2937"/>
          <w:sz w:val="21"/>
        </w:rPr>
        <w:t>这个问题与用户人数无关；只要内容宣称“私密”，图片访问就必须真的受限。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  <w:sz w:val="26"/>
        </w:rPr>
        <w:t>3. 修复内容编辑保存失败的问题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问题：</w:t>
      </w:r>
      <w:r>
        <w:rPr>
          <w:rFonts w:ascii="Calibri" w:hAnsi="Calibri" w:eastAsia="Microsoft YaHei"/>
          <w:b w:val="0"/>
          <w:color w:val="1F2937"/>
          <w:sz w:val="22"/>
        </w:rPr>
        <w:t>编辑时把 authorId、images、captions 等字段一起提交给 contents 表，这些不是表字段；从“全部”页编辑时 type 还可能被写成 all。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涉及文件：</w:t>
      </w:r>
      <w:r>
        <w:rPr>
          <w:rFonts w:ascii="Calibri" w:hAnsi="Calibri" w:eastAsia="Microsoft YaHei"/>
          <w:b w:val="0"/>
          <w:color w:val="1F2937"/>
          <w:sz w:val="22"/>
        </w:rPr>
        <w:t>src/composables/useContents.js、src/api.js、src/data.js。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简单做法：</w:t>
      </w:r>
      <w:r>
        <w:rPr>
          <w:rFonts w:ascii="Calibri" w:hAnsi="Calibri" w:eastAsia="Microsoft YaHei"/>
          <w:b w:val="0"/>
          <w:color w:val="1F2937"/>
          <w:sz w:val="22"/>
        </w:rPr>
        <w:t>更新内容时只提交 title、body、description、visibility、start_date、end_date；编辑时保留原内容的 type。</w:t>
      </w:r>
    </w:p>
    <w:p>
      <w:pPr>
        <w:spacing w:before="8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优先级：高  </w:t>
      </w:r>
      <w:r>
        <w:rPr>
          <w:rFonts w:ascii="Calibri" w:hAnsi="Calibri" w:eastAsia="Microsoft YaHei"/>
          <w:b w:val="0"/>
          <w:color w:val="1F2937"/>
          <w:sz w:val="21"/>
        </w:rPr>
        <w:t>这是直接影响正常使用的功能错误，建议在其他体验优化之前修。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  <w:sz w:val="26"/>
        </w:rPr>
        <w:t>4. 清理登录用户的本地缓存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问题：</w:t>
      </w:r>
      <w:r>
        <w:rPr>
          <w:rFonts w:ascii="Calibri" w:hAnsi="Calibri" w:eastAsia="Microsoft YaHei"/>
          <w:b w:val="0"/>
          <w:color w:val="1F2937"/>
          <w:sz w:val="22"/>
        </w:rPr>
        <w:t>私密正文和图片信息写入 localStorage，退出登录后没有清除；当前 v2 缓存与 clearCache 使用的 key 也不一致。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涉及文件：</w:t>
      </w:r>
      <w:r>
        <w:rPr>
          <w:rFonts w:ascii="Calibri" w:hAnsi="Calibri" w:eastAsia="Microsoft YaHei"/>
          <w:b w:val="0"/>
          <w:color w:val="1F2937"/>
          <w:sz w:val="22"/>
        </w:rPr>
        <w:t>src/composables/useContents.js、src/App.vue。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简单做法：</w:t>
      </w:r>
      <w:r>
        <w:rPr>
          <w:rFonts w:ascii="Calibri" w:hAnsi="Calibri" w:eastAsia="Microsoft YaHei"/>
          <w:b w:val="0"/>
          <w:color w:val="1F2937"/>
          <w:sz w:val="22"/>
        </w:rPr>
        <w:t>最省事的方式是取消私密内容的 localStorage 缓存，只保留内存缓存；至少也要在退出登录和保存/删除后统一删除 cache_contents_*。</w:t>
      </w:r>
    </w:p>
    <w:p>
      <w:pPr>
        <w:spacing w:before="8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优先级：高  </w:t>
      </w:r>
      <w:r>
        <w:rPr>
          <w:rFonts w:ascii="Calibri" w:hAnsi="Calibri" w:eastAsia="Microsoft YaHei"/>
          <w:b w:val="0"/>
          <w:color w:val="1F2937"/>
          <w:sz w:val="21"/>
        </w:rPr>
        <w:t>小站没必要为了这点数据做复杂离线缓存，简单删除持久缓存反而更安全可靠。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二、建议顺手做的低成本优化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建议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简单处理方式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关闭自由注册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如果只有几个人使用，直接在 Supabase 后台关闭 signups，账号由你手工创建。可以删除“开放注册”和复杂的后台新增用户逻辑。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 package-lock.json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 .gitignore 移除 package-lock.json 并提交，之后用 npm ci 安装依赖，避免不同电脑装出不同版本。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压缩背景图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photo/风格描述.png 约 3.8 MB，转为 WebP/AVIF，控制在约 200-400 KB，首屏会明显更快。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统一错误提示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Supabase 查询要检查 error；否则网络或权限出错时页面只显示“暂无内容”，排查很麻烦。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清理遗留文件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确认不再使用后，把 private-content-site.html 和 css/style.css 移到 archive 或删除，避免以后改错版本。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做最少量测试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不需要完整测试体系；先覆盖登录、查看权限、发布、编辑、删除这 5 条核心流程即可。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三、这些暂时不用优化</w:t>
      </w:r>
    </w:p>
    <w:p>
      <w:pPr>
        <w:spacing w:after="120"/>
      </w:pPr>
      <w:r>
        <w:rPr>
          <w:rFonts w:ascii="Calibri" w:hAnsi="Calibri" w:eastAsia="Microsoft YaHei"/>
          <w:b w:val="0"/>
          <w:color w:val="1F2937"/>
          <w:sz w:val="22"/>
        </w:rPr>
        <w:t>考虑到只有个位数用户，下面这些问题暂时不会形成实际瓶颈，可以等站点真的变大再处理：</w:t>
      </w:r>
    </w:p>
    <w:p>
      <w:pPr>
        <w:pStyle w:val="ListBullet"/>
        <w:spacing w:after="12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暂时不用引入 Pinia、TypeScript 或新的后端框架；现有 composable 足够。</w:t>
      </w:r>
    </w:p>
    <w:p>
      <w:pPr>
        <w:pStyle w:val="ListBullet"/>
        <w:spacing w:after="12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暂时不用做复杂的服务器分页、搜索服务或缓存系统；数据量小的时候客户端分页可以接受。</w:t>
      </w:r>
    </w:p>
    <w:p>
      <w:pPr>
        <w:pStyle w:val="ListBullet"/>
        <w:spacing w:after="12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暂时不用建设消息队列、对象回收任务、完整监控平台或企业级审计系统。</w:t>
      </w:r>
    </w:p>
    <w:p>
      <w:pPr>
        <w:pStyle w:val="ListBullet"/>
        <w:spacing w:after="12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Admin.vue 虽然很大，但如果后台很少改，可以等功能稳定后再拆分。</w:t>
      </w:r>
    </w:p>
    <w:p>
      <w:pPr>
        <w:pStyle w:val="ListBullet"/>
        <w:spacing w:after="12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不必为了个位数用户优化主 JavaScript 包；当前构建后 gzip 约 96 KB，已经足够小。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四、推荐执行顺序</w:t>
      </w:r>
    </w:p>
    <w:p>
      <w:pPr>
        <w:pStyle w:val="ListNumber"/>
        <w:spacing w:after="14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先在 Supabase 修权限：普通用户不能改 level，并关闭自由注册。</w:t>
      </w:r>
    </w:p>
    <w:p>
      <w:pPr>
        <w:pStyle w:val="ListNumber"/>
        <w:spacing w:after="14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处理图片隐私：私有 bucket + signed URL；修好前不要上传敏感图片。</w:t>
      </w:r>
    </w:p>
    <w:p>
      <w:pPr>
        <w:pStyle w:val="ListNumber"/>
        <w:spacing w:after="14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修复内容编辑字段和“全部”页 type 问题。</w:t>
      </w:r>
    </w:p>
    <w:p>
      <w:pPr>
        <w:pStyle w:val="ListNumber"/>
        <w:spacing w:after="14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移除或清理 localStorage 私密缓存。</w:t>
      </w:r>
    </w:p>
    <w:p>
      <w:pPr>
        <w:pStyle w:val="ListNumber"/>
        <w:spacing w:after="140" w:line="276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有空再压缩背景图、提交锁文件、整理遗留文件和补 5 条核心测试。</w:t>
      </w:r>
    </w:p>
    <w:p>
      <w:pPr>
        <w:spacing w:before="80" w:after="200" w:line="276" w:lineRule="auto"/>
        <w:ind w:left="173" w:right="173"/>
        <w:shd w:fill="ECFDF3"/>
      </w:pPr>
      <w:r>
        <w:rPr>
          <w:rFonts w:ascii="Calibri" w:hAnsi="Calibri" w:eastAsia="Microsoft YaHei"/>
          <w:b/>
          <w:color w:val="166534"/>
          <w:sz w:val="21"/>
        </w:rPr>
        <w:t xml:space="preserve">最终判断  </w:t>
      </w:r>
      <w:r>
        <w:rPr>
          <w:rFonts w:ascii="Calibri" w:hAnsi="Calibri" w:eastAsia="Microsoft YaHei"/>
          <w:b w:val="0"/>
          <w:color w:val="1F2937"/>
          <w:sz w:val="21"/>
        </w:rPr>
        <w:t>完成前四项后，这个项目就足以支撑个位数熟人长期使用。其余建议以“哪里真的不方便就改哪里”为准，不建议提前做复杂架构。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4748B"/>
        <w:sz w:val="18"/>
      </w:rPr>
      <w:t>适用于个位数用户的小型私密站点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color w:val="64748B"/>
        <w:sz w:val="18"/>
      </w:rPr>
      <w:t>BINGXweb · 必要优化建议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BINGXweb 必要优化建议（精简版）</dc:title>
  <dc:subject>个位数用户小站的必要安全与功能优化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