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B1C28" w14:textId="77777777" w:rsidR="00976D1F" w:rsidRDefault="00000000">
      <w:pPr>
        <w:pStyle w:val="Title"/>
        <w:spacing w:line="288" w:lineRule="auto"/>
        <w:jc w:val="center"/>
      </w:pPr>
      <w:r>
        <w:rPr>
          <w:rFonts w:ascii="Times New Roman" w:eastAsia="Times New Roman" w:hAnsi="Times New Roman"/>
          <w:color w:val="005691"/>
          <w:sz w:val="26"/>
        </w:rPr>
        <w:t>PROJECT PROPOSAL</w:t>
      </w:r>
    </w:p>
    <w:p w14:paraId="6034324D" w14:textId="77777777" w:rsidR="00976D1F" w:rsidRDefault="00000000">
      <w:pPr>
        <w:spacing w:line="288" w:lineRule="auto"/>
        <w:jc w:val="center"/>
      </w:pPr>
      <w:proofErr w:type="spellStart"/>
      <w:r>
        <w:rPr>
          <w:rFonts w:ascii="Times New Roman" w:eastAsia="Times New Roman" w:hAnsi="Times New Roman"/>
          <w:b/>
          <w:color w:val="005691"/>
          <w:sz w:val="26"/>
        </w:rPr>
        <w:t>Triển</w:t>
      </w:r>
      <w:proofErr w:type="spellEnd"/>
      <w:r>
        <w:rPr>
          <w:rFonts w:ascii="Times New Roman" w:eastAsia="Times New Roman" w:hAnsi="Times New Roman"/>
          <w:b/>
          <w:color w:val="005691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5691"/>
          <w:sz w:val="26"/>
        </w:rPr>
        <w:t>Khai</w:t>
      </w:r>
      <w:proofErr w:type="spellEnd"/>
      <w:r>
        <w:rPr>
          <w:rFonts w:ascii="Times New Roman" w:eastAsia="Times New Roman" w:hAnsi="Times New Roman"/>
          <w:b/>
          <w:color w:val="005691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5691"/>
          <w:sz w:val="26"/>
        </w:rPr>
        <w:t>Các</w:t>
      </w:r>
      <w:proofErr w:type="spellEnd"/>
      <w:r>
        <w:rPr>
          <w:rFonts w:ascii="Times New Roman" w:eastAsia="Times New Roman" w:hAnsi="Times New Roman"/>
          <w:b/>
          <w:color w:val="005691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5691"/>
          <w:sz w:val="26"/>
        </w:rPr>
        <w:t>Mô</w:t>
      </w:r>
      <w:proofErr w:type="spellEnd"/>
      <w:r>
        <w:rPr>
          <w:rFonts w:ascii="Times New Roman" w:eastAsia="Times New Roman" w:hAnsi="Times New Roman"/>
          <w:b/>
          <w:color w:val="005691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5691"/>
          <w:sz w:val="26"/>
        </w:rPr>
        <w:t>Hình</w:t>
      </w:r>
      <w:proofErr w:type="spellEnd"/>
      <w:r>
        <w:rPr>
          <w:rFonts w:ascii="Times New Roman" w:eastAsia="Times New Roman" w:hAnsi="Times New Roman"/>
          <w:b/>
          <w:color w:val="005691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5691"/>
          <w:sz w:val="26"/>
        </w:rPr>
        <w:t>Mạng</w:t>
      </w:r>
      <w:proofErr w:type="spellEnd"/>
      <w:r>
        <w:rPr>
          <w:rFonts w:ascii="Times New Roman" w:eastAsia="Times New Roman" w:hAnsi="Times New Roman"/>
          <w:b/>
          <w:color w:val="005691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/>
          <w:b/>
          <w:color w:val="005691"/>
          <w:sz w:val="26"/>
        </w:rPr>
        <w:t>Nâng</w:t>
      </w:r>
      <w:proofErr w:type="spellEnd"/>
      <w:r>
        <w:rPr>
          <w:rFonts w:ascii="Times New Roman" w:eastAsia="Times New Roman" w:hAnsi="Times New Roman"/>
          <w:b/>
          <w:color w:val="005691"/>
          <w:sz w:val="26"/>
        </w:rPr>
        <w:t xml:space="preserve"> Cao </w:t>
      </w:r>
      <w:proofErr w:type="spellStart"/>
      <w:r>
        <w:rPr>
          <w:rFonts w:ascii="Times New Roman" w:eastAsia="Times New Roman" w:hAnsi="Times New Roman"/>
          <w:b/>
          <w:color w:val="005691"/>
          <w:sz w:val="26"/>
        </w:rPr>
        <w:t>trên</w:t>
      </w:r>
      <w:proofErr w:type="spellEnd"/>
      <w:r>
        <w:rPr>
          <w:rFonts w:ascii="Times New Roman" w:eastAsia="Times New Roman" w:hAnsi="Times New Roman"/>
          <w:b/>
          <w:color w:val="005691"/>
          <w:sz w:val="26"/>
        </w:rPr>
        <w:t xml:space="preserve"> AWS ECS </w:t>
      </w:r>
      <w:proofErr w:type="spellStart"/>
      <w:r>
        <w:rPr>
          <w:rFonts w:ascii="Times New Roman" w:eastAsia="Times New Roman" w:hAnsi="Times New Roman"/>
          <w:b/>
          <w:color w:val="005691"/>
          <w:sz w:val="26"/>
        </w:rPr>
        <w:t>cho</w:t>
      </w:r>
      <w:proofErr w:type="spellEnd"/>
      <w:r>
        <w:rPr>
          <w:rFonts w:ascii="Times New Roman" w:eastAsia="Times New Roman" w:hAnsi="Times New Roman"/>
          <w:b/>
          <w:color w:val="005691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5691"/>
          <w:sz w:val="26"/>
        </w:rPr>
        <w:t>Doanh</w:t>
      </w:r>
      <w:proofErr w:type="spellEnd"/>
      <w:r>
        <w:rPr>
          <w:rFonts w:ascii="Times New Roman" w:eastAsia="Times New Roman" w:hAnsi="Times New Roman"/>
          <w:b/>
          <w:color w:val="005691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5691"/>
          <w:sz w:val="26"/>
        </w:rPr>
        <w:t>Nghiệp</w:t>
      </w:r>
      <w:proofErr w:type="spellEnd"/>
      <w:r>
        <w:rPr>
          <w:rFonts w:ascii="Times New Roman" w:eastAsia="Times New Roman" w:hAnsi="Times New Roman"/>
          <w:b/>
          <w:color w:val="005691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5691"/>
          <w:sz w:val="26"/>
        </w:rPr>
        <w:t>Hiện</w:t>
      </w:r>
      <w:proofErr w:type="spellEnd"/>
      <w:r>
        <w:rPr>
          <w:rFonts w:ascii="Times New Roman" w:eastAsia="Times New Roman" w:hAnsi="Times New Roman"/>
          <w:b/>
          <w:color w:val="005691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5691"/>
          <w:sz w:val="26"/>
        </w:rPr>
        <w:t>Đại</w:t>
      </w:r>
      <w:proofErr w:type="spellEnd"/>
    </w:p>
    <w:p w14:paraId="4D7A92E8" w14:textId="77777777" w:rsidR="00976D1F" w:rsidRDefault="00000000">
      <w:pPr>
        <w:spacing w:line="288" w:lineRule="auto"/>
        <w:jc w:val="center"/>
      </w:pPr>
      <w:r>
        <w:rPr>
          <w:rFonts w:ascii="Times New Roman" w:eastAsia="Times New Roman" w:hAnsi="Times New Roman"/>
          <w:i/>
          <w:color w:val="404040"/>
          <w:sz w:val="26"/>
        </w:rPr>
        <w:t>Advanced Container Networking Implementation on AWS ECS for Modern Enterprise</w:t>
      </w:r>
    </w:p>
    <w:p w14:paraId="7262AD70" w14:textId="77777777" w:rsidR="00976D1F" w:rsidRDefault="00976D1F">
      <w:pPr>
        <w:spacing w:line="288" w:lineRule="auto"/>
      </w:pPr>
    </w:p>
    <w:p w14:paraId="4EA495C0" w14:textId="77777777" w:rsidR="00976D1F" w:rsidRDefault="00000000">
      <w:pPr>
        <w:spacing w:line="288" w:lineRule="auto"/>
        <w:jc w:val="center"/>
      </w:pPr>
      <w:r>
        <w:rPr>
          <w:rFonts w:ascii="Times New Roman" w:eastAsia="Times New Roman" w:hAnsi="Times New Roman"/>
          <w:sz w:val="26"/>
        </w:rPr>
        <w:t xml:space="preserve">Prepared by: </w:t>
      </w:r>
      <w:proofErr w:type="spellStart"/>
      <w:r>
        <w:rPr>
          <w:rFonts w:ascii="Times New Roman" w:eastAsia="Times New Roman" w:hAnsi="Times New Roman"/>
          <w:sz w:val="26"/>
        </w:rPr>
        <w:t>Kiều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Nguyễn</w:t>
      </w:r>
      <w:proofErr w:type="spellEnd"/>
      <w:r>
        <w:rPr>
          <w:rFonts w:ascii="Times New Roman" w:eastAsia="Times New Roman" w:hAnsi="Times New Roman"/>
          <w:sz w:val="26"/>
        </w:rPr>
        <w:t xml:space="preserve"> Thanh Bình</w:t>
      </w:r>
      <w:r>
        <w:rPr>
          <w:rFonts w:ascii="Times New Roman" w:eastAsia="Times New Roman" w:hAnsi="Times New Roman"/>
          <w:sz w:val="26"/>
        </w:rPr>
        <w:br/>
        <w:t>FCJ Internship Program</w:t>
      </w:r>
      <w:r>
        <w:rPr>
          <w:rFonts w:ascii="Times New Roman" w:eastAsia="Times New Roman" w:hAnsi="Times New Roman"/>
          <w:sz w:val="26"/>
        </w:rPr>
        <w:br/>
        <w:t>AWS Cloud Solutions Architect</w:t>
      </w:r>
    </w:p>
    <w:p w14:paraId="1B11CE87" w14:textId="77777777" w:rsidR="00976D1F" w:rsidRDefault="00976D1F">
      <w:pPr>
        <w:spacing w:line="288" w:lineRule="auto"/>
      </w:pPr>
    </w:p>
    <w:p w14:paraId="152CDA7A" w14:textId="77777777" w:rsidR="00976D1F" w:rsidRDefault="00000000">
      <w:pPr>
        <w:spacing w:line="288" w:lineRule="auto"/>
        <w:jc w:val="center"/>
      </w:pPr>
      <w:r>
        <w:rPr>
          <w:rFonts w:ascii="Times New Roman" w:eastAsia="Times New Roman" w:hAnsi="Times New Roman"/>
          <w:color w:val="008000"/>
          <w:sz w:val="26"/>
        </w:rPr>
        <w:t>📊 Project Proposal | 🏗️ Enterprise Architecture | ☁️ AWS Cloud Solutions</w:t>
      </w:r>
    </w:p>
    <w:p w14:paraId="74C62E18" w14:textId="77777777" w:rsidR="00976D1F" w:rsidRDefault="00000000">
      <w:pPr>
        <w:spacing w:line="288" w:lineRule="auto"/>
        <w:jc w:val="center"/>
      </w:pPr>
      <w:r>
        <w:rPr>
          <w:rFonts w:ascii="Times New Roman" w:eastAsia="Times New Roman" w:hAnsi="Times New Roman"/>
          <w:b/>
          <w:sz w:val="26"/>
        </w:rPr>
        <w:t>July 2025</w:t>
      </w:r>
    </w:p>
    <w:p w14:paraId="655E044F" w14:textId="77777777" w:rsidR="005C520B" w:rsidRDefault="005C520B">
      <w:pPr>
        <w:rPr>
          <w:rFonts w:ascii="Times New Roman" w:eastAsia="Times New Roman" w:hAnsi="Times New Roman"/>
          <w:sz w:val="26"/>
        </w:rPr>
      </w:pPr>
      <w:r>
        <w:rPr>
          <w:rFonts w:ascii="Times New Roman" w:eastAsia="Times New Roman" w:hAnsi="Times New Roman"/>
          <w:sz w:val="26"/>
        </w:rPr>
        <w:br w:type="page"/>
      </w:r>
    </w:p>
    <w:sdt>
      <w:sdtPr>
        <w:id w:val="82117089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B7E34DD" w14:textId="099433B3" w:rsidR="005C520B" w:rsidRDefault="005C520B">
          <w:pPr>
            <w:pStyle w:val="TOCHeading"/>
          </w:pPr>
        </w:p>
        <w:p w14:paraId="3D55397A" w14:textId="7D2E3D82" w:rsidR="005C520B" w:rsidRDefault="005C52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045090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ACA58" w14:textId="142F07BD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091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Business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14E36" w14:textId="4F9D880D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092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248F4" w14:textId="4A6C12C5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093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Key Business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A297" w14:textId="124F3A6A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094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Investment &amp; Return on Investment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B4EB3" w14:textId="2DBA30F3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095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Strategic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70CAF" w14:textId="02BF497B" w:rsidR="005C520B" w:rsidRDefault="005C52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096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1.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E5F62" w14:textId="7359E254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097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1.1 Current Situation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DE2DB" w14:textId="523D600C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098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Network Complexity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4C480" w14:textId="632DD319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099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1.2 Quantified Business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32D48" w14:textId="1A13B228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00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Performance Impact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CE145" w14:textId="01001BB0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01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Financial Impact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B042A" w14:textId="7B726D04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02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1.3 Stakeholder Impact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B688B" w14:textId="6EDB05ED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03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Development 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67990" w14:textId="2FE1993F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04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Operations 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22D5A" w14:textId="77754DC0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05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Business Users &amp;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2BDB2" w14:textId="56B5E65C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06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Executive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43400" w14:textId="6A5F4D55" w:rsidR="005C520B" w:rsidRDefault="005C52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07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2. Solution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BB1C7" w14:textId="65889A86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08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2.1 High-Level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FE79A" w14:textId="06E83020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09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Main Architecture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4BD49" w14:textId="051F9E51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10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2.2 AWS Services Selection &amp;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E7827" w14:textId="5F88F045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11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2.3 Advanced Networking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59D2" w14:textId="7A238123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12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awsvpc Network Mode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6851D" w14:textId="1E6AA8C1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13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awsvpc Network Mode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D6960" w14:textId="30BA3BD6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14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Service Discovery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586D" w14:textId="59A0CEC8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15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Service Discovery 4-Step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D0B31" w14:textId="4B76BFAA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16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Service Connect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3161D" w14:textId="56653F5B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17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2.4 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44308" w14:textId="7DAAD622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18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Network Security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C6458" w14:textId="2D58C18D" w:rsidR="005C520B" w:rsidRDefault="005C52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19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3. Technical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26706" w14:textId="590D92F5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20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3.1 Implementation Phases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72FF7" w14:textId="18B16B28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21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Phase 1: Foundation Setup (Weeks 1-2)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E7F5" w14:textId="160F5947" w:rsidR="005C520B" w:rsidRDefault="005C52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22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Phase 2: Service Discovery Implementation (Weeks 3-4)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A5194" w14:textId="78B6CDEF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23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3.2 Development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8A816" w14:textId="73AEF174" w:rsidR="005C520B" w:rsidRDefault="005C52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24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4. Timeline &amp;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50585" w14:textId="50F05EE3" w:rsidR="005C520B" w:rsidRDefault="005C52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25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5. Budget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19BA0" w14:textId="39090D67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26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Infrastructure Costs (Monthly)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C40EF" w14:textId="1B03D60D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27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Development &amp; Implementation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3FBAC" w14:textId="67F241D0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28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Return on Investment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AD013" w14:textId="05179E20" w:rsidR="005C520B" w:rsidRDefault="005C52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29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6.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3387" w14:textId="5D81F431" w:rsidR="005C520B" w:rsidRDefault="005C52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30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7. 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EBEF2" w14:textId="3C960C01" w:rsidR="005C520B" w:rsidRDefault="005C52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31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Long-term Strategic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04252" w14:textId="7879D370" w:rsidR="005C520B" w:rsidRDefault="005C52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32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D4019" w14:textId="6FA36AAA" w:rsidR="005C520B" w:rsidRDefault="005C52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045133" w:history="1">
            <w:r w:rsidRPr="00E90864">
              <w:rPr>
                <w:rStyle w:val="Hyperlink"/>
                <w:rFonts w:ascii="Times New Roman" w:eastAsia="Times New Roman" w:hAnsi="Times New Roman"/>
                <w:noProof/>
              </w:rPr>
              <w:t>Document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_Toc203045133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EDD65" w14:textId="6B3FFF2E" w:rsidR="005C520B" w:rsidRDefault="005C520B">
          <w:r>
            <w:rPr>
              <w:b/>
              <w:bCs/>
              <w:noProof/>
            </w:rPr>
            <w:fldChar w:fldCharType="end"/>
          </w:r>
        </w:p>
      </w:sdtContent>
    </w:sdt>
    <w:p w14:paraId="71E33C43" w14:textId="02DCA2CB" w:rsidR="00976D1F" w:rsidRDefault="00000000">
      <w:pPr>
        <w:spacing w:line="288" w:lineRule="auto"/>
      </w:pPr>
      <w:r>
        <w:rPr>
          <w:rFonts w:ascii="Times New Roman" w:eastAsia="Times New Roman" w:hAnsi="Times New Roman"/>
          <w:sz w:val="26"/>
        </w:rPr>
        <w:br w:type="page"/>
      </w:r>
    </w:p>
    <w:p w14:paraId="358BC5C2" w14:textId="77777777" w:rsidR="00976D1F" w:rsidRDefault="00000000">
      <w:pPr>
        <w:pStyle w:val="Heading1"/>
        <w:spacing w:line="288" w:lineRule="auto"/>
      </w:pPr>
      <w:bookmarkStart w:id="0" w:name="_Toc203045090"/>
      <w:r>
        <w:rPr>
          <w:rFonts w:ascii="Times New Roman" w:eastAsia="Times New Roman" w:hAnsi="Times New Roman"/>
          <w:sz w:val="26"/>
        </w:rPr>
        <w:lastRenderedPageBreak/>
        <w:t>Executive Summary</w:t>
      </w:r>
      <w:bookmarkEnd w:id="0"/>
    </w:p>
    <w:p w14:paraId="4E2E8136" w14:textId="77777777" w:rsidR="00976D1F" w:rsidRDefault="00000000">
      <w:pPr>
        <w:spacing w:line="288" w:lineRule="auto"/>
        <w:jc w:val="both"/>
      </w:pPr>
      <w:proofErr w:type="spellStart"/>
      <w:r>
        <w:rPr>
          <w:rFonts w:ascii="Times New Roman" w:eastAsia="Times New Roman" w:hAnsi="Times New Roman"/>
          <w:sz w:val="26"/>
        </w:rPr>
        <w:t>Dự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án</w:t>
      </w:r>
      <w:proofErr w:type="spellEnd"/>
      <w:r>
        <w:rPr>
          <w:rFonts w:ascii="Times New Roman" w:eastAsia="Times New Roman" w:hAnsi="Times New Roman"/>
          <w:sz w:val="26"/>
        </w:rPr>
        <w:t xml:space="preserve"> "</w:t>
      </w:r>
      <w:proofErr w:type="spellStart"/>
      <w:r>
        <w:rPr>
          <w:rFonts w:ascii="Times New Roman" w:eastAsia="Times New Roman" w:hAnsi="Times New Roman"/>
          <w:sz w:val="26"/>
        </w:rPr>
        <w:t>Triển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Khai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Các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Mô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Hình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Mạng</w:t>
      </w:r>
      <w:proofErr w:type="spellEnd"/>
      <w:r>
        <w:rPr>
          <w:rFonts w:ascii="Times New Roman" w:eastAsia="Times New Roman" w:hAnsi="Times New Roman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/>
          <w:sz w:val="26"/>
        </w:rPr>
        <w:t>Nâng</w:t>
      </w:r>
      <w:proofErr w:type="spellEnd"/>
      <w:r>
        <w:rPr>
          <w:rFonts w:ascii="Times New Roman" w:eastAsia="Times New Roman" w:hAnsi="Times New Roman"/>
          <w:sz w:val="26"/>
        </w:rPr>
        <w:t xml:space="preserve"> Cao </w:t>
      </w:r>
      <w:proofErr w:type="spellStart"/>
      <w:r>
        <w:rPr>
          <w:rFonts w:ascii="Times New Roman" w:eastAsia="Times New Roman" w:hAnsi="Times New Roman"/>
          <w:sz w:val="26"/>
        </w:rPr>
        <w:t>trên</w:t>
      </w:r>
      <w:proofErr w:type="spellEnd"/>
      <w:r>
        <w:rPr>
          <w:rFonts w:ascii="Times New Roman" w:eastAsia="Times New Roman" w:hAnsi="Times New Roman"/>
          <w:sz w:val="26"/>
        </w:rPr>
        <w:t xml:space="preserve"> AWS ECS" </w:t>
      </w:r>
      <w:proofErr w:type="spellStart"/>
      <w:r>
        <w:rPr>
          <w:rFonts w:ascii="Times New Roman" w:eastAsia="Times New Roman" w:hAnsi="Times New Roman"/>
          <w:sz w:val="26"/>
        </w:rPr>
        <w:t>nhằm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thiết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kế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triển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khai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một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kiến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trúc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mạng</w:t>
      </w:r>
      <w:proofErr w:type="spellEnd"/>
      <w:r>
        <w:rPr>
          <w:rFonts w:ascii="Times New Roman" w:eastAsia="Times New Roman" w:hAnsi="Times New Roman"/>
          <w:sz w:val="26"/>
        </w:rPr>
        <w:t xml:space="preserve"> container enterprise-grade </w:t>
      </w:r>
      <w:proofErr w:type="spellStart"/>
      <w:r>
        <w:rPr>
          <w:rFonts w:ascii="Times New Roman" w:eastAsia="Times New Roman" w:hAnsi="Times New Roman"/>
          <w:sz w:val="26"/>
        </w:rPr>
        <w:t>sử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dụng</w:t>
      </w:r>
      <w:proofErr w:type="spellEnd"/>
      <w:r>
        <w:rPr>
          <w:rFonts w:ascii="Times New Roman" w:eastAsia="Times New Roman" w:hAnsi="Times New Roman"/>
          <w:sz w:val="26"/>
        </w:rPr>
        <w:t xml:space="preserve"> Amazon Elastic Container Service (ECS)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các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tính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năng</w:t>
      </w:r>
      <w:proofErr w:type="spellEnd"/>
      <w:r>
        <w:rPr>
          <w:rFonts w:ascii="Times New Roman" w:eastAsia="Times New Roman" w:hAnsi="Times New Roman"/>
          <w:sz w:val="26"/>
        </w:rPr>
        <w:t xml:space="preserve"> networking </w:t>
      </w:r>
      <w:proofErr w:type="spellStart"/>
      <w:r>
        <w:rPr>
          <w:rFonts w:ascii="Times New Roman" w:eastAsia="Times New Roman" w:hAnsi="Times New Roman"/>
          <w:sz w:val="26"/>
        </w:rPr>
        <w:t>nâng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cao</w:t>
      </w:r>
      <w:proofErr w:type="spellEnd"/>
      <w:r>
        <w:rPr>
          <w:rFonts w:ascii="Times New Roman" w:eastAsia="Times New Roman" w:hAnsi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/>
          <w:sz w:val="26"/>
        </w:rPr>
        <w:t>Giải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pháp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này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được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phát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triển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để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giải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quyết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các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thách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thức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nghiêm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trọng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mà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các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doanh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nghiệp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hiện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đại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đang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đối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mặt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trong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việc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triển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khai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quản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lý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kiến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trúc</w:t>
      </w:r>
      <w:proofErr w:type="spellEnd"/>
      <w:r>
        <w:rPr>
          <w:rFonts w:ascii="Times New Roman" w:eastAsia="Times New Roman" w:hAnsi="Times New Roman"/>
          <w:sz w:val="26"/>
        </w:rPr>
        <w:t xml:space="preserve"> microservices </w:t>
      </w:r>
      <w:proofErr w:type="spellStart"/>
      <w:r>
        <w:rPr>
          <w:rFonts w:ascii="Times New Roman" w:eastAsia="Times New Roman" w:hAnsi="Times New Roman"/>
          <w:sz w:val="26"/>
        </w:rPr>
        <w:t>phức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tạp</w:t>
      </w:r>
      <w:proofErr w:type="spellEnd"/>
      <w:r>
        <w:rPr>
          <w:rFonts w:ascii="Times New Roman" w:eastAsia="Times New Roman" w:hAnsi="Times New Roman"/>
          <w:sz w:val="26"/>
        </w:rPr>
        <w:t xml:space="preserve">, bao </w:t>
      </w:r>
      <w:proofErr w:type="spellStart"/>
      <w:r>
        <w:rPr>
          <w:rFonts w:ascii="Times New Roman" w:eastAsia="Times New Roman" w:hAnsi="Times New Roman"/>
          <w:sz w:val="26"/>
        </w:rPr>
        <w:t>gồm</w:t>
      </w:r>
      <w:proofErr w:type="spellEnd"/>
      <w:r>
        <w:rPr>
          <w:rFonts w:ascii="Times New Roman" w:eastAsia="Times New Roman" w:hAnsi="Times New Roman"/>
          <w:sz w:val="26"/>
        </w:rPr>
        <w:t xml:space="preserve"> network performance bottlenecks, service discovery complexity, security vulnerabilities,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operational overhead.</w:t>
      </w:r>
    </w:p>
    <w:p w14:paraId="691FD75F" w14:textId="77777777" w:rsidR="00976D1F" w:rsidRDefault="00000000">
      <w:pPr>
        <w:pStyle w:val="Heading2"/>
        <w:spacing w:line="288" w:lineRule="auto"/>
      </w:pPr>
      <w:bookmarkStart w:id="1" w:name="_Toc203045091"/>
      <w:r>
        <w:rPr>
          <w:rFonts w:ascii="Times New Roman" w:eastAsia="Times New Roman" w:hAnsi="Times New Roman"/>
        </w:rPr>
        <w:t>Business Challenge</w:t>
      </w:r>
      <w:bookmarkEnd w:id="1"/>
    </w:p>
    <w:p w14:paraId="059640CA" w14:textId="77777777" w:rsidR="00976D1F" w:rsidRDefault="00000000">
      <w:pPr>
        <w:spacing w:line="288" w:lineRule="auto"/>
        <w:jc w:val="both"/>
      </w:pPr>
      <w:proofErr w:type="spellStart"/>
      <w:r>
        <w:rPr>
          <w:rFonts w:ascii="Times New Roman" w:eastAsia="Times New Roman" w:hAnsi="Times New Roman"/>
          <w:sz w:val="26"/>
        </w:rPr>
        <w:t>Các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doanh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nghiệp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hiện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tại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đang</w:t>
      </w:r>
      <w:proofErr w:type="spellEnd"/>
      <w:r>
        <w:rPr>
          <w:rFonts w:ascii="Times New Roman" w:eastAsia="Times New Roman" w:hAnsi="Times New Roman"/>
          <w:sz w:val="26"/>
        </w:rPr>
        <w:t xml:space="preserve"> grappling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việc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quản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lý</w:t>
      </w:r>
      <w:proofErr w:type="spellEnd"/>
      <w:r>
        <w:rPr>
          <w:rFonts w:ascii="Times New Roman" w:eastAsia="Times New Roman" w:hAnsi="Times New Roman"/>
          <w:sz w:val="26"/>
        </w:rPr>
        <w:t xml:space="preserve"> 50+ microservices </w:t>
      </w:r>
      <w:proofErr w:type="spellStart"/>
      <w:r>
        <w:rPr>
          <w:rFonts w:ascii="Times New Roman" w:eastAsia="Times New Roman" w:hAnsi="Times New Roman"/>
          <w:sz w:val="26"/>
        </w:rPr>
        <w:t>trong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môi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trường</w:t>
      </w:r>
      <w:proofErr w:type="spellEnd"/>
      <w:r>
        <w:rPr>
          <w:rFonts w:ascii="Times New Roman" w:eastAsia="Times New Roman" w:hAnsi="Times New Roman"/>
          <w:sz w:val="26"/>
        </w:rPr>
        <w:t xml:space="preserve"> production, </w:t>
      </w:r>
      <w:proofErr w:type="spellStart"/>
      <w:r>
        <w:rPr>
          <w:rFonts w:ascii="Times New Roman" w:eastAsia="Times New Roman" w:hAnsi="Times New Roman"/>
          <w:sz w:val="26"/>
        </w:rPr>
        <w:t>dẫn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đến</w:t>
      </w:r>
      <w:proofErr w:type="spellEnd"/>
      <w:r>
        <w:rPr>
          <w:rFonts w:ascii="Times New Roman" w:eastAsia="Times New Roman" w:hAnsi="Times New Roman"/>
          <w:sz w:val="26"/>
        </w:rPr>
        <w:t xml:space="preserve"> average response time 2.5 </w:t>
      </w:r>
      <w:proofErr w:type="spellStart"/>
      <w:r>
        <w:rPr>
          <w:rFonts w:ascii="Times New Roman" w:eastAsia="Times New Roman" w:hAnsi="Times New Roman"/>
          <w:sz w:val="26"/>
        </w:rPr>
        <w:t>giây</w:t>
      </w:r>
      <w:proofErr w:type="spellEnd"/>
      <w:r>
        <w:rPr>
          <w:rFonts w:ascii="Times New Roman" w:eastAsia="Times New Roman" w:hAnsi="Times New Roman"/>
          <w:sz w:val="26"/>
        </w:rPr>
        <w:t xml:space="preserve"> (target &lt;500ms), network latency 200ms+ </w:t>
      </w:r>
      <w:proofErr w:type="spellStart"/>
      <w:r>
        <w:rPr>
          <w:rFonts w:ascii="Times New Roman" w:eastAsia="Times New Roman" w:hAnsi="Times New Roman"/>
          <w:sz w:val="26"/>
        </w:rPr>
        <w:t>giữa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các</w:t>
      </w:r>
      <w:proofErr w:type="spellEnd"/>
      <w:r>
        <w:rPr>
          <w:rFonts w:ascii="Times New Roman" w:eastAsia="Times New Roman" w:hAnsi="Times New Roman"/>
          <w:sz w:val="26"/>
        </w:rPr>
        <w:t xml:space="preserve"> services,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15% request timeouts </w:t>
      </w:r>
      <w:proofErr w:type="spellStart"/>
      <w:r>
        <w:rPr>
          <w:rFonts w:ascii="Times New Roman" w:eastAsia="Times New Roman" w:hAnsi="Times New Roman"/>
          <w:sz w:val="26"/>
        </w:rPr>
        <w:t>trong</w:t>
      </w:r>
      <w:proofErr w:type="spellEnd"/>
      <w:r>
        <w:rPr>
          <w:rFonts w:ascii="Times New Roman" w:eastAsia="Times New Roman" w:hAnsi="Times New Roman"/>
          <w:sz w:val="26"/>
        </w:rPr>
        <w:t xml:space="preserve"> peak hours. Chi </w:t>
      </w:r>
      <w:proofErr w:type="spellStart"/>
      <w:r>
        <w:rPr>
          <w:rFonts w:ascii="Times New Roman" w:eastAsia="Times New Roman" w:hAnsi="Times New Roman"/>
          <w:sz w:val="26"/>
        </w:rPr>
        <w:t>phí</w:t>
      </w:r>
      <w:proofErr w:type="spellEnd"/>
      <w:r>
        <w:rPr>
          <w:rFonts w:ascii="Times New Roman" w:eastAsia="Times New Roman" w:hAnsi="Times New Roman"/>
          <w:sz w:val="26"/>
        </w:rPr>
        <w:t xml:space="preserve"> infrastructure </w:t>
      </w:r>
      <w:proofErr w:type="spellStart"/>
      <w:r>
        <w:rPr>
          <w:rFonts w:ascii="Times New Roman" w:eastAsia="Times New Roman" w:hAnsi="Times New Roman"/>
          <w:sz w:val="26"/>
        </w:rPr>
        <w:t>hiện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tại</w:t>
      </w:r>
      <w:proofErr w:type="spellEnd"/>
      <w:r>
        <w:rPr>
          <w:rFonts w:ascii="Times New Roman" w:eastAsia="Times New Roman" w:hAnsi="Times New Roman"/>
          <w:sz w:val="26"/>
        </w:rPr>
        <w:t xml:space="preserve"> $25,000/month do over-provisioning, </w:t>
      </w:r>
      <w:proofErr w:type="spellStart"/>
      <w:r>
        <w:rPr>
          <w:rFonts w:ascii="Times New Roman" w:eastAsia="Times New Roman" w:hAnsi="Times New Roman"/>
          <w:sz w:val="26"/>
        </w:rPr>
        <w:t>cùng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40 hours/week manual operations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$150,000/year downtime costs. </w:t>
      </w:r>
      <w:proofErr w:type="spellStart"/>
      <w:r>
        <w:rPr>
          <w:rFonts w:ascii="Times New Roman" w:eastAsia="Times New Roman" w:hAnsi="Times New Roman"/>
          <w:sz w:val="26"/>
        </w:rPr>
        <w:t>Tình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trạng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này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không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chỉ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ảnh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hưởng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đến</w:t>
      </w:r>
      <w:proofErr w:type="spellEnd"/>
      <w:r>
        <w:rPr>
          <w:rFonts w:ascii="Times New Roman" w:eastAsia="Times New Roman" w:hAnsi="Times New Roman"/>
          <w:sz w:val="26"/>
        </w:rPr>
        <w:t xml:space="preserve"> user experience </w:t>
      </w:r>
      <w:proofErr w:type="spellStart"/>
      <w:r>
        <w:rPr>
          <w:rFonts w:ascii="Times New Roman" w:eastAsia="Times New Roman" w:hAnsi="Times New Roman"/>
          <w:sz w:val="26"/>
        </w:rPr>
        <w:t>mà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còn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tạo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ra</w:t>
      </w:r>
      <w:proofErr w:type="spellEnd"/>
      <w:r>
        <w:rPr>
          <w:rFonts w:ascii="Times New Roman" w:eastAsia="Times New Roman" w:hAnsi="Times New Roman"/>
          <w:sz w:val="26"/>
        </w:rPr>
        <w:t xml:space="preserve"> competitive disadvantage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increased technical debt.</w:t>
      </w:r>
    </w:p>
    <w:p w14:paraId="704040B9" w14:textId="77777777" w:rsidR="00976D1F" w:rsidRDefault="00000000">
      <w:pPr>
        <w:pStyle w:val="Heading2"/>
        <w:spacing w:line="288" w:lineRule="auto"/>
      </w:pPr>
      <w:bookmarkStart w:id="2" w:name="_Toc203045092"/>
      <w:r>
        <w:rPr>
          <w:rFonts w:ascii="Times New Roman" w:eastAsia="Times New Roman" w:hAnsi="Times New Roman"/>
        </w:rPr>
        <w:t>Proposed Solution</w:t>
      </w:r>
      <w:bookmarkEnd w:id="2"/>
    </w:p>
    <w:p w14:paraId="6BFFF403" w14:textId="77777777" w:rsidR="00976D1F" w:rsidRDefault="00000000">
      <w:pPr>
        <w:spacing w:line="288" w:lineRule="auto"/>
        <w:jc w:val="both"/>
      </w:pPr>
      <w:proofErr w:type="spellStart"/>
      <w:r>
        <w:rPr>
          <w:rFonts w:ascii="Times New Roman" w:eastAsia="Times New Roman" w:hAnsi="Times New Roman"/>
          <w:sz w:val="26"/>
        </w:rPr>
        <w:t>Giải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pháp</w:t>
      </w:r>
      <w:proofErr w:type="spellEnd"/>
      <w:r>
        <w:rPr>
          <w:rFonts w:ascii="Times New Roman" w:eastAsia="Times New Roman" w:hAnsi="Times New Roman"/>
          <w:sz w:val="26"/>
        </w:rPr>
        <w:t xml:space="preserve"> comprehensive </w:t>
      </w:r>
      <w:proofErr w:type="spellStart"/>
      <w:r>
        <w:rPr>
          <w:rFonts w:ascii="Times New Roman" w:eastAsia="Times New Roman" w:hAnsi="Times New Roman"/>
          <w:sz w:val="26"/>
        </w:rPr>
        <w:t>sử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dụng</w:t>
      </w:r>
      <w:proofErr w:type="spellEnd"/>
      <w:r>
        <w:rPr>
          <w:rFonts w:ascii="Times New Roman" w:eastAsia="Times New Roman" w:hAnsi="Times New Roman"/>
          <w:sz w:val="26"/>
        </w:rPr>
        <w:t xml:space="preserve"> AWS ECS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awsvpc</w:t>
      </w:r>
      <w:proofErr w:type="spellEnd"/>
      <w:r>
        <w:rPr>
          <w:rFonts w:ascii="Times New Roman" w:eastAsia="Times New Roman" w:hAnsi="Times New Roman"/>
          <w:sz w:val="26"/>
        </w:rPr>
        <w:t xml:space="preserve"> networking mode, </w:t>
      </w:r>
      <w:proofErr w:type="spellStart"/>
      <w:r>
        <w:rPr>
          <w:rFonts w:ascii="Times New Roman" w:eastAsia="Times New Roman" w:hAnsi="Times New Roman"/>
          <w:sz w:val="26"/>
        </w:rPr>
        <w:t>tích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hợp</w:t>
      </w:r>
      <w:proofErr w:type="spellEnd"/>
      <w:r>
        <w:rPr>
          <w:rFonts w:ascii="Times New Roman" w:eastAsia="Times New Roman" w:hAnsi="Times New Roman"/>
          <w:sz w:val="26"/>
        </w:rPr>
        <w:t xml:space="preserve"> Service Discovery </w:t>
      </w:r>
      <w:proofErr w:type="spellStart"/>
      <w:r>
        <w:rPr>
          <w:rFonts w:ascii="Times New Roman" w:eastAsia="Times New Roman" w:hAnsi="Times New Roman"/>
          <w:sz w:val="26"/>
        </w:rPr>
        <w:t>thông</w:t>
      </w:r>
      <w:proofErr w:type="spellEnd"/>
      <w:r>
        <w:rPr>
          <w:rFonts w:ascii="Times New Roman" w:eastAsia="Times New Roman" w:hAnsi="Times New Roman"/>
          <w:sz w:val="26"/>
        </w:rPr>
        <w:t xml:space="preserve"> qua AWS Cloud Map, intelligent load balancing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Application Load Balancer,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advanced monitoring stack bao </w:t>
      </w:r>
      <w:proofErr w:type="spellStart"/>
      <w:r>
        <w:rPr>
          <w:rFonts w:ascii="Times New Roman" w:eastAsia="Times New Roman" w:hAnsi="Times New Roman"/>
          <w:sz w:val="26"/>
        </w:rPr>
        <w:t>gồm</w:t>
      </w:r>
      <w:proofErr w:type="spellEnd"/>
      <w:r>
        <w:rPr>
          <w:rFonts w:ascii="Times New Roman" w:eastAsia="Times New Roman" w:hAnsi="Times New Roman"/>
          <w:sz w:val="26"/>
        </w:rPr>
        <w:t xml:space="preserve"> CloudWatch Container Insights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AWS X-Ray distributed tracing. Architecture </w:t>
      </w:r>
      <w:proofErr w:type="spellStart"/>
      <w:r>
        <w:rPr>
          <w:rFonts w:ascii="Times New Roman" w:eastAsia="Times New Roman" w:hAnsi="Times New Roman"/>
          <w:sz w:val="26"/>
        </w:rPr>
        <w:t>này</w:t>
      </w:r>
      <w:proofErr w:type="spellEnd"/>
      <w:r>
        <w:rPr>
          <w:rFonts w:ascii="Times New Roman" w:eastAsia="Times New Roman" w:hAnsi="Times New Roman"/>
          <w:sz w:val="26"/>
        </w:rPr>
        <w:t xml:space="preserve"> implement Service Connect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Envoy proxy </w:t>
      </w:r>
      <w:proofErr w:type="spellStart"/>
      <w:r>
        <w:rPr>
          <w:rFonts w:ascii="Times New Roman" w:eastAsia="Times New Roman" w:hAnsi="Times New Roman"/>
          <w:sz w:val="26"/>
        </w:rPr>
        <w:t>để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tạo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ra</w:t>
      </w:r>
      <w:proofErr w:type="spellEnd"/>
      <w:r>
        <w:rPr>
          <w:rFonts w:ascii="Times New Roman" w:eastAsia="Times New Roman" w:hAnsi="Times New Roman"/>
          <w:sz w:val="26"/>
        </w:rPr>
        <w:t xml:space="preserve"> service mesh capabilities, </w:t>
      </w:r>
      <w:proofErr w:type="spellStart"/>
      <w:r>
        <w:rPr>
          <w:rFonts w:ascii="Times New Roman" w:eastAsia="Times New Roman" w:hAnsi="Times New Roman"/>
          <w:sz w:val="26"/>
        </w:rPr>
        <w:t>đảm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bảo</w:t>
      </w:r>
      <w:proofErr w:type="spellEnd"/>
      <w:r>
        <w:rPr>
          <w:rFonts w:ascii="Times New Roman" w:eastAsia="Times New Roman" w:hAnsi="Times New Roman"/>
          <w:sz w:val="26"/>
        </w:rPr>
        <w:t xml:space="preserve"> secure service-to-service communication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mTLS</w:t>
      </w:r>
      <w:proofErr w:type="spellEnd"/>
      <w:r>
        <w:rPr>
          <w:rFonts w:ascii="Times New Roman" w:eastAsia="Times New Roman" w:hAnsi="Times New Roman"/>
          <w:sz w:val="26"/>
        </w:rPr>
        <w:t xml:space="preserve"> encryption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granular traffic policies.</w:t>
      </w:r>
    </w:p>
    <w:p w14:paraId="55410C34" w14:textId="77777777" w:rsidR="00976D1F" w:rsidRDefault="00000000">
      <w:pPr>
        <w:pStyle w:val="Heading2"/>
        <w:spacing w:line="288" w:lineRule="auto"/>
      </w:pPr>
      <w:bookmarkStart w:id="3" w:name="_Toc203045093"/>
      <w:r>
        <w:rPr>
          <w:rFonts w:ascii="Times New Roman" w:eastAsia="Times New Roman" w:hAnsi="Times New Roman"/>
        </w:rPr>
        <w:t>Key Business Benefits</w:t>
      </w:r>
      <w:bookmarkEnd w:id="3"/>
    </w:p>
    <w:p w14:paraId="3B7DFD22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• Performance Excellence: </w:t>
      </w:r>
      <w:proofErr w:type="spellStart"/>
      <w:r>
        <w:rPr>
          <w:rFonts w:ascii="Times New Roman" w:eastAsia="Times New Roman" w:hAnsi="Times New Roman"/>
          <w:sz w:val="26"/>
        </w:rPr>
        <w:t>Giảm</w:t>
      </w:r>
      <w:proofErr w:type="spellEnd"/>
      <w:r>
        <w:rPr>
          <w:rFonts w:ascii="Times New Roman" w:eastAsia="Times New Roman" w:hAnsi="Times New Roman"/>
          <w:sz w:val="26"/>
        </w:rPr>
        <w:t xml:space="preserve"> 40% network latency </w:t>
      </w:r>
      <w:proofErr w:type="spellStart"/>
      <w:r>
        <w:rPr>
          <w:rFonts w:ascii="Times New Roman" w:eastAsia="Times New Roman" w:hAnsi="Times New Roman"/>
          <w:sz w:val="26"/>
        </w:rPr>
        <w:t>thông</w:t>
      </w:r>
      <w:proofErr w:type="spellEnd"/>
      <w:r>
        <w:rPr>
          <w:rFonts w:ascii="Times New Roman" w:eastAsia="Times New Roman" w:hAnsi="Times New Roman"/>
          <w:sz w:val="26"/>
        </w:rPr>
        <w:t xml:space="preserve"> qua </w:t>
      </w:r>
      <w:proofErr w:type="spellStart"/>
      <w:r>
        <w:rPr>
          <w:rFonts w:ascii="Times New Roman" w:eastAsia="Times New Roman" w:hAnsi="Times New Roman"/>
          <w:sz w:val="26"/>
        </w:rPr>
        <w:t>awsvpc</w:t>
      </w:r>
      <w:proofErr w:type="spellEnd"/>
      <w:r>
        <w:rPr>
          <w:rFonts w:ascii="Times New Roman" w:eastAsia="Times New Roman" w:hAnsi="Times New Roman"/>
          <w:sz w:val="26"/>
        </w:rPr>
        <w:t xml:space="preserve"> networking mode, </w:t>
      </w:r>
      <w:proofErr w:type="spellStart"/>
      <w:r>
        <w:rPr>
          <w:rFonts w:ascii="Times New Roman" w:eastAsia="Times New Roman" w:hAnsi="Times New Roman"/>
          <w:sz w:val="26"/>
        </w:rPr>
        <w:t>đạt</w:t>
      </w:r>
      <w:proofErr w:type="spellEnd"/>
      <w:r>
        <w:rPr>
          <w:rFonts w:ascii="Times New Roman" w:eastAsia="Times New Roman" w:hAnsi="Times New Roman"/>
          <w:sz w:val="26"/>
        </w:rPr>
        <w:t xml:space="preserve"> &lt;500ms response time target,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eliminate request timeouts during peak traffic</w:t>
      </w:r>
    </w:p>
    <w:p w14:paraId="6B64DDD0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• Cost Optimization: </w:t>
      </w:r>
      <w:proofErr w:type="spellStart"/>
      <w:r>
        <w:rPr>
          <w:rFonts w:ascii="Times New Roman" w:eastAsia="Times New Roman" w:hAnsi="Times New Roman"/>
          <w:sz w:val="26"/>
        </w:rPr>
        <w:t>Tiết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kiệm</w:t>
      </w:r>
      <w:proofErr w:type="spellEnd"/>
      <w:r>
        <w:rPr>
          <w:rFonts w:ascii="Times New Roman" w:eastAsia="Times New Roman" w:hAnsi="Times New Roman"/>
          <w:sz w:val="26"/>
        </w:rPr>
        <w:t xml:space="preserve"> 30% infrastructure costs ($7,500/month) </w:t>
      </w:r>
      <w:proofErr w:type="spellStart"/>
      <w:r>
        <w:rPr>
          <w:rFonts w:ascii="Times New Roman" w:eastAsia="Times New Roman" w:hAnsi="Times New Roman"/>
          <w:sz w:val="26"/>
        </w:rPr>
        <w:t>thông</w:t>
      </w:r>
      <w:proofErr w:type="spellEnd"/>
      <w:r>
        <w:rPr>
          <w:rFonts w:ascii="Times New Roman" w:eastAsia="Times New Roman" w:hAnsi="Times New Roman"/>
          <w:sz w:val="26"/>
        </w:rPr>
        <w:t xml:space="preserve"> qua intelligent auto-scaling, right-sizing,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elimination </w:t>
      </w:r>
      <w:proofErr w:type="spellStart"/>
      <w:r>
        <w:rPr>
          <w:rFonts w:ascii="Times New Roman" w:eastAsia="Times New Roman" w:hAnsi="Times New Roman"/>
          <w:sz w:val="26"/>
        </w:rPr>
        <w:t>của</w:t>
      </w:r>
      <w:proofErr w:type="spellEnd"/>
      <w:r>
        <w:rPr>
          <w:rFonts w:ascii="Times New Roman" w:eastAsia="Times New Roman" w:hAnsi="Times New Roman"/>
          <w:sz w:val="26"/>
        </w:rPr>
        <w:t xml:space="preserve"> over-provisioning</w:t>
      </w:r>
    </w:p>
    <w:p w14:paraId="179E53F3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• Operational Efficiency: </w:t>
      </w:r>
      <w:proofErr w:type="spellStart"/>
      <w:r>
        <w:rPr>
          <w:rFonts w:ascii="Times New Roman" w:eastAsia="Times New Roman" w:hAnsi="Times New Roman"/>
          <w:sz w:val="26"/>
        </w:rPr>
        <w:t>Giảm</w:t>
      </w:r>
      <w:proofErr w:type="spellEnd"/>
      <w:r>
        <w:rPr>
          <w:rFonts w:ascii="Times New Roman" w:eastAsia="Times New Roman" w:hAnsi="Times New Roman"/>
          <w:sz w:val="26"/>
        </w:rPr>
        <w:t xml:space="preserve"> 80% manual operations (</w:t>
      </w:r>
      <w:proofErr w:type="spellStart"/>
      <w:r>
        <w:rPr>
          <w:rFonts w:ascii="Times New Roman" w:eastAsia="Times New Roman" w:hAnsi="Times New Roman"/>
          <w:sz w:val="26"/>
        </w:rPr>
        <w:t>từ</w:t>
      </w:r>
      <w:proofErr w:type="spellEnd"/>
      <w:r>
        <w:rPr>
          <w:rFonts w:ascii="Times New Roman" w:eastAsia="Times New Roman" w:hAnsi="Times New Roman"/>
          <w:sz w:val="26"/>
        </w:rPr>
        <w:t xml:space="preserve"> 40 hours/week </w:t>
      </w:r>
      <w:proofErr w:type="spellStart"/>
      <w:r>
        <w:rPr>
          <w:rFonts w:ascii="Times New Roman" w:eastAsia="Times New Roman" w:hAnsi="Times New Roman"/>
          <w:sz w:val="26"/>
        </w:rPr>
        <w:t>xuống</w:t>
      </w:r>
      <w:proofErr w:type="spellEnd"/>
      <w:r>
        <w:rPr>
          <w:rFonts w:ascii="Times New Roman" w:eastAsia="Times New Roman" w:hAnsi="Times New Roman"/>
          <w:sz w:val="26"/>
        </w:rPr>
        <w:t xml:space="preserve"> 8 hours/week) </w:t>
      </w:r>
      <w:proofErr w:type="spellStart"/>
      <w:r>
        <w:rPr>
          <w:rFonts w:ascii="Times New Roman" w:eastAsia="Times New Roman" w:hAnsi="Times New Roman"/>
          <w:sz w:val="26"/>
        </w:rPr>
        <w:t>thông</w:t>
      </w:r>
      <w:proofErr w:type="spellEnd"/>
      <w:r>
        <w:rPr>
          <w:rFonts w:ascii="Times New Roman" w:eastAsia="Times New Roman" w:hAnsi="Times New Roman"/>
          <w:sz w:val="26"/>
        </w:rPr>
        <w:t xml:space="preserve"> qua automation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self-healing capabilities</w:t>
      </w:r>
    </w:p>
    <w:p w14:paraId="30074D99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lastRenderedPageBreak/>
        <w:t xml:space="preserve">• Scalability &amp; Reliability: </w:t>
      </w:r>
      <w:proofErr w:type="spellStart"/>
      <w:r>
        <w:rPr>
          <w:rFonts w:ascii="Times New Roman" w:eastAsia="Times New Roman" w:hAnsi="Times New Roman"/>
          <w:sz w:val="26"/>
        </w:rPr>
        <w:t>Hỗ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trợ</w:t>
      </w:r>
      <w:proofErr w:type="spellEnd"/>
      <w:r>
        <w:rPr>
          <w:rFonts w:ascii="Times New Roman" w:eastAsia="Times New Roman" w:hAnsi="Times New Roman"/>
          <w:sz w:val="26"/>
        </w:rPr>
        <w:t xml:space="preserve"> 500% traffic spikes (</w:t>
      </w:r>
      <w:proofErr w:type="spellStart"/>
      <w:r>
        <w:rPr>
          <w:rFonts w:ascii="Times New Roman" w:eastAsia="Times New Roman" w:hAnsi="Times New Roman"/>
          <w:sz w:val="26"/>
        </w:rPr>
        <w:t>từ</w:t>
      </w:r>
      <w:proofErr w:type="spellEnd"/>
      <w:r>
        <w:rPr>
          <w:rFonts w:ascii="Times New Roman" w:eastAsia="Times New Roman" w:hAnsi="Times New Roman"/>
          <w:sz w:val="26"/>
        </w:rPr>
        <w:t xml:space="preserve"> 200% limit </w:t>
      </w:r>
      <w:proofErr w:type="spellStart"/>
      <w:r>
        <w:rPr>
          <w:rFonts w:ascii="Times New Roman" w:eastAsia="Times New Roman" w:hAnsi="Times New Roman"/>
          <w:sz w:val="26"/>
        </w:rPr>
        <w:t>hiện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tại</w:t>
      </w:r>
      <w:proofErr w:type="spellEnd"/>
      <w:r>
        <w:rPr>
          <w:rFonts w:ascii="Times New Roman" w:eastAsia="Times New Roman" w:hAnsi="Times New Roman"/>
          <w:sz w:val="26"/>
        </w:rPr>
        <w:t xml:space="preserve">), </w:t>
      </w:r>
      <w:proofErr w:type="spellStart"/>
      <w:r>
        <w:rPr>
          <w:rFonts w:ascii="Times New Roman" w:eastAsia="Times New Roman" w:hAnsi="Times New Roman"/>
          <w:sz w:val="26"/>
        </w:rPr>
        <w:t>đạt</w:t>
      </w:r>
      <w:proofErr w:type="spellEnd"/>
      <w:r>
        <w:rPr>
          <w:rFonts w:ascii="Times New Roman" w:eastAsia="Times New Roman" w:hAnsi="Times New Roman"/>
          <w:sz w:val="26"/>
        </w:rPr>
        <w:t xml:space="preserve"> 99.9% uptime target,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handle 50,000+ concurrent requests</w:t>
      </w:r>
    </w:p>
    <w:p w14:paraId="2338A287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• Security Enhancement: </w:t>
      </w:r>
      <w:r>
        <w:rPr>
          <w:rFonts w:ascii="Times New Roman" w:eastAsia="Times New Roman" w:hAnsi="Times New Roman"/>
          <w:sz w:val="26"/>
        </w:rPr>
        <w:t xml:space="preserve">Enterprise-grade security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task-level isolation, network segmentation, secrets management,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comprehensive audit logging</w:t>
      </w:r>
    </w:p>
    <w:p w14:paraId="4EBFD482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• Developer Productivity: </w:t>
      </w:r>
      <w:proofErr w:type="spellStart"/>
      <w:r>
        <w:rPr>
          <w:rFonts w:ascii="Times New Roman" w:eastAsia="Times New Roman" w:hAnsi="Times New Roman"/>
          <w:sz w:val="26"/>
        </w:rPr>
        <w:t>Giảm</w:t>
      </w:r>
      <w:proofErr w:type="spellEnd"/>
      <w:r>
        <w:rPr>
          <w:rFonts w:ascii="Times New Roman" w:eastAsia="Times New Roman" w:hAnsi="Times New Roman"/>
          <w:sz w:val="26"/>
        </w:rPr>
        <w:t xml:space="preserve"> deployment time </w:t>
      </w:r>
      <w:proofErr w:type="spellStart"/>
      <w:r>
        <w:rPr>
          <w:rFonts w:ascii="Times New Roman" w:eastAsia="Times New Roman" w:hAnsi="Times New Roman"/>
          <w:sz w:val="26"/>
        </w:rPr>
        <w:t>từ</w:t>
      </w:r>
      <w:proofErr w:type="spellEnd"/>
      <w:r>
        <w:rPr>
          <w:rFonts w:ascii="Times New Roman" w:eastAsia="Times New Roman" w:hAnsi="Times New Roman"/>
          <w:sz w:val="26"/>
        </w:rPr>
        <w:t xml:space="preserve"> 2 hours </w:t>
      </w:r>
      <w:proofErr w:type="spellStart"/>
      <w:r>
        <w:rPr>
          <w:rFonts w:ascii="Times New Roman" w:eastAsia="Times New Roman" w:hAnsi="Times New Roman"/>
          <w:sz w:val="26"/>
        </w:rPr>
        <w:t>xuống</w:t>
      </w:r>
      <w:proofErr w:type="spellEnd"/>
      <w:r>
        <w:rPr>
          <w:rFonts w:ascii="Times New Roman" w:eastAsia="Times New Roman" w:hAnsi="Times New Roman"/>
          <w:sz w:val="26"/>
        </w:rPr>
        <w:t xml:space="preserve"> 15 minutes, improve debugging capabilities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distributed tracing,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faster feature delivery</w:t>
      </w:r>
    </w:p>
    <w:p w14:paraId="3048534C" w14:textId="77777777" w:rsidR="00976D1F" w:rsidRDefault="00000000">
      <w:pPr>
        <w:pStyle w:val="Heading2"/>
        <w:spacing w:line="288" w:lineRule="auto"/>
      </w:pPr>
      <w:bookmarkStart w:id="4" w:name="_Toc203045094"/>
      <w:r>
        <w:rPr>
          <w:rFonts w:ascii="Times New Roman" w:eastAsia="Times New Roman" w:hAnsi="Times New Roman"/>
        </w:rPr>
        <w:t>Investment &amp; Return on Investment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76D1F" w14:paraId="043B2153" w14:textId="77777777">
        <w:trPr>
          <w:jc w:val="center"/>
        </w:trPr>
        <w:tc>
          <w:tcPr>
            <w:tcW w:w="4320" w:type="dxa"/>
          </w:tcPr>
          <w:p w14:paraId="61B05CCE" w14:textId="77777777" w:rsidR="00976D1F" w:rsidRDefault="00000000">
            <w:r>
              <w:rPr>
                <w:b/>
              </w:rPr>
              <w:t>Investment Component</w:t>
            </w:r>
          </w:p>
        </w:tc>
        <w:tc>
          <w:tcPr>
            <w:tcW w:w="4320" w:type="dxa"/>
          </w:tcPr>
          <w:p w14:paraId="45E52EA4" w14:textId="77777777" w:rsidR="00976D1F" w:rsidRDefault="00000000">
            <w:r>
              <w:rPr>
                <w:b/>
              </w:rPr>
              <w:t>Amount</w:t>
            </w:r>
          </w:p>
        </w:tc>
      </w:tr>
      <w:tr w:rsidR="00976D1F" w14:paraId="77D8BF16" w14:textId="77777777">
        <w:trPr>
          <w:jc w:val="center"/>
        </w:trPr>
        <w:tc>
          <w:tcPr>
            <w:tcW w:w="4320" w:type="dxa"/>
          </w:tcPr>
          <w:p w14:paraId="6B7A1529" w14:textId="77777777" w:rsidR="00976D1F" w:rsidRDefault="00000000">
            <w:r>
              <w:t>Development &amp; Implementation</w:t>
            </w:r>
          </w:p>
        </w:tc>
        <w:tc>
          <w:tcPr>
            <w:tcW w:w="4320" w:type="dxa"/>
          </w:tcPr>
          <w:p w14:paraId="458AC5F2" w14:textId="77777777" w:rsidR="00976D1F" w:rsidRDefault="00000000">
            <w:r>
              <w:t>$97,500</w:t>
            </w:r>
          </w:p>
        </w:tc>
      </w:tr>
      <w:tr w:rsidR="00976D1F" w14:paraId="59FEB992" w14:textId="77777777">
        <w:trPr>
          <w:jc w:val="center"/>
        </w:trPr>
        <w:tc>
          <w:tcPr>
            <w:tcW w:w="4320" w:type="dxa"/>
          </w:tcPr>
          <w:p w14:paraId="51279797" w14:textId="77777777" w:rsidR="00976D1F" w:rsidRDefault="00000000">
            <w:r>
              <w:t>First Year Infrastructure</w:t>
            </w:r>
          </w:p>
        </w:tc>
        <w:tc>
          <w:tcPr>
            <w:tcW w:w="4320" w:type="dxa"/>
          </w:tcPr>
          <w:p w14:paraId="76EF6B92" w14:textId="77777777" w:rsidR="00976D1F" w:rsidRDefault="00000000">
            <w:r>
              <w:t>$19,680</w:t>
            </w:r>
          </w:p>
        </w:tc>
      </w:tr>
      <w:tr w:rsidR="00976D1F" w14:paraId="30765E8C" w14:textId="77777777">
        <w:trPr>
          <w:jc w:val="center"/>
        </w:trPr>
        <w:tc>
          <w:tcPr>
            <w:tcW w:w="4320" w:type="dxa"/>
          </w:tcPr>
          <w:p w14:paraId="1C2207DC" w14:textId="77777777" w:rsidR="00976D1F" w:rsidRDefault="00000000">
            <w:r>
              <w:t>Third-party Tools &amp; Services</w:t>
            </w:r>
          </w:p>
        </w:tc>
        <w:tc>
          <w:tcPr>
            <w:tcW w:w="4320" w:type="dxa"/>
          </w:tcPr>
          <w:p w14:paraId="60943306" w14:textId="77777777" w:rsidR="00976D1F" w:rsidRDefault="00000000">
            <w:r>
              <w:t>$7,200</w:t>
            </w:r>
          </w:p>
        </w:tc>
      </w:tr>
      <w:tr w:rsidR="00976D1F" w14:paraId="00B1E65F" w14:textId="77777777">
        <w:trPr>
          <w:jc w:val="center"/>
        </w:trPr>
        <w:tc>
          <w:tcPr>
            <w:tcW w:w="4320" w:type="dxa"/>
          </w:tcPr>
          <w:p w14:paraId="4815F3E1" w14:textId="77777777" w:rsidR="00976D1F" w:rsidRDefault="00000000">
            <w:r>
              <w:t>Total Investment</w:t>
            </w:r>
          </w:p>
        </w:tc>
        <w:tc>
          <w:tcPr>
            <w:tcW w:w="4320" w:type="dxa"/>
          </w:tcPr>
          <w:p w14:paraId="0D39E279" w14:textId="77777777" w:rsidR="00976D1F" w:rsidRDefault="00000000">
            <w:r>
              <w:t>$124,380</w:t>
            </w:r>
          </w:p>
        </w:tc>
      </w:tr>
      <w:tr w:rsidR="00976D1F" w14:paraId="5A20C3B2" w14:textId="77777777">
        <w:trPr>
          <w:jc w:val="center"/>
        </w:trPr>
        <w:tc>
          <w:tcPr>
            <w:tcW w:w="4320" w:type="dxa"/>
          </w:tcPr>
          <w:p w14:paraId="43DF76A5" w14:textId="77777777" w:rsidR="00976D1F" w:rsidRDefault="00000000">
            <w:r>
              <w:t>Annual Savings</w:t>
            </w:r>
          </w:p>
        </w:tc>
        <w:tc>
          <w:tcPr>
            <w:tcW w:w="4320" w:type="dxa"/>
          </w:tcPr>
          <w:p w14:paraId="6ED77141" w14:textId="77777777" w:rsidR="00976D1F" w:rsidRDefault="00000000">
            <w:r>
              <w:t>$300,000</w:t>
            </w:r>
          </w:p>
        </w:tc>
      </w:tr>
    </w:tbl>
    <w:p w14:paraId="360071E2" w14:textId="77777777" w:rsidR="00976D1F" w:rsidRDefault="00000000">
      <w:pPr>
        <w:spacing w:line="288" w:lineRule="auto"/>
        <w:jc w:val="both"/>
      </w:pP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total investment $124,380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annual savings $300,000, </w:t>
      </w:r>
      <w:proofErr w:type="spellStart"/>
      <w:r>
        <w:rPr>
          <w:rFonts w:ascii="Times New Roman" w:eastAsia="Times New Roman" w:hAnsi="Times New Roman"/>
          <w:sz w:val="26"/>
        </w:rPr>
        <w:t>dự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án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mang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lại</w:t>
      </w:r>
      <w:proofErr w:type="spellEnd"/>
      <w:r>
        <w:rPr>
          <w:rFonts w:ascii="Times New Roman" w:eastAsia="Times New Roman" w:hAnsi="Times New Roman"/>
          <w:sz w:val="26"/>
        </w:rPr>
        <w:t xml:space="preserve"> Net ROI 141% </w:t>
      </w:r>
      <w:proofErr w:type="spellStart"/>
      <w:r>
        <w:rPr>
          <w:rFonts w:ascii="Times New Roman" w:eastAsia="Times New Roman" w:hAnsi="Times New Roman"/>
          <w:sz w:val="26"/>
        </w:rPr>
        <w:t>trong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năm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đầu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tiên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break-even point </w:t>
      </w:r>
      <w:proofErr w:type="spellStart"/>
      <w:r>
        <w:rPr>
          <w:rFonts w:ascii="Times New Roman" w:eastAsia="Times New Roman" w:hAnsi="Times New Roman"/>
          <w:sz w:val="26"/>
        </w:rPr>
        <w:t>chỉ</w:t>
      </w:r>
      <w:proofErr w:type="spellEnd"/>
      <w:r>
        <w:rPr>
          <w:rFonts w:ascii="Times New Roman" w:eastAsia="Times New Roman" w:hAnsi="Times New Roman"/>
          <w:sz w:val="26"/>
        </w:rPr>
        <w:t xml:space="preserve"> 5 </w:t>
      </w:r>
      <w:proofErr w:type="spellStart"/>
      <w:r>
        <w:rPr>
          <w:rFonts w:ascii="Times New Roman" w:eastAsia="Times New Roman" w:hAnsi="Times New Roman"/>
          <w:sz w:val="26"/>
        </w:rPr>
        <w:t>tháng</w:t>
      </w:r>
      <w:proofErr w:type="spellEnd"/>
      <w:r>
        <w:rPr>
          <w:rFonts w:ascii="Times New Roman" w:eastAsia="Times New Roman" w:hAnsi="Times New Roman"/>
          <w:sz w:val="26"/>
        </w:rPr>
        <w:t xml:space="preserve">. 5-year NPV projection </w:t>
      </w:r>
      <w:proofErr w:type="spellStart"/>
      <w:r>
        <w:rPr>
          <w:rFonts w:ascii="Times New Roman" w:eastAsia="Times New Roman" w:hAnsi="Times New Roman"/>
          <w:sz w:val="26"/>
        </w:rPr>
        <w:t>cho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thấy</w:t>
      </w:r>
      <w:proofErr w:type="spellEnd"/>
      <w:r>
        <w:rPr>
          <w:rFonts w:ascii="Times New Roman" w:eastAsia="Times New Roman" w:hAnsi="Times New Roman"/>
          <w:sz w:val="26"/>
        </w:rPr>
        <w:t xml:space="preserve"> cumulative value $1.2M+, making this </w:t>
      </w:r>
      <w:proofErr w:type="spellStart"/>
      <w:r>
        <w:rPr>
          <w:rFonts w:ascii="Times New Roman" w:eastAsia="Times New Roman" w:hAnsi="Times New Roman"/>
          <w:sz w:val="26"/>
        </w:rPr>
        <w:t>một</w:t>
      </w:r>
      <w:proofErr w:type="spellEnd"/>
      <w:r>
        <w:rPr>
          <w:rFonts w:ascii="Times New Roman" w:eastAsia="Times New Roman" w:hAnsi="Times New Roman"/>
          <w:sz w:val="26"/>
        </w:rPr>
        <w:t xml:space="preserve"> strategic investment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exceptional returns.</w:t>
      </w:r>
    </w:p>
    <w:p w14:paraId="4A1DCC5C" w14:textId="77777777" w:rsidR="00976D1F" w:rsidRDefault="00000000">
      <w:pPr>
        <w:pStyle w:val="Heading2"/>
        <w:spacing w:line="288" w:lineRule="auto"/>
      </w:pPr>
      <w:bookmarkStart w:id="5" w:name="_Toc203045095"/>
      <w:r>
        <w:rPr>
          <w:rFonts w:ascii="Times New Roman" w:eastAsia="Times New Roman" w:hAnsi="Times New Roman"/>
        </w:rPr>
        <w:t>Strategic Impact</w:t>
      </w:r>
      <w:bookmarkEnd w:id="5"/>
    </w:p>
    <w:p w14:paraId="7435B66B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Beyond immediate technical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financial benefits, </w:t>
      </w:r>
      <w:proofErr w:type="spellStart"/>
      <w:r>
        <w:rPr>
          <w:rFonts w:ascii="Times New Roman" w:eastAsia="Times New Roman" w:hAnsi="Times New Roman"/>
          <w:sz w:val="26"/>
        </w:rPr>
        <w:t>dự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án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này</w:t>
      </w:r>
      <w:proofErr w:type="spellEnd"/>
      <w:r>
        <w:rPr>
          <w:rFonts w:ascii="Times New Roman" w:eastAsia="Times New Roman" w:hAnsi="Times New Roman"/>
          <w:sz w:val="26"/>
        </w:rPr>
        <w:t xml:space="preserve"> establishes foundation </w:t>
      </w:r>
      <w:proofErr w:type="spellStart"/>
      <w:r>
        <w:rPr>
          <w:rFonts w:ascii="Times New Roman" w:eastAsia="Times New Roman" w:hAnsi="Times New Roman"/>
          <w:sz w:val="26"/>
        </w:rPr>
        <w:t>cho</w:t>
      </w:r>
      <w:proofErr w:type="spellEnd"/>
      <w:r>
        <w:rPr>
          <w:rFonts w:ascii="Times New Roman" w:eastAsia="Times New Roman" w:hAnsi="Times New Roman"/>
          <w:sz w:val="26"/>
        </w:rPr>
        <w:t xml:space="preserve"> digital transformation initiatives, enables rapid innovation cycles,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positions organization </w:t>
      </w:r>
      <w:proofErr w:type="spellStart"/>
      <w:r>
        <w:rPr>
          <w:rFonts w:ascii="Times New Roman" w:eastAsia="Times New Roman" w:hAnsi="Times New Roman"/>
          <w:sz w:val="26"/>
        </w:rPr>
        <w:t>như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một</w:t>
      </w:r>
      <w:proofErr w:type="spellEnd"/>
      <w:r>
        <w:rPr>
          <w:rFonts w:ascii="Times New Roman" w:eastAsia="Times New Roman" w:hAnsi="Times New Roman"/>
          <w:sz w:val="26"/>
        </w:rPr>
        <w:t xml:space="preserve"> technology leader </w:t>
      </w:r>
      <w:proofErr w:type="spellStart"/>
      <w:r>
        <w:rPr>
          <w:rFonts w:ascii="Times New Roman" w:eastAsia="Times New Roman" w:hAnsi="Times New Roman"/>
          <w:sz w:val="26"/>
        </w:rPr>
        <w:t>trong</w:t>
      </w:r>
      <w:proofErr w:type="spellEnd"/>
      <w:r>
        <w:rPr>
          <w:rFonts w:ascii="Times New Roman" w:eastAsia="Times New Roman" w:hAnsi="Times New Roman"/>
          <w:sz w:val="26"/>
        </w:rPr>
        <w:t xml:space="preserve"> industry. Implementation </w:t>
      </w:r>
      <w:proofErr w:type="spellStart"/>
      <w:r>
        <w:rPr>
          <w:rFonts w:ascii="Times New Roman" w:eastAsia="Times New Roman" w:hAnsi="Times New Roman"/>
          <w:sz w:val="26"/>
        </w:rPr>
        <w:t>sẽ</w:t>
      </w:r>
      <w:proofErr w:type="spellEnd"/>
      <w:r>
        <w:rPr>
          <w:rFonts w:ascii="Times New Roman" w:eastAsia="Times New Roman" w:hAnsi="Times New Roman"/>
          <w:sz w:val="26"/>
        </w:rPr>
        <w:t xml:space="preserve"> create reusable platform components, develop internal cloud expertise,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establish modern DevOps practices that benefit future projects.</w:t>
      </w:r>
    </w:p>
    <w:p w14:paraId="4BA40E46" w14:textId="77777777" w:rsidR="00976D1F" w:rsidRDefault="00000000">
      <w:pPr>
        <w:spacing w:line="288" w:lineRule="auto"/>
      </w:pPr>
      <w:r>
        <w:rPr>
          <w:rFonts w:ascii="Times New Roman" w:eastAsia="Times New Roman" w:hAnsi="Times New Roman"/>
          <w:sz w:val="26"/>
        </w:rPr>
        <w:br w:type="page"/>
      </w:r>
    </w:p>
    <w:p w14:paraId="6FC46061" w14:textId="77777777" w:rsidR="00976D1F" w:rsidRDefault="00000000">
      <w:pPr>
        <w:pStyle w:val="Heading1"/>
        <w:spacing w:line="288" w:lineRule="auto"/>
      </w:pPr>
      <w:bookmarkStart w:id="6" w:name="_Toc203045096"/>
      <w:r>
        <w:rPr>
          <w:rFonts w:ascii="Times New Roman" w:eastAsia="Times New Roman" w:hAnsi="Times New Roman"/>
          <w:sz w:val="26"/>
        </w:rPr>
        <w:lastRenderedPageBreak/>
        <w:t>1. Problem Statement</w:t>
      </w:r>
      <w:bookmarkEnd w:id="6"/>
    </w:p>
    <w:p w14:paraId="5BB257FB" w14:textId="77777777" w:rsidR="00976D1F" w:rsidRDefault="00000000">
      <w:pPr>
        <w:pStyle w:val="Heading2"/>
        <w:spacing w:line="288" w:lineRule="auto"/>
      </w:pPr>
      <w:bookmarkStart w:id="7" w:name="_Toc203045097"/>
      <w:r>
        <w:rPr>
          <w:rFonts w:ascii="Times New Roman" w:eastAsia="Times New Roman" w:hAnsi="Times New Roman"/>
        </w:rPr>
        <w:t>1.1 Current Situation Analysis</w:t>
      </w:r>
      <w:bookmarkEnd w:id="7"/>
    </w:p>
    <w:p w14:paraId="63E62401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Trong landscape </w:t>
      </w:r>
      <w:proofErr w:type="spellStart"/>
      <w:r>
        <w:rPr>
          <w:rFonts w:ascii="Times New Roman" w:eastAsia="Times New Roman" w:hAnsi="Times New Roman"/>
          <w:sz w:val="26"/>
        </w:rPr>
        <w:t>của</w:t>
      </w:r>
      <w:proofErr w:type="spellEnd"/>
      <w:r>
        <w:rPr>
          <w:rFonts w:ascii="Times New Roman" w:eastAsia="Times New Roman" w:hAnsi="Times New Roman"/>
          <w:sz w:val="26"/>
        </w:rPr>
        <w:t xml:space="preserve"> modern software development, </w:t>
      </w:r>
      <w:proofErr w:type="spellStart"/>
      <w:r>
        <w:rPr>
          <w:rFonts w:ascii="Times New Roman" w:eastAsia="Times New Roman" w:hAnsi="Times New Roman"/>
          <w:sz w:val="26"/>
        </w:rPr>
        <w:t>các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doanh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nghiệp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đang</w:t>
      </w:r>
      <w:proofErr w:type="spellEnd"/>
      <w:r>
        <w:rPr>
          <w:rFonts w:ascii="Times New Roman" w:eastAsia="Times New Roman" w:hAnsi="Times New Roman"/>
          <w:sz w:val="26"/>
        </w:rPr>
        <w:t xml:space="preserve"> increasingly adopt microservices architecture </w:t>
      </w:r>
      <w:proofErr w:type="spellStart"/>
      <w:r>
        <w:rPr>
          <w:rFonts w:ascii="Times New Roman" w:eastAsia="Times New Roman" w:hAnsi="Times New Roman"/>
          <w:sz w:val="26"/>
        </w:rPr>
        <w:t>để</w:t>
      </w:r>
      <w:proofErr w:type="spellEnd"/>
      <w:r>
        <w:rPr>
          <w:rFonts w:ascii="Times New Roman" w:eastAsia="Times New Roman" w:hAnsi="Times New Roman"/>
          <w:sz w:val="26"/>
        </w:rPr>
        <w:t xml:space="preserve"> achieve greater agility, scalability,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maintainability. </w:t>
      </w:r>
      <w:proofErr w:type="spellStart"/>
      <w:r>
        <w:rPr>
          <w:rFonts w:ascii="Times New Roman" w:eastAsia="Times New Roman" w:hAnsi="Times New Roman"/>
          <w:sz w:val="26"/>
        </w:rPr>
        <w:t>Tuy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nhiên</w:t>
      </w:r>
      <w:proofErr w:type="spellEnd"/>
      <w:r>
        <w:rPr>
          <w:rFonts w:ascii="Times New Roman" w:eastAsia="Times New Roman" w:hAnsi="Times New Roman"/>
          <w:sz w:val="26"/>
        </w:rPr>
        <w:t xml:space="preserve">, transition </w:t>
      </w:r>
      <w:proofErr w:type="spellStart"/>
      <w:r>
        <w:rPr>
          <w:rFonts w:ascii="Times New Roman" w:eastAsia="Times New Roman" w:hAnsi="Times New Roman"/>
          <w:sz w:val="26"/>
        </w:rPr>
        <w:t>này</w:t>
      </w:r>
      <w:proofErr w:type="spellEnd"/>
      <w:r>
        <w:rPr>
          <w:rFonts w:ascii="Times New Roman" w:eastAsia="Times New Roman" w:hAnsi="Times New Roman"/>
          <w:sz w:val="26"/>
        </w:rPr>
        <w:t xml:space="preserve"> brings significant challenges, particularly </w:t>
      </w:r>
      <w:proofErr w:type="spellStart"/>
      <w:r>
        <w:rPr>
          <w:rFonts w:ascii="Times New Roman" w:eastAsia="Times New Roman" w:hAnsi="Times New Roman"/>
          <w:sz w:val="26"/>
        </w:rPr>
        <w:t>trong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lĩnh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vực</w:t>
      </w:r>
      <w:proofErr w:type="spellEnd"/>
      <w:r>
        <w:rPr>
          <w:rFonts w:ascii="Times New Roman" w:eastAsia="Times New Roman" w:hAnsi="Times New Roman"/>
          <w:sz w:val="26"/>
        </w:rPr>
        <w:t xml:space="preserve"> container networking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service orchestration. Current state analysis reveals critical gaps </w:t>
      </w:r>
      <w:proofErr w:type="spellStart"/>
      <w:r>
        <w:rPr>
          <w:rFonts w:ascii="Times New Roman" w:eastAsia="Times New Roman" w:hAnsi="Times New Roman"/>
          <w:sz w:val="26"/>
        </w:rPr>
        <w:t>trong</w:t>
      </w:r>
      <w:proofErr w:type="spellEnd"/>
      <w:r>
        <w:rPr>
          <w:rFonts w:ascii="Times New Roman" w:eastAsia="Times New Roman" w:hAnsi="Times New Roman"/>
          <w:sz w:val="26"/>
        </w:rPr>
        <w:t xml:space="preserve"> infrastructure capabilities that directly impact business operations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competitive positioning.</w:t>
      </w:r>
    </w:p>
    <w:p w14:paraId="0F0022D1" w14:textId="77777777" w:rsidR="00976D1F" w:rsidRDefault="00000000">
      <w:pPr>
        <w:pStyle w:val="Heading3"/>
        <w:spacing w:line="288" w:lineRule="auto"/>
      </w:pPr>
      <w:bookmarkStart w:id="8" w:name="_Toc203045098"/>
      <w:r>
        <w:rPr>
          <w:rFonts w:ascii="Times New Roman" w:eastAsia="Times New Roman" w:hAnsi="Times New Roman"/>
          <w:sz w:val="26"/>
        </w:rPr>
        <w:t>Network Complexity Challenges</w:t>
      </w:r>
      <w:bookmarkEnd w:id="8"/>
    </w:p>
    <w:p w14:paraId="13446759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Service-to-Service Communication: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50+ microservices </w:t>
      </w:r>
      <w:proofErr w:type="spellStart"/>
      <w:r>
        <w:rPr>
          <w:rFonts w:ascii="Times New Roman" w:eastAsia="Times New Roman" w:hAnsi="Times New Roman"/>
          <w:sz w:val="26"/>
        </w:rPr>
        <w:t>trong</w:t>
      </w:r>
      <w:proofErr w:type="spellEnd"/>
      <w:r>
        <w:rPr>
          <w:rFonts w:ascii="Times New Roman" w:eastAsia="Times New Roman" w:hAnsi="Times New Roman"/>
          <w:sz w:val="26"/>
        </w:rPr>
        <w:t xml:space="preserve"> production environment, inter-service communication </w:t>
      </w:r>
      <w:proofErr w:type="spellStart"/>
      <w:r>
        <w:rPr>
          <w:rFonts w:ascii="Times New Roman" w:eastAsia="Times New Roman" w:hAnsi="Times New Roman"/>
          <w:sz w:val="26"/>
        </w:rPr>
        <w:t>tạo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ra</w:t>
      </w:r>
      <w:proofErr w:type="spellEnd"/>
      <w:r>
        <w:rPr>
          <w:rFonts w:ascii="Times New Roman" w:eastAsia="Times New Roman" w:hAnsi="Times New Roman"/>
          <w:sz w:val="26"/>
        </w:rPr>
        <w:t xml:space="preserve"> complex network topology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multiple failure points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performance bottlenecks</w:t>
      </w:r>
    </w:p>
    <w:p w14:paraId="423D7662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Service Discovery Limitations: </w:t>
      </w:r>
      <w:r>
        <w:rPr>
          <w:rFonts w:ascii="Times New Roman" w:eastAsia="Times New Roman" w:hAnsi="Times New Roman"/>
          <w:sz w:val="26"/>
        </w:rPr>
        <w:t xml:space="preserve">Manual service endpoint management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static configuration files </w:t>
      </w:r>
      <w:proofErr w:type="spellStart"/>
      <w:r>
        <w:rPr>
          <w:rFonts w:ascii="Times New Roman" w:eastAsia="Times New Roman" w:hAnsi="Times New Roman"/>
          <w:sz w:val="26"/>
        </w:rPr>
        <w:t>dẫn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đến</w:t>
      </w:r>
      <w:proofErr w:type="spellEnd"/>
      <w:r>
        <w:rPr>
          <w:rFonts w:ascii="Times New Roman" w:eastAsia="Times New Roman" w:hAnsi="Times New Roman"/>
          <w:sz w:val="26"/>
        </w:rPr>
        <w:t xml:space="preserve"> frequent outages </w:t>
      </w:r>
      <w:proofErr w:type="spellStart"/>
      <w:r>
        <w:rPr>
          <w:rFonts w:ascii="Times New Roman" w:eastAsia="Times New Roman" w:hAnsi="Times New Roman"/>
          <w:sz w:val="26"/>
        </w:rPr>
        <w:t>khi</w:t>
      </w:r>
      <w:proofErr w:type="spellEnd"/>
      <w:r>
        <w:rPr>
          <w:rFonts w:ascii="Times New Roman" w:eastAsia="Times New Roman" w:hAnsi="Times New Roman"/>
          <w:sz w:val="26"/>
        </w:rPr>
        <w:t xml:space="preserve"> services scale up/down </w:t>
      </w:r>
      <w:proofErr w:type="spellStart"/>
      <w:r>
        <w:rPr>
          <w:rFonts w:ascii="Times New Roman" w:eastAsia="Times New Roman" w:hAnsi="Times New Roman"/>
          <w:sz w:val="26"/>
        </w:rPr>
        <w:t>hoặc</w:t>
      </w:r>
      <w:proofErr w:type="spellEnd"/>
      <w:r>
        <w:rPr>
          <w:rFonts w:ascii="Times New Roman" w:eastAsia="Times New Roman" w:hAnsi="Times New Roman"/>
          <w:sz w:val="26"/>
        </w:rPr>
        <w:t xml:space="preserve"> relocate</w:t>
      </w:r>
    </w:p>
    <w:p w14:paraId="4AF35828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Load Balancing Inefficiencies: </w:t>
      </w:r>
      <w:r>
        <w:rPr>
          <w:rFonts w:ascii="Times New Roman" w:eastAsia="Times New Roman" w:hAnsi="Times New Roman"/>
          <w:sz w:val="26"/>
        </w:rPr>
        <w:t xml:space="preserve">Lack of intelligent traffic distribution algorithms results </w:t>
      </w:r>
      <w:proofErr w:type="spellStart"/>
      <w:r>
        <w:rPr>
          <w:rFonts w:ascii="Times New Roman" w:eastAsia="Times New Roman" w:hAnsi="Times New Roman"/>
          <w:sz w:val="26"/>
        </w:rPr>
        <w:t>trong</w:t>
      </w:r>
      <w:proofErr w:type="spellEnd"/>
      <w:r>
        <w:rPr>
          <w:rFonts w:ascii="Times New Roman" w:eastAsia="Times New Roman" w:hAnsi="Times New Roman"/>
          <w:sz w:val="26"/>
        </w:rPr>
        <w:t xml:space="preserve"> uneven resource utilization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cascading failures during traffic spikes</w:t>
      </w:r>
    </w:p>
    <w:p w14:paraId="7489C61A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Network Security Gaps: </w:t>
      </w:r>
      <w:r>
        <w:rPr>
          <w:rFonts w:ascii="Times New Roman" w:eastAsia="Times New Roman" w:hAnsi="Times New Roman"/>
          <w:sz w:val="26"/>
        </w:rPr>
        <w:t xml:space="preserve">Insufficient granular security controls </w:t>
      </w:r>
      <w:proofErr w:type="spellStart"/>
      <w:r>
        <w:rPr>
          <w:rFonts w:ascii="Times New Roman" w:eastAsia="Times New Roman" w:hAnsi="Times New Roman"/>
          <w:sz w:val="26"/>
        </w:rPr>
        <w:t>giữa</w:t>
      </w:r>
      <w:proofErr w:type="spellEnd"/>
      <w:r>
        <w:rPr>
          <w:rFonts w:ascii="Times New Roman" w:eastAsia="Times New Roman" w:hAnsi="Times New Roman"/>
          <w:sz w:val="26"/>
        </w:rPr>
        <w:t xml:space="preserve"> services,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broad network access policies </w:t>
      </w:r>
      <w:proofErr w:type="spellStart"/>
      <w:r>
        <w:rPr>
          <w:rFonts w:ascii="Times New Roman" w:eastAsia="Times New Roman" w:hAnsi="Times New Roman"/>
          <w:sz w:val="26"/>
        </w:rPr>
        <w:t>tạo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ra</w:t>
      </w:r>
      <w:proofErr w:type="spellEnd"/>
      <w:r>
        <w:rPr>
          <w:rFonts w:ascii="Times New Roman" w:eastAsia="Times New Roman" w:hAnsi="Times New Roman"/>
          <w:sz w:val="26"/>
        </w:rPr>
        <w:t xml:space="preserve"> significant attack surface</w:t>
      </w:r>
    </w:p>
    <w:p w14:paraId="6481CFE6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Monitoring Blind Spots: </w:t>
      </w:r>
      <w:r>
        <w:rPr>
          <w:rFonts w:ascii="Times New Roman" w:eastAsia="Times New Roman" w:hAnsi="Times New Roman"/>
          <w:sz w:val="26"/>
        </w:rPr>
        <w:t xml:space="preserve">Limited visibility into network traffic patterns, service dependencies,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performance metrics hinder effective troubleshooting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optimization</w:t>
      </w:r>
    </w:p>
    <w:p w14:paraId="63119F84" w14:textId="77777777" w:rsidR="00976D1F" w:rsidRDefault="00000000">
      <w:pPr>
        <w:pStyle w:val="Heading2"/>
        <w:spacing w:line="288" w:lineRule="auto"/>
      </w:pPr>
      <w:bookmarkStart w:id="9" w:name="_Toc203045099"/>
      <w:r>
        <w:rPr>
          <w:rFonts w:ascii="Times New Roman" w:eastAsia="Times New Roman" w:hAnsi="Times New Roman"/>
        </w:rPr>
        <w:t>1.2 Quantified Business Impact</w:t>
      </w:r>
      <w:bookmarkEnd w:id="9"/>
    </w:p>
    <w:p w14:paraId="3621798C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Comprehensive analysis </w:t>
      </w:r>
      <w:proofErr w:type="spellStart"/>
      <w:r>
        <w:rPr>
          <w:rFonts w:ascii="Times New Roman" w:eastAsia="Times New Roman" w:hAnsi="Times New Roman"/>
          <w:sz w:val="26"/>
        </w:rPr>
        <w:t>của</w:t>
      </w:r>
      <w:proofErr w:type="spellEnd"/>
      <w:r>
        <w:rPr>
          <w:rFonts w:ascii="Times New Roman" w:eastAsia="Times New Roman" w:hAnsi="Times New Roman"/>
          <w:sz w:val="26"/>
        </w:rPr>
        <w:t xml:space="preserve"> current infrastructure performance reveals significant quantifiable impacts across multiple business dimensions. These metrics demonstrate urgent need </w:t>
      </w:r>
      <w:proofErr w:type="spellStart"/>
      <w:r>
        <w:rPr>
          <w:rFonts w:ascii="Times New Roman" w:eastAsia="Times New Roman" w:hAnsi="Times New Roman"/>
          <w:sz w:val="26"/>
        </w:rPr>
        <w:t>cho</w:t>
      </w:r>
      <w:proofErr w:type="spellEnd"/>
      <w:r>
        <w:rPr>
          <w:rFonts w:ascii="Times New Roman" w:eastAsia="Times New Roman" w:hAnsi="Times New Roman"/>
          <w:sz w:val="26"/>
        </w:rPr>
        <w:t xml:space="preserve"> architectural improvements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provide baseline </w:t>
      </w:r>
      <w:proofErr w:type="spellStart"/>
      <w:r>
        <w:rPr>
          <w:rFonts w:ascii="Times New Roman" w:eastAsia="Times New Roman" w:hAnsi="Times New Roman"/>
          <w:sz w:val="26"/>
        </w:rPr>
        <w:t>cho</w:t>
      </w:r>
      <w:proofErr w:type="spellEnd"/>
      <w:r>
        <w:rPr>
          <w:rFonts w:ascii="Times New Roman" w:eastAsia="Times New Roman" w:hAnsi="Times New Roman"/>
          <w:sz w:val="26"/>
        </w:rPr>
        <w:t xml:space="preserve"> measuring project success.</w:t>
      </w:r>
    </w:p>
    <w:p w14:paraId="3D40CD98" w14:textId="77777777" w:rsidR="00976D1F" w:rsidRDefault="00000000">
      <w:pPr>
        <w:pStyle w:val="Heading3"/>
        <w:spacing w:line="288" w:lineRule="auto"/>
      </w:pPr>
      <w:bookmarkStart w:id="10" w:name="_Toc203045100"/>
      <w:r>
        <w:rPr>
          <w:rFonts w:ascii="Times New Roman" w:eastAsia="Times New Roman" w:hAnsi="Times New Roman"/>
          <w:sz w:val="26"/>
        </w:rPr>
        <w:t>Performance Impact Analysis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6D1F" w14:paraId="542C24BF" w14:textId="77777777">
        <w:trPr>
          <w:jc w:val="center"/>
        </w:trPr>
        <w:tc>
          <w:tcPr>
            <w:tcW w:w="2160" w:type="dxa"/>
          </w:tcPr>
          <w:p w14:paraId="7A1C22F9" w14:textId="77777777" w:rsidR="00976D1F" w:rsidRDefault="00000000">
            <w:r>
              <w:rPr>
                <w:b/>
              </w:rPr>
              <w:t>Metric</w:t>
            </w:r>
          </w:p>
        </w:tc>
        <w:tc>
          <w:tcPr>
            <w:tcW w:w="2160" w:type="dxa"/>
          </w:tcPr>
          <w:p w14:paraId="247693BC" w14:textId="77777777" w:rsidR="00976D1F" w:rsidRDefault="00000000">
            <w:r>
              <w:rPr>
                <w:b/>
              </w:rPr>
              <w:t>Current State</w:t>
            </w:r>
          </w:p>
        </w:tc>
        <w:tc>
          <w:tcPr>
            <w:tcW w:w="2160" w:type="dxa"/>
          </w:tcPr>
          <w:p w14:paraId="740E4EB6" w14:textId="77777777" w:rsidR="00976D1F" w:rsidRDefault="00000000">
            <w:r>
              <w:rPr>
                <w:b/>
              </w:rPr>
              <w:t>Industry Benchmark</w:t>
            </w:r>
          </w:p>
        </w:tc>
        <w:tc>
          <w:tcPr>
            <w:tcW w:w="2160" w:type="dxa"/>
          </w:tcPr>
          <w:p w14:paraId="63EE9DE4" w14:textId="77777777" w:rsidR="00976D1F" w:rsidRDefault="00000000">
            <w:r>
              <w:rPr>
                <w:b/>
              </w:rPr>
              <w:t>Business Impact</w:t>
            </w:r>
          </w:p>
        </w:tc>
      </w:tr>
      <w:tr w:rsidR="00976D1F" w14:paraId="7470AF7E" w14:textId="77777777">
        <w:trPr>
          <w:jc w:val="center"/>
        </w:trPr>
        <w:tc>
          <w:tcPr>
            <w:tcW w:w="2160" w:type="dxa"/>
          </w:tcPr>
          <w:p w14:paraId="3C8A82F6" w14:textId="77777777" w:rsidR="00976D1F" w:rsidRDefault="00000000">
            <w:r>
              <w:t>Average Response Time</w:t>
            </w:r>
          </w:p>
        </w:tc>
        <w:tc>
          <w:tcPr>
            <w:tcW w:w="2160" w:type="dxa"/>
          </w:tcPr>
          <w:p w14:paraId="28CEED76" w14:textId="77777777" w:rsidR="00976D1F" w:rsidRDefault="00000000">
            <w:r>
              <w:t>2.5 seconds</w:t>
            </w:r>
          </w:p>
        </w:tc>
        <w:tc>
          <w:tcPr>
            <w:tcW w:w="2160" w:type="dxa"/>
          </w:tcPr>
          <w:p w14:paraId="25789665" w14:textId="77777777" w:rsidR="00976D1F" w:rsidRDefault="00000000">
            <w:r>
              <w:t>&lt;500ms</w:t>
            </w:r>
          </w:p>
        </w:tc>
        <w:tc>
          <w:tcPr>
            <w:tcW w:w="2160" w:type="dxa"/>
          </w:tcPr>
          <w:p w14:paraId="1E2E61F5" w14:textId="77777777" w:rsidR="00976D1F" w:rsidRDefault="00000000">
            <w:r>
              <w:t xml:space="preserve">Poor user experience, 25% </w:t>
            </w:r>
            <w:r>
              <w:lastRenderedPageBreak/>
              <w:t>bounce rate increase</w:t>
            </w:r>
          </w:p>
        </w:tc>
      </w:tr>
      <w:tr w:rsidR="00976D1F" w14:paraId="3B499D11" w14:textId="77777777">
        <w:trPr>
          <w:jc w:val="center"/>
        </w:trPr>
        <w:tc>
          <w:tcPr>
            <w:tcW w:w="2160" w:type="dxa"/>
          </w:tcPr>
          <w:p w14:paraId="22097D85" w14:textId="77777777" w:rsidR="00976D1F" w:rsidRDefault="00000000">
            <w:r>
              <w:lastRenderedPageBreak/>
              <w:t>Network Latency</w:t>
            </w:r>
          </w:p>
        </w:tc>
        <w:tc>
          <w:tcPr>
            <w:tcW w:w="2160" w:type="dxa"/>
          </w:tcPr>
          <w:p w14:paraId="61211DD2" w14:textId="77777777" w:rsidR="00976D1F" w:rsidRDefault="00000000">
            <w:r>
              <w:t>200ms+</w:t>
            </w:r>
          </w:p>
        </w:tc>
        <w:tc>
          <w:tcPr>
            <w:tcW w:w="2160" w:type="dxa"/>
          </w:tcPr>
          <w:p w14:paraId="4E81FE92" w14:textId="77777777" w:rsidR="00976D1F" w:rsidRDefault="00000000">
            <w:r>
              <w:t>&lt;50ms</w:t>
            </w:r>
          </w:p>
        </w:tc>
        <w:tc>
          <w:tcPr>
            <w:tcW w:w="2160" w:type="dxa"/>
          </w:tcPr>
          <w:p w14:paraId="6C0FF57D" w14:textId="77777777" w:rsidR="00976D1F" w:rsidRDefault="00000000">
            <w:r>
              <w:t>Slow service communication, degraded performance</w:t>
            </w:r>
          </w:p>
        </w:tc>
      </w:tr>
      <w:tr w:rsidR="00976D1F" w14:paraId="73EE857A" w14:textId="77777777">
        <w:trPr>
          <w:jc w:val="center"/>
        </w:trPr>
        <w:tc>
          <w:tcPr>
            <w:tcW w:w="2160" w:type="dxa"/>
          </w:tcPr>
          <w:p w14:paraId="121B7B4E" w14:textId="77777777" w:rsidR="00976D1F" w:rsidRDefault="00000000">
            <w:r>
              <w:t>Request Timeout Rate</w:t>
            </w:r>
          </w:p>
        </w:tc>
        <w:tc>
          <w:tcPr>
            <w:tcW w:w="2160" w:type="dxa"/>
          </w:tcPr>
          <w:p w14:paraId="435628EA" w14:textId="77777777" w:rsidR="00976D1F" w:rsidRDefault="00000000">
            <w:r>
              <w:t>15% during peak</w:t>
            </w:r>
          </w:p>
        </w:tc>
        <w:tc>
          <w:tcPr>
            <w:tcW w:w="2160" w:type="dxa"/>
          </w:tcPr>
          <w:p w14:paraId="5B6C8115" w14:textId="77777777" w:rsidR="00976D1F" w:rsidRDefault="00000000">
            <w:r>
              <w:t>&lt;1%</w:t>
            </w:r>
          </w:p>
        </w:tc>
        <w:tc>
          <w:tcPr>
            <w:tcW w:w="2160" w:type="dxa"/>
          </w:tcPr>
          <w:p w14:paraId="6CA0E7EE" w14:textId="77777777" w:rsidR="00976D1F" w:rsidRDefault="00000000">
            <w:r>
              <w:t>$50,000/month revenue loss</w:t>
            </w:r>
          </w:p>
        </w:tc>
      </w:tr>
      <w:tr w:rsidR="00976D1F" w14:paraId="3E5BCEFC" w14:textId="77777777">
        <w:trPr>
          <w:jc w:val="center"/>
        </w:trPr>
        <w:tc>
          <w:tcPr>
            <w:tcW w:w="2160" w:type="dxa"/>
          </w:tcPr>
          <w:p w14:paraId="20838871" w14:textId="77777777" w:rsidR="00976D1F" w:rsidRDefault="00000000">
            <w:r>
              <w:t>System Uptime</w:t>
            </w:r>
          </w:p>
        </w:tc>
        <w:tc>
          <w:tcPr>
            <w:tcW w:w="2160" w:type="dxa"/>
          </w:tcPr>
          <w:p w14:paraId="711618E9" w14:textId="77777777" w:rsidR="00976D1F" w:rsidRDefault="00000000">
            <w:r>
              <w:t>95%</w:t>
            </w:r>
          </w:p>
        </w:tc>
        <w:tc>
          <w:tcPr>
            <w:tcW w:w="2160" w:type="dxa"/>
          </w:tcPr>
          <w:p w14:paraId="77C695E2" w14:textId="77777777" w:rsidR="00976D1F" w:rsidRDefault="00000000">
            <w:r>
              <w:t>99.9%</w:t>
            </w:r>
          </w:p>
        </w:tc>
        <w:tc>
          <w:tcPr>
            <w:tcW w:w="2160" w:type="dxa"/>
          </w:tcPr>
          <w:p w14:paraId="1870E708" w14:textId="77777777" w:rsidR="00976D1F" w:rsidRDefault="00000000">
            <w:r>
              <w:t>$150,000/year downtime costs</w:t>
            </w:r>
          </w:p>
        </w:tc>
      </w:tr>
      <w:tr w:rsidR="00976D1F" w14:paraId="2BF467BA" w14:textId="77777777">
        <w:trPr>
          <w:jc w:val="center"/>
        </w:trPr>
        <w:tc>
          <w:tcPr>
            <w:tcW w:w="2160" w:type="dxa"/>
          </w:tcPr>
          <w:p w14:paraId="63207269" w14:textId="77777777" w:rsidR="00976D1F" w:rsidRDefault="00000000">
            <w:r>
              <w:t>Resource Utilization</w:t>
            </w:r>
          </w:p>
        </w:tc>
        <w:tc>
          <w:tcPr>
            <w:tcW w:w="2160" w:type="dxa"/>
          </w:tcPr>
          <w:p w14:paraId="6ED21051" w14:textId="77777777" w:rsidR="00976D1F" w:rsidRDefault="00000000">
            <w:r>
              <w:t>45% average</w:t>
            </w:r>
          </w:p>
        </w:tc>
        <w:tc>
          <w:tcPr>
            <w:tcW w:w="2160" w:type="dxa"/>
          </w:tcPr>
          <w:p w14:paraId="0BC8DC07" w14:textId="77777777" w:rsidR="00976D1F" w:rsidRDefault="00000000">
            <w:r>
              <w:t>75% target</w:t>
            </w:r>
          </w:p>
        </w:tc>
        <w:tc>
          <w:tcPr>
            <w:tcW w:w="2160" w:type="dxa"/>
          </w:tcPr>
          <w:p w14:paraId="33ADC1E6" w14:textId="77777777" w:rsidR="00976D1F" w:rsidRDefault="00000000">
            <w:r>
              <w:t>Over-provisioning, wasted resources</w:t>
            </w:r>
          </w:p>
        </w:tc>
      </w:tr>
      <w:tr w:rsidR="00976D1F" w14:paraId="11D111D7" w14:textId="77777777">
        <w:trPr>
          <w:jc w:val="center"/>
        </w:trPr>
        <w:tc>
          <w:tcPr>
            <w:tcW w:w="2160" w:type="dxa"/>
          </w:tcPr>
          <w:p w14:paraId="5A3C15DF" w14:textId="77777777" w:rsidR="00976D1F" w:rsidRDefault="00000000">
            <w:r>
              <w:t>Deployment Time</w:t>
            </w:r>
          </w:p>
        </w:tc>
        <w:tc>
          <w:tcPr>
            <w:tcW w:w="2160" w:type="dxa"/>
          </w:tcPr>
          <w:p w14:paraId="4E1FFAE8" w14:textId="77777777" w:rsidR="00976D1F" w:rsidRDefault="00000000">
            <w:r>
              <w:t>2 hours</w:t>
            </w:r>
          </w:p>
        </w:tc>
        <w:tc>
          <w:tcPr>
            <w:tcW w:w="2160" w:type="dxa"/>
          </w:tcPr>
          <w:p w14:paraId="3BE96987" w14:textId="77777777" w:rsidR="00976D1F" w:rsidRDefault="00000000">
            <w:r>
              <w:t>&lt;15 minutes</w:t>
            </w:r>
          </w:p>
        </w:tc>
        <w:tc>
          <w:tcPr>
            <w:tcW w:w="2160" w:type="dxa"/>
          </w:tcPr>
          <w:p w14:paraId="04823251" w14:textId="77777777" w:rsidR="00976D1F" w:rsidRDefault="00000000">
            <w:r>
              <w:t>Slow time-to-market, reduced agility</w:t>
            </w:r>
          </w:p>
        </w:tc>
      </w:tr>
      <w:tr w:rsidR="00976D1F" w14:paraId="06CC7FCB" w14:textId="77777777">
        <w:trPr>
          <w:jc w:val="center"/>
        </w:trPr>
        <w:tc>
          <w:tcPr>
            <w:tcW w:w="2160" w:type="dxa"/>
          </w:tcPr>
          <w:p w14:paraId="1CA6125D" w14:textId="77777777" w:rsidR="00976D1F" w:rsidRDefault="00000000">
            <w:r>
              <w:t>Incident Resolution</w:t>
            </w:r>
          </w:p>
        </w:tc>
        <w:tc>
          <w:tcPr>
            <w:tcW w:w="2160" w:type="dxa"/>
          </w:tcPr>
          <w:p w14:paraId="2A1B4889" w14:textId="77777777" w:rsidR="00976D1F" w:rsidRDefault="00000000">
            <w:r>
              <w:t>4 hours average</w:t>
            </w:r>
          </w:p>
        </w:tc>
        <w:tc>
          <w:tcPr>
            <w:tcW w:w="2160" w:type="dxa"/>
          </w:tcPr>
          <w:p w14:paraId="73BA85EF" w14:textId="77777777" w:rsidR="00976D1F" w:rsidRDefault="00000000">
            <w:r>
              <w:t>&lt;30 minutes</w:t>
            </w:r>
          </w:p>
        </w:tc>
        <w:tc>
          <w:tcPr>
            <w:tcW w:w="2160" w:type="dxa"/>
          </w:tcPr>
          <w:p w14:paraId="55B11DAE" w14:textId="77777777" w:rsidR="00976D1F" w:rsidRDefault="00000000">
            <w:r>
              <w:t>Extended outages, customer dissatisfaction</w:t>
            </w:r>
          </w:p>
        </w:tc>
      </w:tr>
    </w:tbl>
    <w:p w14:paraId="6E4F5194" w14:textId="77777777" w:rsidR="00976D1F" w:rsidRDefault="00000000">
      <w:pPr>
        <w:pStyle w:val="Heading3"/>
        <w:spacing w:line="288" w:lineRule="auto"/>
      </w:pPr>
      <w:bookmarkStart w:id="11" w:name="_Toc203045101"/>
      <w:r>
        <w:rPr>
          <w:rFonts w:ascii="Times New Roman" w:eastAsia="Times New Roman" w:hAnsi="Times New Roman"/>
          <w:sz w:val="26"/>
        </w:rPr>
        <w:t>Financial Impact Assessment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6D1F" w14:paraId="0B640EA4" w14:textId="77777777">
        <w:trPr>
          <w:jc w:val="center"/>
        </w:trPr>
        <w:tc>
          <w:tcPr>
            <w:tcW w:w="2880" w:type="dxa"/>
          </w:tcPr>
          <w:p w14:paraId="73F99BDD" w14:textId="77777777" w:rsidR="00976D1F" w:rsidRDefault="00000000">
            <w:r>
              <w:rPr>
                <w:b/>
              </w:rPr>
              <w:t>Cost Category</w:t>
            </w:r>
          </w:p>
        </w:tc>
        <w:tc>
          <w:tcPr>
            <w:tcW w:w="2880" w:type="dxa"/>
          </w:tcPr>
          <w:p w14:paraId="49DD6C4A" w14:textId="77777777" w:rsidR="00976D1F" w:rsidRDefault="00000000">
            <w:r>
              <w:rPr>
                <w:b/>
              </w:rPr>
              <w:t>Monthly Amount</w:t>
            </w:r>
          </w:p>
        </w:tc>
        <w:tc>
          <w:tcPr>
            <w:tcW w:w="2880" w:type="dxa"/>
          </w:tcPr>
          <w:p w14:paraId="4E90283A" w14:textId="77777777" w:rsidR="00976D1F" w:rsidRDefault="00000000">
            <w:r>
              <w:rPr>
                <w:b/>
              </w:rPr>
              <w:t>Annual Impact</w:t>
            </w:r>
          </w:p>
        </w:tc>
      </w:tr>
      <w:tr w:rsidR="00976D1F" w14:paraId="607389E3" w14:textId="77777777">
        <w:trPr>
          <w:jc w:val="center"/>
        </w:trPr>
        <w:tc>
          <w:tcPr>
            <w:tcW w:w="2880" w:type="dxa"/>
          </w:tcPr>
          <w:p w14:paraId="18926DB1" w14:textId="77777777" w:rsidR="00976D1F" w:rsidRDefault="00000000">
            <w:r>
              <w:t>Infrastructure Over-provisioning</w:t>
            </w:r>
          </w:p>
        </w:tc>
        <w:tc>
          <w:tcPr>
            <w:tcW w:w="2880" w:type="dxa"/>
          </w:tcPr>
          <w:p w14:paraId="4486D70C" w14:textId="77777777" w:rsidR="00976D1F" w:rsidRDefault="00000000">
            <w:r>
              <w:t>$7,500</w:t>
            </w:r>
          </w:p>
        </w:tc>
        <w:tc>
          <w:tcPr>
            <w:tcW w:w="2880" w:type="dxa"/>
          </w:tcPr>
          <w:p w14:paraId="03F4C699" w14:textId="77777777" w:rsidR="00976D1F" w:rsidRDefault="00000000">
            <w:r>
              <w:t>$90,000</w:t>
            </w:r>
          </w:p>
        </w:tc>
      </w:tr>
      <w:tr w:rsidR="00976D1F" w14:paraId="6541167B" w14:textId="77777777">
        <w:trPr>
          <w:jc w:val="center"/>
        </w:trPr>
        <w:tc>
          <w:tcPr>
            <w:tcW w:w="2880" w:type="dxa"/>
          </w:tcPr>
          <w:p w14:paraId="4B7DAD0B" w14:textId="77777777" w:rsidR="00976D1F" w:rsidRDefault="00000000">
            <w:r>
              <w:t>Manual Operations Overhead</w:t>
            </w:r>
          </w:p>
        </w:tc>
        <w:tc>
          <w:tcPr>
            <w:tcW w:w="2880" w:type="dxa"/>
          </w:tcPr>
          <w:p w14:paraId="2F646832" w14:textId="77777777" w:rsidR="00976D1F" w:rsidRDefault="00000000">
            <w:r>
              <w:t>$13,333</w:t>
            </w:r>
          </w:p>
        </w:tc>
        <w:tc>
          <w:tcPr>
            <w:tcW w:w="2880" w:type="dxa"/>
          </w:tcPr>
          <w:p w14:paraId="39FE20E7" w14:textId="77777777" w:rsidR="00976D1F" w:rsidRDefault="00000000">
            <w:r>
              <w:t>$160,000</w:t>
            </w:r>
          </w:p>
        </w:tc>
      </w:tr>
      <w:tr w:rsidR="00976D1F" w14:paraId="139974D0" w14:textId="77777777">
        <w:trPr>
          <w:jc w:val="center"/>
        </w:trPr>
        <w:tc>
          <w:tcPr>
            <w:tcW w:w="2880" w:type="dxa"/>
          </w:tcPr>
          <w:p w14:paraId="0D08615A" w14:textId="77777777" w:rsidR="00976D1F" w:rsidRDefault="00000000">
            <w:r>
              <w:t>Downtime &amp; Service Interruptions</w:t>
            </w:r>
          </w:p>
        </w:tc>
        <w:tc>
          <w:tcPr>
            <w:tcW w:w="2880" w:type="dxa"/>
          </w:tcPr>
          <w:p w14:paraId="158B660E" w14:textId="77777777" w:rsidR="00976D1F" w:rsidRDefault="00000000">
            <w:r>
              <w:t>$12,500</w:t>
            </w:r>
          </w:p>
        </w:tc>
        <w:tc>
          <w:tcPr>
            <w:tcW w:w="2880" w:type="dxa"/>
          </w:tcPr>
          <w:p w14:paraId="1FD6EEF2" w14:textId="77777777" w:rsidR="00976D1F" w:rsidRDefault="00000000">
            <w:r>
              <w:t>$150,000</w:t>
            </w:r>
          </w:p>
        </w:tc>
      </w:tr>
      <w:tr w:rsidR="00976D1F" w14:paraId="2A4D2E56" w14:textId="77777777">
        <w:trPr>
          <w:jc w:val="center"/>
        </w:trPr>
        <w:tc>
          <w:tcPr>
            <w:tcW w:w="2880" w:type="dxa"/>
          </w:tcPr>
          <w:p w14:paraId="0122FA33" w14:textId="77777777" w:rsidR="00976D1F" w:rsidRDefault="00000000">
            <w:r>
              <w:t>Developer Productivity Loss</w:t>
            </w:r>
          </w:p>
        </w:tc>
        <w:tc>
          <w:tcPr>
            <w:tcW w:w="2880" w:type="dxa"/>
          </w:tcPr>
          <w:p w14:paraId="35E53791" w14:textId="77777777" w:rsidR="00976D1F" w:rsidRDefault="00000000">
            <w:r>
              <w:t>$8,333</w:t>
            </w:r>
          </w:p>
        </w:tc>
        <w:tc>
          <w:tcPr>
            <w:tcW w:w="2880" w:type="dxa"/>
          </w:tcPr>
          <w:p w14:paraId="359182A1" w14:textId="77777777" w:rsidR="00976D1F" w:rsidRDefault="00000000">
            <w:r>
              <w:t>$100,000</w:t>
            </w:r>
          </w:p>
        </w:tc>
      </w:tr>
      <w:tr w:rsidR="00976D1F" w14:paraId="3BA965A1" w14:textId="77777777">
        <w:trPr>
          <w:jc w:val="center"/>
        </w:trPr>
        <w:tc>
          <w:tcPr>
            <w:tcW w:w="2880" w:type="dxa"/>
          </w:tcPr>
          <w:p w14:paraId="6DF75688" w14:textId="77777777" w:rsidR="00976D1F" w:rsidRDefault="00000000">
            <w:r>
              <w:rPr>
                <w:b/>
              </w:rPr>
              <w:t>Total Quantified Impact</w:t>
            </w:r>
          </w:p>
        </w:tc>
        <w:tc>
          <w:tcPr>
            <w:tcW w:w="2880" w:type="dxa"/>
          </w:tcPr>
          <w:p w14:paraId="44BF8F93" w14:textId="77777777" w:rsidR="00976D1F" w:rsidRDefault="00000000">
            <w:r>
              <w:rPr>
                <w:b/>
              </w:rPr>
              <w:t>$41,666</w:t>
            </w:r>
          </w:p>
        </w:tc>
        <w:tc>
          <w:tcPr>
            <w:tcW w:w="2880" w:type="dxa"/>
          </w:tcPr>
          <w:p w14:paraId="03F3D119" w14:textId="77777777" w:rsidR="00976D1F" w:rsidRDefault="00000000">
            <w:r>
              <w:rPr>
                <w:b/>
              </w:rPr>
              <w:t>$500,000</w:t>
            </w:r>
          </w:p>
        </w:tc>
      </w:tr>
    </w:tbl>
    <w:p w14:paraId="6CAC9825" w14:textId="77777777" w:rsidR="00976D1F" w:rsidRDefault="00000000">
      <w:pPr>
        <w:pStyle w:val="Heading2"/>
        <w:spacing w:line="288" w:lineRule="auto"/>
      </w:pPr>
      <w:bookmarkStart w:id="12" w:name="_Toc203045102"/>
      <w:r>
        <w:rPr>
          <w:rFonts w:ascii="Times New Roman" w:eastAsia="Times New Roman" w:hAnsi="Times New Roman"/>
        </w:rPr>
        <w:t>1.3 Stakeholder Impact Analysis</w:t>
      </w:r>
      <w:bookmarkEnd w:id="12"/>
    </w:p>
    <w:p w14:paraId="3455A84C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Current infrastructure limitations create cascading effects across multiple organizational stakeholders, each experiencing unique challenges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pain points that compound overall business impact.</w:t>
      </w:r>
    </w:p>
    <w:p w14:paraId="552631F7" w14:textId="77777777" w:rsidR="00976D1F" w:rsidRDefault="00000000">
      <w:pPr>
        <w:pStyle w:val="Heading3"/>
        <w:spacing w:line="288" w:lineRule="auto"/>
      </w:pPr>
      <w:bookmarkStart w:id="13" w:name="_Toc203045103"/>
      <w:r>
        <w:rPr>
          <w:rFonts w:ascii="Times New Roman" w:eastAsia="Times New Roman" w:hAnsi="Times New Roman"/>
          <w:sz w:val="26"/>
        </w:rPr>
        <w:t>Development Teams</w:t>
      </w:r>
      <w:bookmarkEnd w:id="13"/>
    </w:p>
    <w:p w14:paraId="3557C013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• Slow deployment cycles (2+ hours) hinder rapid iteration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feature delivery</w:t>
      </w:r>
    </w:p>
    <w:p w14:paraId="02706F99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>• Complex debugging processes due to lack of distributed tracing capabilities</w:t>
      </w:r>
    </w:p>
    <w:p w14:paraId="2E75FA21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• Frequent production issues requiring after-hours support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firefighting</w:t>
      </w:r>
    </w:p>
    <w:p w14:paraId="7F098AA5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>• Limited development environment consistency leading to "works on my machine" issues</w:t>
      </w:r>
    </w:p>
    <w:p w14:paraId="2C18D7CD" w14:textId="77777777" w:rsidR="00976D1F" w:rsidRDefault="00000000">
      <w:pPr>
        <w:pStyle w:val="Heading3"/>
        <w:spacing w:line="288" w:lineRule="auto"/>
      </w:pPr>
      <w:bookmarkStart w:id="14" w:name="_Toc203045104"/>
      <w:r>
        <w:rPr>
          <w:rFonts w:ascii="Times New Roman" w:eastAsia="Times New Roman" w:hAnsi="Times New Roman"/>
          <w:sz w:val="26"/>
        </w:rPr>
        <w:t>Operations Teams</w:t>
      </w:r>
      <w:bookmarkEnd w:id="14"/>
    </w:p>
    <w:p w14:paraId="501B90B0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• 40+ hours/week manual infrastructure management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maintenance tasks</w:t>
      </w:r>
    </w:p>
    <w:p w14:paraId="4C8A9923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• Reactive incident response due to insufficient monitoring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alerting</w:t>
      </w:r>
    </w:p>
    <w:p w14:paraId="7C21AE73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lastRenderedPageBreak/>
        <w:t>• Difficulty in capacity planning without proper resource utilization metrics</w:t>
      </w:r>
    </w:p>
    <w:p w14:paraId="332E70B5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• High stress levels due to frequent production outages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escalations</w:t>
      </w:r>
    </w:p>
    <w:p w14:paraId="17A69E35" w14:textId="77777777" w:rsidR="00976D1F" w:rsidRDefault="00000000">
      <w:pPr>
        <w:pStyle w:val="Heading3"/>
        <w:spacing w:line="288" w:lineRule="auto"/>
      </w:pPr>
      <w:bookmarkStart w:id="15" w:name="_Toc203045105"/>
      <w:r>
        <w:rPr>
          <w:rFonts w:ascii="Times New Roman" w:eastAsia="Times New Roman" w:hAnsi="Times New Roman"/>
          <w:sz w:val="26"/>
        </w:rPr>
        <w:t>Business Users &amp; Customers</w:t>
      </w:r>
      <w:bookmarkEnd w:id="15"/>
    </w:p>
    <w:p w14:paraId="6E10118C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• Poor application performance affecting user satisfaction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retention</w:t>
      </w:r>
    </w:p>
    <w:p w14:paraId="797E0DD5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>• Service interruptions during critical business operations</w:t>
      </w:r>
    </w:p>
    <w:p w14:paraId="73E5ACD2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>• Inconsistent user experience across different application features</w:t>
      </w:r>
    </w:p>
    <w:p w14:paraId="4D23EBA6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>• Loss of confidence in digital platform reliability</w:t>
      </w:r>
    </w:p>
    <w:p w14:paraId="761426C7" w14:textId="77777777" w:rsidR="00976D1F" w:rsidRDefault="00000000">
      <w:pPr>
        <w:pStyle w:val="Heading3"/>
        <w:spacing w:line="288" w:lineRule="auto"/>
      </w:pPr>
      <w:bookmarkStart w:id="16" w:name="_Toc203045106"/>
      <w:r>
        <w:rPr>
          <w:rFonts w:ascii="Times New Roman" w:eastAsia="Times New Roman" w:hAnsi="Times New Roman"/>
          <w:sz w:val="26"/>
        </w:rPr>
        <w:t>Executive Management</w:t>
      </w:r>
      <w:bookmarkEnd w:id="16"/>
    </w:p>
    <w:p w14:paraId="7E209A93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• High operational costs reducing profitability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investment capacity</w:t>
      </w:r>
    </w:p>
    <w:p w14:paraId="43D6E407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• Delayed time-to-market for new features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competitive responses</w:t>
      </w:r>
    </w:p>
    <w:p w14:paraId="25F6A64E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>• Increased technical debt requiring future remediation investments</w:t>
      </w:r>
    </w:p>
    <w:p w14:paraId="0256B5F0" w14:textId="77777777" w:rsidR="00976D1F" w:rsidRDefault="00000000">
      <w:pPr>
        <w:pStyle w:val="ListBullet"/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• Risk of customer churn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reputation damage due to service issues</w:t>
      </w:r>
    </w:p>
    <w:p w14:paraId="538E631F" w14:textId="77777777" w:rsidR="00976D1F" w:rsidRDefault="00000000">
      <w:pPr>
        <w:spacing w:line="288" w:lineRule="auto"/>
      </w:pPr>
      <w:r>
        <w:rPr>
          <w:rFonts w:ascii="Times New Roman" w:eastAsia="Times New Roman" w:hAnsi="Times New Roman"/>
          <w:sz w:val="26"/>
        </w:rPr>
        <w:br w:type="page"/>
      </w:r>
    </w:p>
    <w:p w14:paraId="187D792E" w14:textId="77777777" w:rsidR="00976D1F" w:rsidRDefault="00000000">
      <w:pPr>
        <w:pStyle w:val="Heading1"/>
        <w:spacing w:line="288" w:lineRule="auto"/>
      </w:pPr>
      <w:bookmarkStart w:id="17" w:name="_Toc203045107"/>
      <w:r>
        <w:rPr>
          <w:rFonts w:ascii="Times New Roman" w:eastAsia="Times New Roman" w:hAnsi="Times New Roman"/>
          <w:sz w:val="26"/>
        </w:rPr>
        <w:lastRenderedPageBreak/>
        <w:t>2. Solution Architecture</w:t>
      </w:r>
      <w:bookmarkEnd w:id="17"/>
    </w:p>
    <w:p w14:paraId="209E86D2" w14:textId="77777777" w:rsidR="00976D1F" w:rsidRDefault="00000000">
      <w:pPr>
        <w:pStyle w:val="Heading2"/>
        <w:spacing w:line="288" w:lineRule="auto"/>
      </w:pPr>
      <w:bookmarkStart w:id="18" w:name="_Toc203045108"/>
      <w:r>
        <w:rPr>
          <w:rFonts w:ascii="Times New Roman" w:eastAsia="Times New Roman" w:hAnsi="Times New Roman"/>
        </w:rPr>
        <w:t>2.1 High-Level Architecture Overview</w:t>
      </w:r>
      <w:bookmarkEnd w:id="18"/>
    </w:p>
    <w:p w14:paraId="7CA6E719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Proposed solution architecture leverages AWS ECS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advanced networking capabilities </w:t>
      </w:r>
      <w:proofErr w:type="spellStart"/>
      <w:r>
        <w:rPr>
          <w:rFonts w:ascii="Times New Roman" w:eastAsia="Times New Roman" w:hAnsi="Times New Roman"/>
          <w:sz w:val="26"/>
        </w:rPr>
        <w:t>để</w:t>
      </w:r>
      <w:proofErr w:type="spellEnd"/>
      <w:r>
        <w:rPr>
          <w:rFonts w:ascii="Times New Roman" w:eastAsia="Times New Roman" w:hAnsi="Times New Roman"/>
          <w:sz w:val="26"/>
        </w:rPr>
        <w:t xml:space="preserve"> create </w:t>
      </w:r>
      <w:proofErr w:type="spellStart"/>
      <w:r>
        <w:rPr>
          <w:rFonts w:ascii="Times New Roman" w:eastAsia="Times New Roman" w:hAnsi="Times New Roman"/>
          <w:sz w:val="26"/>
        </w:rPr>
        <w:t>một</w:t>
      </w:r>
      <w:proofErr w:type="spellEnd"/>
      <w:r>
        <w:rPr>
          <w:rFonts w:ascii="Times New Roman" w:eastAsia="Times New Roman" w:hAnsi="Times New Roman"/>
          <w:sz w:val="26"/>
        </w:rPr>
        <w:t xml:space="preserve"> enterprise-grade container platform. Architecture </w:t>
      </w:r>
      <w:proofErr w:type="spellStart"/>
      <w:r>
        <w:rPr>
          <w:rFonts w:ascii="Times New Roman" w:eastAsia="Times New Roman" w:hAnsi="Times New Roman"/>
          <w:sz w:val="26"/>
        </w:rPr>
        <w:t>được</w:t>
      </w:r>
      <w:proofErr w:type="spellEnd"/>
      <w:r>
        <w:rPr>
          <w:rFonts w:ascii="Times New Roman" w:eastAsia="Times New Roman" w:hAnsi="Times New Roman"/>
          <w:sz w:val="26"/>
        </w:rPr>
        <w:t xml:space="preserve"> designed </w:t>
      </w:r>
      <w:proofErr w:type="spellStart"/>
      <w:r>
        <w:rPr>
          <w:rFonts w:ascii="Times New Roman" w:eastAsia="Times New Roman" w:hAnsi="Times New Roman"/>
          <w:sz w:val="26"/>
        </w:rPr>
        <w:t>theo</w:t>
      </w:r>
      <w:proofErr w:type="spellEnd"/>
      <w:r>
        <w:rPr>
          <w:rFonts w:ascii="Times New Roman" w:eastAsia="Times New Roman" w:hAnsi="Times New Roman"/>
          <w:sz w:val="26"/>
        </w:rPr>
        <w:t xml:space="preserve"> AWS Well-Architected Framework principles, emphasizing security, reliability, performance efficiency, cost optimization,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operational excellence. Core architecture implements </w:t>
      </w:r>
      <w:proofErr w:type="spellStart"/>
      <w:r>
        <w:rPr>
          <w:rFonts w:ascii="Times New Roman" w:eastAsia="Times New Roman" w:hAnsi="Times New Roman"/>
          <w:sz w:val="26"/>
        </w:rPr>
        <w:t>awsvpc</w:t>
      </w:r>
      <w:proofErr w:type="spellEnd"/>
      <w:r>
        <w:rPr>
          <w:rFonts w:ascii="Times New Roman" w:eastAsia="Times New Roman" w:hAnsi="Times New Roman"/>
          <w:sz w:val="26"/>
        </w:rPr>
        <w:t xml:space="preserve"> networking mode </w:t>
      </w:r>
      <w:proofErr w:type="spellStart"/>
      <w:r>
        <w:rPr>
          <w:rFonts w:ascii="Times New Roman" w:eastAsia="Times New Roman" w:hAnsi="Times New Roman"/>
          <w:sz w:val="26"/>
        </w:rPr>
        <w:t>để</w:t>
      </w:r>
      <w:proofErr w:type="spellEnd"/>
      <w:r>
        <w:rPr>
          <w:rFonts w:ascii="Times New Roman" w:eastAsia="Times New Roman" w:hAnsi="Times New Roman"/>
          <w:sz w:val="26"/>
        </w:rPr>
        <w:t xml:space="preserve"> provide task-level network isolation, integrated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comprehensive service discovery mechanism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advanced monitoring stack.</w:t>
      </w:r>
    </w:p>
    <w:p w14:paraId="29FCAEDB" w14:textId="77777777" w:rsidR="00976D1F" w:rsidRDefault="00000000">
      <w:pPr>
        <w:pStyle w:val="Heading3"/>
        <w:spacing w:line="288" w:lineRule="auto"/>
      </w:pPr>
      <w:bookmarkStart w:id="19" w:name="_Toc203045109"/>
      <w:r>
        <w:rPr>
          <w:rFonts w:ascii="Times New Roman" w:eastAsia="Times New Roman" w:hAnsi="Times New Roman"/>
          <w:sz w:val="26"/>
        </w:rPr>
        <w:t>Main Architecture Flow</w:t>
      </w:r>
      <w:bookmarkEnd w:id="19"/>
    </w:p>
    <w:p w14:paraId="5DCCDC4D" w14:textId="77777777" w:rsidR="00976D1F" w:rsidRDefault="00000000" w:rsidP="002413B3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This diagram illustrates the complete request flow from external clients through the load balancer to containerized services, highlighting the advanced networking features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monitoring capabilities.</w:t>
      </w:r>
    </w:p>
    <w:p w14:paraId="172C6086" w14:textId="77777777" w:rsidR="00976D1F" w:rsidRDefault="00000000">
      <w:pPr>
        <w:pStyle w:val="Heading2"/>
        <w:spacing w:line="288" w:lineRule="auto"/>
      </w:pPr>
      <w:bookmarkStart w:id="20" w:name="_Toc203045110"/>
      <w:r>
        <w:rPr>
          <w:rFonts w:ascii="Times New Roman" w:eastAsia="Times New Roman" w:hAnsi="Times New Roman"/>
        </w:rPr>
        <w:t>2.2 AWS Services Selection &amp; Justification</w:t>
      </w:r>
      <w:bookmarkEnd w:id="20"/>
    </w:p>
    <w:p w14:paraId="1C7FB366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Service selection </w:t>
      </w:r>
      <w:proofErr w:type="spellStart"/>
      <w:r>
        <w:rPr>
          <w:rFonts w:ascii="Times New Roman" w:eastAsia="Times New Roman" w:hAnsi="Times New Roman"/>
          <w:sz w:val="26"/>
        </w:rPr>
        <w:t>được</w:t>
      </w:r>
      <w:proofErr w:type="spellEnd"/>
      <w:r>
        <w:rPr>
          <w:rFonts w:ascii="Times New Roman" w:eastAsia="Times New Roman" w:hAnsi="Times New Roman"/>
          <w:sz w:val="26"/>
        </w:rPr>
        <w:t xml:space="preserve"> based </w:t>
      </w:r>
      <w:proofErr w:type="spellStart"/>
      <w:r>
        <w:rPr>
          <w:rFonts w:ascii="Times New Roman" w:eastAsia="Times New Roman" w:hAnsi="Times New Roman"/>
          <w:sz w:val="26"/>
        </w:rPr>
        <w:t>trên</w:t>
      </w:r>
      <w:proofErr w:type="spellEnd"/>
      <w:r>
        <w:rPr>
          <w:rFonts w:ascii="Times New Roman" w:eastAsia="Times New Roman" w:hAnsi="Times New Roman"/>
          <w:sz w:val="26"/>
        </w:rPr>
        <w:t xml:space="preserve"> comprehensive analysis </w:t>
      </w:r>
      <w:proofErr w:type="spellStart"/>
      <w:r>
        <w:rPr>
          <w:rFonts w:ascii="Times New Roman" w:eastAsia="Times New Roman" w:hAnsi="Times New Roman"/>
          <w:sz w:val="26"/>
        </w:rPr>
        <w:t>của</w:t>
      </w:r>
      <w:proofErr w:type="spellEnd"/>
      <w:r>
        <w:rPr>
          <w:rFonts w:ascii="Times New Roman" w:eastAsia="Times New Roman" w:hAnsi="Times New Roman"/>
          <w:sz w:val="26"/>
        </w:rPr>
        <w:t xml:space="preserve"> requirements, performance characteristics, cost implications,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integration capabilities. Each service plays critical role </w:t>
      </w:r>
      <w:proofErr w:type="spellStart"/>
      <w:r>
        <w:rPr>
          <w:rFonts w:ascii="Times New Roman" w:eastAsia="Times New Roman" w:hAnsi="Times New Roman"/>
          <w:sz w:val="26"/>
        </w:rPr>
        <w:t>trong</w:t>
      </w:r>
      <w:proofErr w:type="spellEnd"/>
      <w:r>
        <w:rPr>
          <w:rFonts w:ascii="Times New Roman" w:eastAsia="Times New Roman" w:hAnsi="Times New Roman"/>
          <w:sz w:val="26"/>
        </w:rPr>
        <w:t xml:space="preserve"> overall architecture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has been chosen </w:t>
      </w:r>
      <w:proofErr w:type="spellStart"/>
      <w:r>
        <w:rPr>
          <w:rFonts w:ascii="Times New Roman" w:eastAsia="Times New Roman" w:hAnsi="Times New Roman"/>
          <w:sz w:val="26"/>
        </w:rPr>
        <w:t>để</w:t>
      </w:r>
      <w:proofErr w:type="spellEnd"/>
      <w:r>
        <w:rPr>
          <w:rFonts w:ascii="Times New Roman" w:eastAsia="Times New Roman" w:hAnsi="Times New Roman"/>
          <w:sz w:val="26"/>
        </w:rPr>
        <w:t xml:space="preserve"> optimize </w:t>
      </w:r>
      <w:proofErr w:type="spellStart"/>
      <w:r>
        <w:rPr>
          <w:rFonts w:ascii="Times New Roman" w:eastAsia="Times New Roman" w:hAnsi="Times New Roman"/>
          <w:sz w:val="26"/>
        </w:rPr>
        <w:t>cho</w:t>
      </w:r>
      <w:proofErr w:type="spellEnd"/>
      <w:r>
        <w:rPr>
          <w:rFonts w:ascii="Times New Roman" w:eastAsia="Times New Roman" w:hAnsi="Times New Roman"/>
          <w:sz w:val="26"/>
        </w:rPr>
        <w:t xml:space="preserve"> specific use cases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operational requirements.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6D1F" w14:paraId="5E233600" w14:textId="77777777">
        <w:trPr>
          <w:jc w:val="center"/>
        </w:trPr>
        <w:tc>
          <w:tcPr>
            <w:tcW w:w="2160" w:type="dxa"/>
          </w:tcPr>
          <w:p w14:paraId="6A1204CD" w14:textId="77777777" w:rsidR="00976D1F" w:rsidRDefault="00000000">
            <w:r>
              <w:rPr>
                <w:b/>
              </w:rPr>
              <w:t>AWS Service</w:t>
            </w:r>
          </w:p>
        </w:tc>
        <w:tc>
          <w:tcPr>
            <w:tcW w:w="2160" w:type="dxa"/>
          </w:tcPr>
          <w:p w14:paraId="504F27E1" w14:textId="77777777" w:rsidR="00976D1F" w:rsidRDefault="00000000">
            <w:r>
              <w:rPr>
                <w:b/>
              </w:rPr>
              <w:t>Primary Purpose</w:t>
            </w:r>
          </w:p>
        </w:tc>
        <w:tc>
          <w:tcPr>
            <w:tcW w:w="2160" w:type="dxa"/>
          </w:tcPr>
          <w:p w14:paraId="07B9C2CD" w14:textId="77777777" w:rsidR="00976D1F" w:rsidRDefault="00000000">
            <w:r>
              <w:rPr>
                <w:b/>
              </w:rPr>
              <w:t>Key Features Used</w:t>
            </w:r>
          </w:p>
        </w:tc>
        <w:tc>
          <w:tcPr>
            <w:tcW w:w="2160" w:type="dxa"/>
          </w:tcPr>
          <w:p w14:paraId="7C72E0B3" w14:textId="77777777" w:rsidR="00976D1F" w:rsidRDefault="00000000">
            <w:r>
              <w:rPr>
                <w:b/>
              </w:rPr>
              <w:t>Business Justification</w:t>
            </w:r>
          </w:p>
        </w:tc>
      </w:tr>
      <w:tr w:rsidR="00976D1F" w14:paraId="2173622B" w14:textId="77777777">
        <w:trPr>
          <w:jc w:val="center"/>
        </w:trPr>
        <w:tc>
          <w:tcPr>
            <w:tcW w:w="2160" w:type="dxa"/>
          </w:tcPr>
          <w:p w14:paraId="07DB8B53" w14:textId="77777777" w:rsidR="00976D1F" w:rsidRDefault="00000000">
            <w:r>
              <w:t>Amazon ECS</w:t>
            </w:r>
          </w:p>
        </w:tc>
        <w:tc>
          <w:tcPr>
            <w:tcW w:w="2160" w:type="dxa"/>
          </w:tcPr>
          <w:p w14:paraId="0C7CA328" w14:textId="77777777" w:rsidR="00976D1F" w:rsidRDefault="00000000">
            <w:r>
              <w:t>Container Orchestration</w:t>
            </w:r>
          </w:p>
        </w:tc>
        <w:tc>
          <w:tcPr>
            <w:tcW w:w="2160" w:type="dxa"/>
          </w:tcPr>
          <w:p w14:paraId="248BEB42" w14:textId="77777777" w:rsidR="00976D1F" w:rsidRDefault="00000000">
            <w:proofErr w:type="spellStart"/>
            <w:r>
              <w:t>awsvpc</w:t>
            </w:r>
            <w:proofErr w:type="spellEnd"/>
            <w:r>
              <w:t xml:space="preserve"> networking, Service Connect, Auto Scaling, Health Checks</w:t>
            </w:r>
          </w:p>
        </w:tc>
        <w:tc>
          <w:tcPr>
            <w:tcW w:w="2160" w:type="dxa"/>
          </w:tcPr>
          <w:p w14:paraId="26CCFF85" w14:textId="77777777" w:rsidR="00976D1F" w:rsidRDefault="00000000">
            <w:r>
              <w:t>Managed service reduces operational overhead, deep AWS integration, enterprise features</w:t>
            </w:r>
          </w:p>
        </w:tc>
      </w:tr>
      <w:tr w:rsidR="00976D1F" w14:paraId="25282C44" w14:textId="77777777">
        <w:trPr>
          <w:jc w:val="center"/>
        </w:trPr>
        <w:tc>
          <w:tcPr>
            <w:tcW w:w="2160" w:type="dxa"/>
          </w:tcPr>
          <w:p w14:paraId="6289BEB8" w14:textId="77777777" w:rsidR="00976D1F" w:rsidRDefault="00000000">
            <w:r>
              <w:t>AWS VPC</w:t>
            </w:r>
          </w:p>
        </w:tc>
        <w:tc>
          <w:tcPr>
            <w:tcW w:w="2160" w:type="dxa"/>
          </w:tcPr>
          <w:p w14:paraId="59669466" w14:textId="77777777" w:rsidR="00976D1F" w:rsidRDefault="00000000">
            <w:r>
              <w:t>Network Foundation</w:t>
            </w:r>
          </w:p>
        </w:tc>
        <w:tc>
          <w:tcPr>
            <w:tcW w:w="2160" w:type="dxa"/>
          </w:tcPr>
          <w:p w14:paraId="4F57FB0C" w14:textId="77777777" w:rsidR="00976D1F" w:rsidRDefault="00000000">
            <w:r>
              <w:t>Private subnets, Security Groups, NACLs, VPC Endpoints</w:t>
            </w:r>
          </w:p>
        </w:tc>
        <w:tc>
          <w:tcPr>
            <w:tcW w:w="2160" w:type="dxa"/>
          </w:tcPr>
          <w:p w14:paraId="7D46EE12" w14:textId="77777777" w:rsidR="00976D1F" w:rsidRDefault="00000000">
            <w:r>
              <w:t>Complete network isolation, granular security controls, compliance requirements</w:t>
            </w:r>
          </w:p>
        </w:tc>
      </w:tr>
      <w:tr w:rsidR="00976D1F" w14:paraId="08A14340" w14:textId="77777777">
        <w:trPr>
          <w:jc w:val="center"/>
        </w:trPr>
        <w:tc>
          <w:tcPr>
            <w:tcW w:w="2160" w:type="dxa"/>
          </w:tcPr>
          <w:p w14:paraId="1136ECC5" w14:textId="77777777" w:rsidR="00976D1F" w:rsidRDefault="00000000">
            <w:r>
              <w:t>Application Load Balancer</w:t>
            </w:r>
          </w:p>
        </w:tc>
        <w:tc>
          <w:tcPr>
            <w:tcW w:w="2160" w:type="dxa"/>
          </w:tcPr>
          <w:p w14:paraId="032600A9" w14:textId="77777777" w:rsidR="00976D1F" w:rsidRDefault="00000000">
            <w:r>
              <w:t>Traffic Distribution</w:t>
            </w:r>
          </w:p>
        </w:tc>
        <w:tc>
          <w:tcPr>
            <w:tcW w:w="2160" w:type="dxa"/>
          </w:tcPr>
          <w:p w14:paraId="63F4049F" w14:textId="77777777" w:rsidR="00976D1F" w:rsidRDefault="00000000">
            <w:r>
              <w:t>Layer 7 routing, SSL termination, Health checks, Sticky sessions</w:t>
            </w:r>
          </w:p>
        </w:tc>
        <w:tc>
          <w:tcPr>
            <w:tcW w:w="2160" w:type="dxa"/>
          </w:tcPr>
          <w:p w14:paraId="23622E91" w14:textId="77777777" w:rsidR="00976D1F" w:rsidRDefault="00000000">
            <w:r>
              <w:t xml:space="preserve">Intelligent routing, high availability, integrated </w:t>
            </w:r>
            <w:proofErr w:type="spellStart"/>
            <w:r>
              <w:t>với</w:t>
            </w:r>
            <w:proofErr w:type="spellEnd"/>
            <w:r>
              <w:t xml:space="preserve"> AWS services</w:t>
            </w:r>
          </w:p>
        </w:tc>
      </w:tr>
      <w:tr w:rsidR="00976D1F" w14:paraId="085F8749" w14:textId="77777777">
        <w:trPr>
          <w:jc w:val="center"/>
        </w:trPr>
        <w:tc>
          <w:tcPr>
            <w:tcW w:w="2160" w:type="dxa"/>
          </w:tcPr>
          <w:p w14:paraId="2D9DA82C" w14:textId="77777777" w:rsidR="00976D1F" w:rsidRDefault="00000000">
            <w:r>
              <w:t>AWS Cloud Map</w:t>
            </w:r>
          </w:p>
        </w:tc>
        <w:tc>
          <w:tcPr>
            <w:tcW w:w="2160" w:type="dxa"/>
          </w:tcPr>
          <w:p w14:paraId="14496320" w14:textId="77777777" w:rsidR="00976D1F" w:rsidRDefault="00000000">
            <w:r>
              <w:t>Service Discovery</w:t>
            </w:r>
          </w:p>
        </w:tc>
        <w:tc>
          <w:tcPr>
            <w:tcW w:w="2160" w:type="dxa"/>
          </w:tcPr>
          <w:p w14:paraId="5E6C6C82" w14:textId="77777777" w:rsidR="00976D1F" w:rsidRDefault="00000000">
            <w:r>
              <w:t>Service registry, Health monitoring, DNS integration</w:t>
            </w:r>
          </w:p>
        </w:tc>
        <w:tc>
          <w:tcPr>
            <w:tcW w:w="2160" w:type="dxa"/>
          </w:tcPr>
          <w:p w14:paraId="008BA5AD" w14:textId="77777777" w:rsidR="00976D1F" w:rsidRDefault="00000000">
            <w:r>
              <w:t xml:space="preserve">Automatic service registration, dynamic discovery, reduced configuration </w:t>
            </w:r>
            <w:r>
              <w:lastRenderedPageBreak/>
              <w:t>complexity</w:t>
            </w:r>
          </w:p>
        </w:tc>
      </w:tr>
      <w:tr w:rsidR="00976D1F" w14:paraId="31D6B974" w14:textId="77777777">
        <w:trPr>
          <w:jc w:val="center"/>
        </w:trPr>
        <w:tc>
          <w:tcPr>
            <w:tcW w:w="2160" w:type="dxa"/>
          </w:tcPr>
          <w:p w14:paraId="53D5C027" w14:textId="77777777" w:rsidR="00976D1F" w:rsidRDefault="00000000">
            <w:r>
              <w:lastRenderedPageBreak/>
              <w:t>Amazon Route 53</w:t>
            </w:r>
          </w:p>
        </w:tc>
        <w:tc>
          <w:tcPr>
            <w:tcW w:w="2160" w:type="dxa"/>
          </w:tcPr>
          <w:p w14:paraId="4A398C32" w14:textId="77777777" w:rsidR="00976D1F" w:rsidRDefault="00000000">
            <w:r>
              <w:t>DNS Resolution</w:t>
            </w:r>
          </w:p>
        </w:tc>
        <w:tc>
          <w:tcPr>
            <w:tcW w:w="2160" w:type="dxa"/>
          </w:tcPr>
          <w:p w14:paraId="1CC42B3D" w14:textId="77777777" w:rsidR="00976D1F" w:rsidRDefault="00000000">
            <w:r>
              <w:t>Private hosted zones, Health-based routing, Latency routing</w:t>
            </w:r>
          </w:p>
        </w:tc>
        <w:tc>
          <w:tcPr>
            <w:tcW w:w="2160" w:type="dxa"/>
          </w:tcPr>
          <w:p w14:paraId="2CBB8B2B" w14:textId="77777777" w:rsidR="00976D1F" w:rsidRDefault="00000000">
            <w:r>
              <w:t>High availability DNS, intelligent routing, global reach</w:t>
            </w:r>
          </w:p>
        </w:tc>
      </w:tr>
      <w:tr w:rsidR="00976D1F" w14:paraId="1D6AB87D" w14:textId="77777777">
        <w:trPr>
          <w:jc w:val="center"/>
        </w:trPr>
        <w:tc>
          <w:tcPr>
            <w:tcW w:w="2160" w:type="dxa"/>
          </w:tcPr>
          <w:p w14:paraId="15955FE6" w14:textId="77777777" w:rsidR="00976D1F" w:rsidRDefault="00000000">
            <w:r>
              <w:t>Amazon CloudWatch</w:t>
            </w:r>
          </w:p>
        </w:tc>
        <w:tc>
          <w:tcPr>
            <w:tcW w:w="2160" w:type="dxa"/>
          </w:tcPr>
          <w:p w14:paraId="1E8CBC58" w14:textId="77777777" w:rsidR="00976D1F" w:rsidRDefault="00000000">
            <w:r>
              <w:t>Monitoring &amp; Alerting</w:t>
            </w:r>
          </w:p>
        </w:tc>
        <w:tc>
          <w:tcPr>
            <w:tcW w:w="2160" w:type="dxa"/>
          </w:tcPr>
          <w:p w14:paraId="182241E1" w14:textId="77777777" w:rsidR="00976D1F" w:rsidRDefault="00000000">
            <w:r>
              <w:t>Container Insights, Custom metrics, Dashboards, Alarms</w:t>
            </w:r>
          </w:p>
        </w:tc>
        <w:tc>
          <w:tcPr>
            <w:tcW w:w="2160" w:type="dxa"/>
          </w:tcPr>
          <w:p w14:paraId="75461A45" w14:textId="77777777" w:rsidR="00976D1F" w:rsidRDefault="00000000">
            <w:r>
              <w:t>Comprehensive observability, proactive monitoring, cost optimization insights</w:t>
            </w:r>
          </w:p>
        </w:tc>
      </w:tr>
      <w:tr w:rsidR="00976D1F" w14:paraId="04134237" w14:textId="77777777">
        <w:trPr>
          <w:jc w:val="center"/>
        </w:trPr>
        <w:tc>
          <w:tcPr>
            <w:tcW w:w="2160" w:type="dxa"/>
          </w:tcPr>
          <w:p w14:paraId="22344AC9" w14:textId="77777777" w:rsidR="00976D1F" w:rsidRDefault="00000000">
            <w:r>
              <w:t>AWS X-Ray</w:t>
            </w:r>
          </w:p>
        </w:tc>
        <w:tc>
          <w:tcPr>
            <w:tcW w:w="2160" w:type="dxa"/>
          </w:tcPr>
          <w:p w14:paraId="4B25BD69" w14:textId="77777777" w:rsidR="00976D1F" w:rsidRDefault="00000000">
            <w:r>
              <w:t>Distributed Tracing</w:t>
            </w:r>
          </w:p>
        </w:tc>
        <w:tc>
          <w:tcPr>
            <w:tcW w:w="2160" w:type="dxa"/>
          </w:tcPr>
          <w:p w14:paraId="01E04E6C" w14:textId="77777777" w:rsidR="00976D1F" w:rsidRDefault="00000000">
            <w:r>
              <w:t>Request tracing, Service map, Performance analysis</w:t>
            </w:r>
          </w:p>
        </w:tc>
        <w:tc>
          <w:tcPr>
            <w:tcW w:w="2160" w:type="dxa"/>
          </w:tcPr>
          <w:p w14:paraId="152D4095" w14:textId="77777777" w:rsidR="00976D1F" w:rsidRDefault="00000000">
            <w:r>
              <w:t>End-to-end visibility, performance optimization, troubleshooting acceleration</w:t>
            </w:r>
          </w:p>
        </w:tc>
      </w:tr>
      <w:tr w:rsidR="00976D1F" w14:paraId="68448884" w14:textId="77777777">
        <w:trPr>
          <w:jc w:val="center"/>
        </w:trPr>
        <w:tc>
          <w:tcPr>
            <w:tcW w:w="2160" w:type="dxa"/>
          </w:tcPr>
          <w:p w14:paraId="71DFF74B" w14:textId="77777777" w:rsidR="00976D1F" w:rsidRDefault="00000000">
            <w:r>
              <w:t>Amazon ECR</w:t>
            </w:r>
          </w:p>
        </w:tc>
        <w:tc>
          <w:tcPr>
            <w:tcW w:w="2160" w:type="dxa"/>
          </w:tcPr>
          <w:p w14:paraId="381EE4BE" w14:textId="77777777" w:rsidR="00976D1F" w:rsidRDefault="00000000">
            <w:r>
              <w:t>Container Registry</w:t>
            </w:r>
          </w:p>
        </w:tc>
        <w:tc>
          <w:tcPr>
            <w:tcW w:w="2160" w:type="dxa"/>
          </w:tcPr>
          <w:p w14:paraId="143A2777" w14:textId="77777777" w:rsidR="00976D1F" w:rsidRDefault="00000000">
            <w:r>
              <w:t>Image scanning, Lifecycle policies, Cross-region replication</w:t>
            </w:r>
          </w:p>
        </w:tc>
        <w:tc>
          <w:tcPr>
            <w:tcW w:w="2160" w:type="dxa"/>
          </w:tcPr>
          <w:p w14:paraId="1608BCED" w14:textId="77777777" w:rsidR="00976D1F" w:rsidRDefault="00000000">
            <w:r>
              <w:t xml:space="preserve">Secure image storage, vulnerability management, integrated </w:t>
            </w:r>
            <w:proofErr w:type="spellStart"/>
            <w:r>
              <w:t>với</w:t>
            </w:r>
            <w:proofErr w:type="spellEnd"/>
            <w:r>
              <w:t xml:space="preserve"> ECS</w:t>
            </w:r>
          </w:p>
        </w:tc>
      </w:tr>
      <w:tr w:rsidR="00976D1F" w14:paraId="20B0F7EC" w14:textId="77777777">
        <w:trPr>
          <w:jc w:val="center"/>
        </w:trPr>
        <w:tc>
          <w:tcPr>
            <w:tcW w:w="2160" w:type="dxa"/>
          </w:tcPr>
          <w:p w14:paraId="2836278A" w14:textId="77777777" w:rsidR="00976D1F" w:rsidRDefault="00000000">
            <w:r>
              <w:t>AWS Secrets Manager</w:t>
            </w:r>
          </w:p>
        </w:tc>
        <w:tc>
          <w:tcPr>
            <w:tcW w:w="2160" w:type="dxa"/>
          </w:tcPr>
          <w:p w14:paraId="4097AF13" w14:textId="77777777" w:rsidR="00976D1F" w:rsidRDefault="00000000">
            <w:r>
              <w:t>Secrets Management</w:t>
            </w:r>
          </w:p>
        </w:tc>
        <w:tc>
          <w:tcPr>
            <w:tcW w:w="2160" w:type="dxa"/>
          </w:tcPr>
          <w:p w14:paraId="162452DB" w14:textId="77777777" w:rsidR="00976D1F" w:rsidRDefault="00000000">
            <w:r>
              <w:t>Automatic rotation, Fine-grained access, Audit logging</w:t>
            </w:r>
          </w:p>
        </w:tc>
        <w:tc>
          <w:tcPr>
            <w:tcW w:w="2160" w:type="dxa"/>
          </w:tcPr>
          <w:p w14:paraId="0A8B6511" w14:textId="77777777" w:rsidR="00976D1F" w:rsidRDefault="00000000">
            <w:r>
              <w:t>Enhanced security, compliance requirements, operational simplicity</w:t>
            </w:r>
          </w:p>
        </w:tc>
      </w:tr>
      <w:tr w:rsidR="00976D1F" w14:paraId="7926BD88" w14:textId="77777777">
        <w:trPr>
          <w:jc w:val="center"/>
        </w:trPr>
        <w:tc>
          <w:tcPr>
            <w:tcW w:w="2160" w:type="dxa"/>
          </w:tcPr>
          <w:p w14:paraId="4023DBCC" w14:textId="77777777" w:rsidR="00976D1F" w:rsidRDefault="00000000">
            <w:r>
              <w:t>AWS IAM</w:t>
            </w:r>
          </w:p>
        </w:tc>
        <w:tc>
          <w:tcPr>
            <w:tcW w:w="2160" w:type="dxa"/>
          </w:tcPr>
          <w:p w14:paraId="3AB3EA64" w14:textId="77777777" w:rsidR="00976D1F" w:rsidRDefault="00000000">
            <w:r>
              <w:t>Access Control</w:t>
            </w:r>
          </w:p>
        </w:tc>
        <w:tc>
          <w:tcPr>
            <w:tcW w:w="2160" w:type="dxa"/>
          </w:tcPr>
          <w:p w14:paraId="2333CA88" w14:textId="77777777" w:rsidR="00976D1F" w:rsidRDefault="00000000">
            <w:r>
              <w:t>Task roles, Service-linked roles, Policy-based access</w:t>
            </w:r>
          </w:p>
        </w:tc>
        <w:tc>
          <w:tcPr>
            <w:tcW w:w="2160" w:type="dxa"/>
          </w:tcPr>
          <w:p w14:paraId="14ED92D5" w14:textId="77777777" w:rsidR="00976D1F" w:rsidRDefault="00000000">
            <w:r>
              <w:t>Principle of least privilege, granular permissions, audit compliance</w:t>
            </w:r>
          </w:p>
        </w:tc>
      </w:tr>
    </w:tbl>
    <w:p w14:paraId="5E420789" w14:textId="77777777" w:rsidR="00976D1F" w:rsidRDefault="00000000">
      <w:pPr>
        <w:pStyle w:val="Heading2"/>
        <w:spacing w:line="288" w:lineRule="auto"/>
      </w:pPr>
      <w:bookmarkStart w:id="21" w:name="_Toc203045111"/>
      <w:r>
        <w:rPr>
          <w:rFonts w:ascii="Times New Roman" w:eastAsia="Times New Roman" w:hAnsi="Times New Roman"/>
        </w:rPr>
        <w:t>2.3 Advanced Networking Architecture</w:t>
      </w:r>
      <w:bookmarkEnd w:id="21"/>
    </w:p>
    <w:p w14:paraId="2627F9CC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Advanced networking implementation forms the core </w:t>
      </w:r>
      <w:proofErr w:type="spellStart"/>
      <w:r>
        <w:rPr>
          <w:rFonts w:ascii="Times New Roman" w:eastAsia="Times New Roman" w:hAnsi="Times New Roman"/>
          <w:sz w:val="26"/>
        </w:rPr>
        <w:t>của</w:t>
      </w:r>
      <w:proofErr w:type="spellEnd"/>
      <w:r>
        <w:rPr>
          <w:rFonts w:ascii="Times New Roman" w:eastAsia="Times New Roman" w:hAnsi="Times New Roman"/>
          <w:sz w:val="26"/>
        </w:rPr>
        <w:t xml:space="preserve"> proposed solution, providing enterprise-grade capabilities </w:t>
      </w:r>
      <w:proofErr w:type="spellStart"/>
      <w:r>
        <w:rPr>
          <w:rFonts w:ascii="Times New Roman" w:eastAsia="Times New Roman" w:hAnsi="Times New Roman"/>
          <w:sz w:val="26"/>
        </w:rPr>
        <w:t>cho</w:t>
      </w:r>
      <w:proofErr w:type="spellEnd"/>
      <w:r>
        <w:rPr>
          <w:rFonts w:ascii="Times New Roman" w:eastAsia="Times New Roman" w:hAnsi="Times New Roman"/>
          <w:sz w:val="26"/>
        </w:rPr>
        <w:t xml:space="preserve"> service communication, security,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observability. Architecture leverages AWS native networking services </w:t>
      </w:r>
      <w:proofErr w:type="spellStart"/>
      <w:r>
        <w:rPr>
          <w:rFonts w:ascii="Times New Roman" w:eastAsia="Times New Roman" w:hAnsi="Times New Roman"/>
          <w:sz w:val="26"/>
        </w:rPr>
        <w:t>để</w:t>
      </w:r>
      <w:proofErr w:type="spellEnd"/>
      <w:r>
        <w:rPr>
          <w:rFonts w:ascii="Times New Roman" w:eastAsia="Times New Roman" w:hAnsi="Times New Roman"/>
          <w:sz w:val="26"/>
        </w:rPr>
        <w:t xml:space="preserve"> create scalable, secure,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high-performance container networking platform.</w:t>
      </w:r>
    </w:p>
    <w:p w14:paraId="66A6D795" w14:textId="77777777" w:rsidR="00976D1F" w:rsidRDefault="00000000">
      <w:pPr>
        <w:pStyle w:val="Heading3"/>
        <w:spacing w:line="288" w:lineRule="auto"/>
      </w:pPr>
      <w:bookmarkStart w:id="22" w:name="_Toc203045112"/>
      <w:proofErr w:type="spellStart"/>
      <w:r>
        <w:rPr>
          <w:rFonts w:ascii="Times New Roman" w:eastAsia="Times New Roman" w:hAnsi="Times New Roman"/>
          <w:sz w:val="26"/>
        </w:rPr>
        <w:t>awsvpc</w:t>
      </w:r>
      <w:proofErr w:type="spellEnd"/>
      <w:r>
        <w:rPr>
          <w:rFonts w:ascii="Times New Roman" w:eastAsia="Times New Roman" w:hAnsi="Times New Roman"/>
          <w:sz w:val="26"/>
        </w:rPr>
        <w:t xml:space="preserve"> Network Mode Implementation</w:t>
      </w:r>
      <w:bookmarkEnd w:id="22"/>
    </w:p>
    <w:p w14:paraId="29A94C1E" w14:textId="77777777" w:rsidR="00976D1F" w:rsidRDefault="00000000">
      <w:pPr>
        <w:spacing w:line="288" w:lineRule="auto"/>
        <w:jc w:val="both"/>
      </w:pPr>
      <w:proofErr w:type="spellStart"/>
      <w:r>
        <w:rPr>
          <w:rFonts w:ascii="Times New Roman" w:eastAsia="Times New Roman" w:hAnsi="Times New Roman"/>
          <w:sz w:val="26"/>
        </w:rPr>
        <w:t>awsvpc</w:t>
      </w:r>
      <w:proofErr w:type="spellEnd"/>
      <w:r>
        <w:rPr>
          <w:rFonts w:ascii="Times New Roman" w:eastAsia="Times New Roman" w:hAnsi="Times New Roman"/>
          <w:sz w:val="26"/>
        </w:rPr>
        <w:t xml:space="preserve"> networking mode provides task-level network isolation </w:t>
      </w:r>
      <w:proofErr w:type="spellStart"/>
      <w:r>
        <w:rPr>
          <w:rFonts w:ascii="Times New Roman" w:eastAsia="Times New Roman" w:hAnsi="Times New Roman"/>
          <w:sz w:val="26"/>
        </w:rPr>
        <w:t>bằng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cách</w:t>
      </w:r>
      <w:proofErr w:type="spellEnd"/>
      <w:r>
        <w:rPr>
          <w:rFonts w:ascii="Times New Roman" w:eastAsia="Times New Roman" w:hAnsi="Times New Roman"/>
          <w:sz w:val="26"/>
        </w:rPr>
        <w:t xml:space="preserve"> assign dedicated Elastic Network Interface (ENI) </w:t>
      </w:r>
      <w:proofErr w:type="spellStart"/>
      <w:r>
        <w:rPr>
          <w:rFonts w:ascii="Times New Roman" w:eastAsia="Times New Roman" w:hAnsi="Times New Roman"/>
          <w:sz w:val="26"/>
        </w:rPr>
        <w:t>cho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mỗi</w:t>
      </w:r>
      <w:proofErr w:type="spellEnd"/>
      <w:r>
        <w:rPr>
          <w:rFonts w:ascii="Times New Roman" w:eastAsia="Times New Roman" w:hAnsi="Times New Roman"/>
          <w:sz w:val="26"/>
        </w:rPr>
        <w:t xml:space="preserve"> ECS task. This approach enables granular security controls, simplified network troubleshooting,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native VPC networking capabilities. Each task receives private IP address from VPC subnet, allowing direct application </w:t>
      </w:r>
      <w:proofErr w:type="spellStart"/>
      <w:r>
        <w:rPr>
          <w:rFonts w:ascii="Times New Roman" w:eastAsia="Times New Roman" w:hAnsi="Times New Roman"/>
          <w:sz w:val="26"/>
        </w:rPr>
        <w:t>của</w:t>
      </w:r>
      <w:proofErr w:type="spellEnd"/>
      <w:r>
        <w:rPr>
          <w:rFonts w:ascii="Times New Roman" w:eastAsia="Times New Roman" w:hAnsi="Times New Roman"/>
          <w:sz w:val="26"/>
        </w:rPr>
        <w:t xml:space="preserve"> Security Group rules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Network ACLs at task level.</w:t>
      </w:r>
    </w:p>
    <w:p w14:paraId="5ED9DE55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lastRenderedPageBreak/>
        <w:t>• Task-level network isolation improves security posture</w:t>
      </w:r>
    </w:p>
    <w:p w14:paraId="67334F00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Simplified network troubleshooting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dedicated IP per task</w:t>
      </w:r>
    </w:p>
    <w:p w14:paraId="366A90F6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Native VPC networking capabilities including VPC Flow Logs</w:t>
      </w:r>
    </w:p>
    <w:p w14:paraId="3147FEAA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Granular security group application at task level</w:t>
      </w:r>
    </w:p>
    <w:p w14:paraId="32019CAC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Enhanced monitoring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network-level metrics</w:t>
      </w:r>
    </w:p>
    <w:p w14:paraId="02E42EF5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Compliance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enterprise networking requirements</w:t>
      </w:r>
    </w:p>
    <w:p w14:paraId="06EA1086" w14:textId="77777777" w:rsidR="00976D1F" w:rsidRDefault="00000000">
      <w:pPr>
        <w:pStyle w:val="Heading3"/>
        <w:spacing w:line="288" w:lineRule="auto"/>
      </w:pPr>
      <w:bookmarkStart w:id="23" w:name="_Toc203045113"/>
      <w:proofErr w:type="spellStart"/>
      <w:r>
        <w:rPr>
          <w:rFonts w:ascii="Times New Roman" w:eastAsia="Times New Roman" w:hAnsi="Times New Roman"/>
          <w:sz w:val="26"/>
        </w:rPr>
        <w:t>awsvpc</w:t>
      </w:r>
      <w:proofErr w:type="spellEnd"/>
      <w:r>
        <w:rPr>
          <w:rFonts w:ascii="Times New Roman" w:eastAsia="Times New Roman" w:hAnsi="Times New Roman"/>
          <w:sz w:val="26"/>
        </w:rPr>
        <w:t xml:space="preserve"> Network Mode Workflow</w:t>
      </w:r>
      <w:bookmarkEnd w:id="23"/>
    </w:p>
    <w:p w14:paraId="5C889BE7" w14:textId="77777777" w:rsidR="00976D1F" w:rsidRDefault="00000000" w:rsidP="00F85176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This diagram shows the detailed process of how ECS tasks receive dedicated network interfaces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integrate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VPC networking infrastructure.</w:t>
      </w:r>
    </w:p>
    <w:p w14:paraId="7FD1D8BA" w14:textId="77777777" w:rsidR="00976D1F" w:rsidRDefault="00000000">
      <w:pPr>
        <w:pStyle w:val="Heading3"/>
        <w:spacing w:line="288" w:lineRule="auto"/>
      </w:pPr>
      <w:bookmarkStart w:id="24" w:name="_Toc203045114"/>
      <w:r>
        <w:rPr>
          <w:rFonts w:ascii="Times New Roman" w:eastAsia="Times New Roman" w:hAnsi="Times New Roman"/>
          <w:sz w:val="26"/>
        </w:rPr>
        <w:t>Service Discovery Architecture</w:t>
      </w:r>
      <w:bookmarkEnd w:id="24"/>
    </w:p>
    <w:p w14:paraId="30745719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Service Discovery implementation utilizes AWS Cloud Map integrated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Route 53 </w:t>
      </w:r>
      <w:proofErr w:type="spellStart"/>
      <w:r>
        <w:rPr>
          <w:rFonts w:ascii="Times New Roman" w:eastAsia="Times New Roman" w:hAnsi="Times New Roman"/>
          <w:sz w:val="26"/>
        </w:rPr>
        <w:t>để</w:t>
      </w:r>
      <w:proofErr w:type="spellEnd"/>
      <w:r>
        <w:rPr>
          <w:rFonts w:ascii="Times New Roman" w:eastAsia="Times New Roman" w:hAnsi="Times New Roman"/>
          <w:sz w:val="26"/>
        </w:rPr>
        <w:t xml:space="preserve"> provide automatic service registration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DNS-based discovery mechanism. Architecture supports both HTTP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DNS discovery patterns, enabling flexible service communication strategies based on application requirements. Health checking ensures only healthy service instances receive traffic.</w:t>
      </w:r>
    </w:p>
    <w:p w14:paraId="7A3E39E9" w14:textId="77777777" w:rsidR="00976D1F" w:rsidRDefault="00000000">
      <w:pPr>
        <w:pStyle w:val="Heading3"/>
        <w:spacing w:line="288" w:lineRule="auto"/>
      </w:pPr>
      <w:bookmarkStart w:id="25" w:name="_Toc203045115"/>
      <w:r>
        <w:rPr>
          <w:rFonts w:ascii="Times New Roman" w:eastAsia="Times New Roman" w:hAnsi="Times New Roman"/>
          <w:sz w:val="26"/>
        </w:rPr>
        <w:t>Service Discovery 4-Step Process</w:t>
      </w:r>
      <w:bookmarkEnd w:id="25"/>
    </w:p>
    <w:p w14:paraId="4040AC0F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This comprehensive workflow demonstrates the automatic service registration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discovery process, from task startup to service mesh integration.</w:t>
      </w:r>
    </w:p>
    <w:p w14:paraId="0C15A494" w14:textId="77777777" w:rsidR="00976D1F" w:rsidRDefault="00000000">
      <w:pPr>
        <w:pStyle w:val="Heading3"/>
        <w:spacing w:line="288" w:lineRule="auto"/>
      </w:pPr>
      <w:bookmarkStart w:id="26" w:name="_Toc203045116"/>
      <w:r>
        <w:rPr>
          <w:rFonts w:ascii="Times New Roman" w:eastAsia="Times New Roman" w:hAnsi="Times New Roman"/>
          <w:sz w:val="26"/>
        </w:rPr>
        <w:t>Service Connect Implementation</w:t>
      </w:r>
      <w:bookmarkEnd w:id="26"/>
    </w:p>
    <w:p w14:paraId="35576F2C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Service Connect provides service mesh capabilities through Envoy proxy sidecar containers, enabling advanced traffic management, security,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observability features. Implementation includes circuit breakers, retries, timeouts,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load balancing algorithms optimized </w:t>
      </w:r>
      <w:proofErr w:type="spellStart"/>
      <w:r>
        <w:rPr>
          <w:rFonts w:ascii="Times New Roman" w:eastAsia="Times New Roman" w:hAnsi="Times New Roman"/>
          <w:sz w:val="26"/>
        </w:rPr>
        <w:t>cho</w:t>
      </w:r>
      <w:proofErr w:type="spellEnd"/>
      <w:r>
        <w:rPr>
          <w:rFonts w:ascii="Times New Roman" w:eastAsia="Times New Roman" w:hAnsi="Times New Roman"/>
          <w:sz w:val="26"/>
        </w:rPr>
        <w:t xml:space="preserve"> microservices communication patterns. </w:t>
      </w:r>
      <w:proofErr w:type="spellStart"/>
      <w:r>
        <w:rPr>
          <w:rFonts w:ascii="Times New Roman" w:eastAsia="Times New Roman" w:hAnsi="Times New Roman"/>
          <w:sz w:val="26"/>
        </w:rPr>
        <w:t>mTLS</w:t>
      </w:r>
      <w:proofErr w:type="spellEnd"/>
      <w:r>
        <w:rPr>
          <w:rFonts w:ascii="Times New Roman" w:eastAsia="Times New Roman" w:hAnsi="Times New Roman"/>
          <w:sz w:val="26"/>
        </w:rPr>
        <w:t xml:space="preserve"> encryption ensures secure service-to-service communication.</w:t>
      </w:r>
    </w:p>
    <w:p w14:paraId="7650C7AB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Envoy proxy sidecar injection for service mesh capabilities</w:t>
      </w:r>
    </w:p>
    <w:p w14:paraId="1408DF6A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Advanced traffic routing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weighted routing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canary deployments</w:t>
      </w:r>
    </w:p>
    <w:p w14:paraId="336F9563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Circuit breaker patterns </w:t>
      </w:r>
      <w:proofErr w:type="spellStart"/>
      <w:r>
        <w:rPr>
          <w:rFonts w:ascii="Times New Roman" w:eastAsia="Times New Roman" w:hAnsi="Times New Roman"/>
          <w:sz w:val="26"/>
        </w:rPr>
        <w:t>để</w:t>
      </w:r>
      <w:proofErr w:type="spellEnd"/>
      <w:r>
        <w:rPr>
          <w:rFonts w:ascii="Times New Roman" w:eastAsia="Times New Roman" w:hAnsi="Times New Roman"/>
          <w:sz w:val="26"/>
        </w:rPr>
        <w:t xml:space="preserve"> prevent cascading failures</w:t>
      </w:r>
    </w:p>
    <w:p w14:paraId="5AC2D36D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Automatic retries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exponential backoff strategies</w:t>
      </w:r>
    </w:p>
    <w:p w14:paraId="7F35DBFA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</w:t>
      </w:r>
      <w:proofErr w:type="spellStart"/>
      <w:r>
        <w:rPr>
          <w:rFonts w:ascii="Times New Roman" w:eastAsia="Times New Roman" w:hAnsi="Times New Roman"/>
          <w:sz w:val="26"/>
        </w:rPr>
        <w:t>mTLS</w:t>
      </w:r>
      <w:proofErr w:type="spellEnd"/>
      <w:r>
        <w:rPr>
          <w:rFonts w:ascii="Times New Roman" w:eastAsia="Times New Roman" w:hAnsi="Times New Roman"/>
          <w:sz w:val="26"/>
        </w:rPr>
        <w:t xml:space="preserve"> encryption </w:t>
      </w:r>
      <w:proofErr w:type="spellStart"/>
      <w:r>
        <w:rPr>
          <w:rFonts w:ascii="Times New Roman" w:eastAsia="Times New Roman" w:hAnsi="Times New Roman"/>
          <w:sz w:val="26"/>
        </w:rPr>
        <w:t>cho</w:t>
      </w:r>
      <w:proofErr w:type="spellEnd"/>
      <w:r>
        <w:rPr>
          <w:rFonts w:ascii="Times New Roman" w:eastAsia="Times New Roman" w:hAnsi="Times New Roman"/>
          <w:sz w:val="26"/>
        </w:rPr>
        <w:t xml:space="preserve"> secure inter-service communication</w:t>
      </w:r>
    </w:p>
    <w:p w14:paraId="50450ECA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Comprehensive metrics collection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distributed tracing integration</w:t>
      </w:r>
    </w:p>
    <w:p w14:paraId="045536B9" w14:textId="77777777" w:rsidR="00976D1F" w:rsidRDefault="00000000">
      <w:pPr>
        <w:pStyle w:val="Heading2"/>
        <w:spacing w:line="288" w:lineRule="auto"/>
      </w:pPr>
      <w:bookmarkStart w:id="27" w:name="_Toc203045117"/>
      <w:r>
        <w:rPr>
          <w:rFonts w:ascii="Times New Roman" w:eastAsia="Times New Roman" w:hAnsi="Times New Roman"/>
        </w:rPr>
        <w:lastRenderedPageBreak/>
        <w:t>2.4 Security Architecture</w:t>
      </w:r>
      <w:bookmarkEnd w:id="27"/>
    </w:p>
    <w:p w14:paraId="54211ACB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Security architecture implements defense-in-depth strategy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multiple layers </w:t>
      </w:r>
      <w:proofErr w:type="spellStart"/>
      <w:r>
        <w:rPr>
          <w:rFonts w:ascii="Times New Roman" w:eastAsia="Times New Roman" w:hAnsi="Times New Roman"/>
          <w:sz w:val="26"/>
        </w:rPr>
        <w:t>của</w:t>
      </w:r>
      <w:proofErr w:type="spellEnd"/>
      <w:r>
        <w:rPr>
          <w:rFonts w:ascii="Times New Roman" w:eastAsia="Times New Roman" w:hAnsi="Times New Roman"/>
          <w:sz w:val="26"/>
        </w:rPr>
        <w:t xml:space="preserve"> protection across network, application,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data tiers. Design follows AWS security best practices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industry compliance standards, ensuring comprehensive protection against modern threat vectors.</w:t>
      </w:r>
    </w:p>
    <w:p w14:paraId="150DB172" w14:textId="77777777" w:rsidR="00976D1F" w:rsidRDefault="00000000">
      <w:pPr>
        <w:pStyle w:val="Heading3"/>
        <w:spacing w:line="288" w:lineRule="auto"/>
      </w:pPr>
      <w:bookmarkStart w:id="28" w:name="_Toc203045118"/>
      <w:r>
        <w:rPr>
          <w:rFonts w:ascii="Times New Roman" w:eastAsia="Times New Roman" w:hAnsi="Times New Roman"/>
          <w:sz w:val="26"/>
        </w:rPr>
        <w:t>Network Security Implementation</w:t>
      </w:r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6D1F" w14:paraId="039F8DE8" w14:textId="77777777">
        <w:trPr>
          <w:jc w:val="center"/>
        </w:trPr>
        <w:tc>
          <w:tcPr>
            <w:tcW w:w="2880" w:type="dxa"/>
          </w:tcPr>
          <w:p w14:paraId="495D11C5" w14:textId="77777777" w:rsidR="00976D1F" w:rsidRDefault="00000000">
            <w:r>
              <w:rPr>
                <w:b/>
              </w:rPr>
              <w:t>Security Layer</w:t>
            </w:r>
          </w:p>
        </w:tc>
        <w:tc>
          <w:tcPr>
            <w:tcW w:w="2880" w:type="dxa"/>
          </w:tcPr>
          <w:p w14:paraId="127F849E" w14:textId="77777777" w:rsidR="00976D1F" w:rsidRDefault="00000000">
            <w:r>
              <w:rPr>
                <w:b/>
              </w:rPr>
              <w:t>Implementation</w:t>
            </w:r>
          </w:p>
        </w:tc>
        <w:tc>
          <w:tcPr>
            <w:tcW w:w="2880" w:type="dxa"/>
          </w:tcPr>
          <w:p w14:paraId="410F50E7" w14:textId="77777777" w:rsidR="00976D1F" w:rsidRDefault="00000000">
            <w:r>
              <w:rPr>
                <w:b/>
              </w:rPr>
              <w:t>Security Benefit</w:t>
            </w:r>
          </w:p>
        </w:tc>
      </w:tr>
      <w:tr w:rsidR="00976D1F" w14:paraId="6DF62E56" w14:textId="77777777">
        <w:trPr>
          <w:jc w:val="center"/>
        </w:trPr>
        <w:tc>
          <w:tcPr>
            <w:tcW w:w="2880" w:type="dxa"/>
          </w:tcPr>
          <w:p w14:paraId="1B13A48C" w14:textId="77777777" w:rsidR="00976D1F" w:rsidRDefault="00000000">
            <w:r>
              <w:t>VPC Isolation</w:t>
            </w:r>
          </w:p>
        </w:tc>
        <w:tc>
          <w:tcPr>
            <w:tcW w:w="2880" w:type="dxa"/>
          </w:tcPr>
          <w:p w14:paraId="5B9C493A" w14:textId="77777777" w:rsidR="00976D1F" w:rsidRDefault="00000000">
            <w:r>
              <w:t>Private subnets, Internet Gateway control</w:t>
            </w:r>
          </w:p>
        </w:tc>
        <w:tc>
          <w:tcPr>
            <w:tcW w:w="2880" w:type="dxa"/>
          </w:tcPr>
          <w:p w14:paraId="15B22305" w14:textId="77777777" w:rsidR="00976D1F" w:rsidRDefault="00000000">
            <w:r>
              <w:t>Network-level isolation from public internet</w:t>
            </w:r>
          </w:p>
        </w:tc>
      </w:tr>
      <w:tr w:rsidR="00976D1F" w14:paraId="4E1E70DB" w14:textId="77777777">
        <w:trPr>
          <w:jc w:val="center"/>
        </w:trPr>
        <w:tc>
          <w:tcPr>
            <w:tcW w:w="2880" w:type="dxa"/>
          </w:tcPr>
          <w:p w14:paraId="185C89F0" w14:textId="77777777" w:rsidR="00976D1F" w:rsidRDefault="00000000">
            <w:r>
              <w:t>Security Groups</w:t>
            </w:r>
          </w:p>
        </w:tc>
        <w:tc>
          <w:tcPr>
            <w:tcW w:w="2880" w:type="dxa"/>
          </w:tcPr>
          <w:p w14:paraId="312476DC" w14:textId="77777777" w:rsidR="00976D1F" w:rsidRDefault="00000000">
            <w:r>
              <w:t>Stateful firewall rules per service</w:t>
            </w:r>
          </w:p>
        </w:tc>
        <w:tc>
          <w:tcPr>
            <w:tcW w:w="2880" w:type="dxa"/>
          </w:tcPr>
          <w:p w14:paraId="5EF09203" w14:textId="77777777" w:rsidR="00976D1F" w:rsidRDefault="00000000">
            <w:r>
              <w:t>Granular traffic control at task level</w:t>
            </w:r>
          </w:p>
        </w:tc>
      </w:tr>
      <w:tr w:rsidR="00976D1F" w14:paraId="36362A2D" w14:textId="77777777">
        <w:trPr>
          <w:jc w:val="center"/>
        </w:trPr>
        <w:tc>
          <w:tcPr>
            <w:tcW w:w="2880" w:type="dxa"/>
          </w:tcPr>
          <w:p w14:paraId="00DC4D64" w14:textId="77777777" w:rsidR="00976D1F" w:rsidRDefault="00000000">
            <w:r>
              <w:t>Network ACLs</w:t>
            </w:r>
          </w:p>
        </w:tc>
        <w:tc>
          <w:tcPr>
            <w:tcW w:w="2880" w:type="dxa"/>
          </w:tcPr>
          <w:p w14:paraId="1E91A1EA" w14:textId="77777777" w:rsidR="00976D1F" w:rsidRDefault="00000000">
            <w:r>
              <w:t>Subnet-level stateless filtering</w:t>
            </w:r>
          </w:p>
        </w:tc>
        <w:tc>
          <w:tcPr>
            <w:tcW w:w="2880" w:type="dxa"/>
          </w:tcPr>
          <w:p w14:paraId="53FD4468" w14:textId="77777777" w:rsidR="00976D1F" w:rsidRDefault="00000000">
            <w:r>
              <w:t>Additional layer of network protection</w:t>
            </w:r>
          </w:p>
        </w:tc>
      </w:tr>
      <w:tr w:rsidR="00976D1F" w14:paraId="5BDC2165" w14:textId="77777777">
        <w:trPr>
          <w:jc w:val="center"/>
        </w:trPr>
        <w:tc>
          <w:tcPr>
            <w:tcW w:w="2880" w:type="dxa"/>
          </w:tcPr>
          <w:p w14:paraId="56FCE127" w14:textId="77777777" w:rsidR="00976D1F" w:rsidRDefault="00000000">
            <w:r>
              <w:t>VPC Endpoints</w:t>
            </w:r>
          </w:p>
        </w:tc>
        <w:tc>
          <w:tcPr>
            <w:tcW w:w="2880" w:type="dxa"/>
          </w:tcPr>
          <w:p w14:paraId="3E568915" w14:textId="77777777" w:rsidR="00976D1F" w:rsidRDefault="00000000">
            <w:r>
              <w:t>Private connectivity to AWS services</w:t>
            </w:r>
          </w:p>
        </w:tc>
        <w:tc>
          <w:tcPr>
            <w:tcW w:w="2880" w:type="dxa"/>
          </w:tcPr>
          <w:p w14:paraId="18D5C465" w14:textId="77777777" w:rsidR="00976D1F" w:rsidRDefault="00000000">
            <w:r>
              <w:t>Eliminates internet routing for AWS API calls</w:t>
            </w:r>
          </w:p>
        </w:tc>
      </w:tr>
      <w:tr w:rsidR="00976D1F" w14:paraId="10B4B532" w14:textId="77777777">
        <w:trPr>
          <w:jc w:val="center"/>
        </w:trPr>
        <w:tc>
          <w:tcPr>
            <w:tcW w:w="2880" w:type="dxa"/>
          </w:tcPr>
          <w:p w14:paraId="26F9FD34" w14:textId="77777777" w:rsidR="00976D1F" w:rsidRDefault="00000000">
            <w:r>
              <w:t>NAT Gateway</w:t>
            </w:r>
          </w:p>
        </w:tc>
        <w:tc>
          <w:tcPr>
            <w:tcW w:w="2880" w:type="dxa"/>
          </w:tcPr>
          <w:p w14:paraId="5F7381BD" w14:textId="77777777" w:rsidR="00976D1F" w:rsidRDefault="00000000">
            <w:r>
              <w:t>Controlled outbound internet access</w:t>
            </w:r>
          </w:p>
        </w:tc>
        <w:tc>
          <w:tcPr>
            <w:tcW w:w="2880" w:type="dxa"/>
          </w:tcPr>
          <w:p w14:paraId="6D45254C" w14:textId="77777777" w:rsidR="00976D1F" w:rsidRDefault="00000000">
            <w:r>
              <w:t>Secure outbound connectivity for updates</w:t>
            </w:r>
          </w:p>
        </w:tc>
      </w:tr>
    </w:tbl>
    <w:p w14:paraId="7F97F7E2" w14:textId="77777777" w:rsidR="00976D1F" w:rsidRDefault="00000000">
      <w:pPr>
        <w:spacing w:line="288" w:lineRule="auto"/>
      </w:pPr>
      <w:r>
        <w:rPr>
          <w:rFonts w:ascii="Times New Roman" w:eastAsia="Times New Roman" w:hAnsi="Times New Roman"/>
          <w:sz w:val="26"/>
        </w:rPr>
        <w:br w:type="page"/>
      </w:r>
    </w:p>
    <w:p w14:paraId="040D8633" w14:textId="77777777" w:rsidR="00976D1F" w:rsidRDefault="00000000">
      <w:pPr>
        <w:pStyle w:val="Heading1"/>
        <w:spacing w:line="288" w:lineRule="auto"/>
      </w:pPr>
      <w:bookmarkStart w:id="29" w:name="_Toc203045119"/>
      <w:r>
        <w:rPr>
          <w:rFonts w:ascii="Times New Roman" w:eastAsia="Times New Roman" w:hAnsi="Times New Roman"/>
          <w:sz w:val="26"/>
        </w:rPr>
        <w:lastRenderedPageBreak/>
        <w:t>3. Technical Implementation</w:t>
      </w:r>
      <w:bookmarkEnd w:id="29"/>
    </w:p>
    <w:p w14:paraId="15E217FD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Technical implementation follows structured approach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5 distinct phases, each building upon previous phase capabilities. Implementation strategy emphasizes incremental delivery, risk mitigation,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continuous validation </w:t>
      </w:r>
      <w:proofErr w:type="spellStart"/>
      <w:r>
        <w:rPr>
          <w:rFonts w:ascii="Times New Roman" w:eastAsia="Times New Roman" w:hAnsi="Times New Roman"/>
          <w:sz w:val="26"/>
        </w:rPr>
        <w:t>của</w:t>
      </w:r>
      <w:proofErr w:type="spellEnd"/>
      <w:r>
        <w:rPr>
          <w:rFonts w:ascii="Times New Roman" w:eastAsia="Times New Roman" w:hAnsi="Times New Roman"/>
          <w:sz w:val="26"/>
        </w:rPr>
        <w:t xml:space="preserve"> system performance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reliability. Each phase includes specific deliverables, success criteria,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rollback procedures.</w:t>
      </w:r>
    </w:p>
    <w:p w14:paraId="1DBF0700" w14:textId="77777777" w:rsidR="00976D1F" w:rsidRDefault="00000000">
      <w:pPr>
        <w:pStyle w:val="Heading2"/>
        <w:spacing w:line="288" w:lineRule="auto"/>
      </w:pPr>
      <w:bookmarkStart w:id="30" w:name="_Toc203045120"/>
      <w:r>
        <w:rPr>
          <w:rFonts w:ascii="Times New Roman" w:eastAsia="Times New Roman" w:hAnsi="Times New Roman"/>
        </w:rPr>
        <w:t>3.1 Implementation Phases Overview</w:t>
      </w:r>
      <w:bookmarkEnd w:id="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76D1F" w14:paraId="5BD061CB" w14:textId="77777777">
        <w:trPr>
          <w:jc w:val="center"/>
        </w:trPr>
        <w:tc>
          <w:tcPr>
            <w:tcW w:w="1728" w:type="dxa"/>
          </w:tcPr>
          <w:p w14:paraId="447C466B" w14:textId="77777777" w:rsidR="00976D1F" w:rsidRDefault="00000000">
            <w:r>
              <w:rPr>
                <w:b/>
              </w:rPr>
              <w:t>Phase</w:t>
            </w:r>
          </w:p>
        </w:tc>
        <w:tc>
          <w:tcPr>
            <w:tcW w:w="1728" w:type="dxa"/>
          </w:tcPr>
          <w:p w14:paraId="6EA65248" w14:textId="77777777" w:rsidR="00976D1F" w:rsidRDefault="00000000">
            <w:r>
              <w:rPr>
                <w:b/>
              </w:rPr>
              <w:t>Duration</w:t>
            </w:r>
          </w:p>
        </w:tc>
        <w:tc>
          <w:tcPr>
            <w:tcW w:w="1728" w:type="dxa"/>
          </w:tcPr>
          <w:p w14:paraId="7DAF8512" w14:textId="77777777" w:rsidR="00976D1F" w:rsidRDefault="00000000">
            <w:r>
              <w:rPr>
                <w:b/>
              </w:rPr>
              <w:t>Key Focus</w:t>
            </w:r>
          </w:p>
        </w:tc>
        <w:tc>
          <w:tcPr>
            <w:tcW w:w="1728" w:type="dxa"/>
          </w:tcPr>
          <w:p w14:paraId="5190F98D" w14:textId="77777777" w:rsidR="00976D1F" w:rsidRDefault="00000000">
            <w:r>
              <w:rPr>
                <w:b/>
              </w:rPr>
              <w:t>Primary Deliverables</w:t>
            </w:r>
          </w:p>
        </w:tc>
        <w:tc>
          <w:tcPr>
            <w:tcW w:w="1728" w:type="dxa"/>
          </w:tcPr>
          <w:p w14:paraId="41C2735C" w14:textId="77777777" w:rsidR="00976D1F" w:rsidRDefault="00000000">
            <w:r>
              <w:rPr>
                <w:b/>
              </w:rPr>
              <w:t>Success Criteria</w:t>
            </w:r>
          </w:p>
        </w:tc>
      </w:tr>
      <w:tr w:rsidR="00976D1F" w14:paraId="3E2A0756" w14:textId="77777777">
        <w:trPr>
          <w:jc w:val="center"/>
        </w:trPr>
        <w:tc>
          <w:tcPr>
            <w:tcW w:w="1728" w:type="dxa"/>
          </w:tcPr>
          <w:p w14:paraId="64448CA0" w14:textId="77777777" w:rsidR="00976D1F" w:rsidRDefault="00000000">
            <w:r>
              <w:t>Phase 1</w:t>
            </w:r>
          </w:p>
        </w:tc>
        <w:tc>
          <w:tcPr>
            <w:tcW w:w="1728" w:type="dxa"/>
          </w:tcPr>
          <w:p w14:paraId="34D3B4D6" w14:textId="77777777" w:rsidR="00976D1F" w:rsidRDefault="00000000">
            <w:r>
              <w:t>Weeks 1-2</w:t>
            </w:r>
          </w:p>
        </w:tc>
        <w:tc>
          <w:tcPr>
            <w:tcW w:w="1728" w:type="dxa"/>
          </w:tcPr>
          <w:p w14:paraId="38CD3FFF" w14:textId="77777777" w:rsidR="00976D1F" w:rsidRDefault="00000000">
            <w:r>
              <w:t>Foundation Setup</w:t>
            </w:r>
          </w:p>
        </w:tc>
        <w:tc>
          <w:tcPr>
            <w:tcW w:w="1728" w:type="dxa"/>
          </w:tcPr>
          <w:p w14:paraId="351CF3B4" w14:textId="77777777" w:rsidR="00976D1F" w:rsidRDefault="00000000">
            <w:r>
              <w:t>VPC, ECS Cluster, Basic Services</w:t>
            </w:r>
          </w:p>
        </w:tc>
        <w:tc>
          <w:tcPr>
            <w:tcW w:w="1728" w:type="dxa"/>
          </w:tcPr>
          <w:p w14:paraId="32BE009B" w14:textId="77777777" w:rsidR="00976D1F" w:rsidRDefault="00000000">
            <w:r>
              <w:t>Infrastructure operational</w:t>
            </w:r>
          </w:p>
        </w:tc>
      </w:tr>
      <w:tr w:rsidR="00976D1F" w14:paraId="7DC825F2" w14:textId="77777777">
        <w:trPr>
          <w:jc w:val="center"/>
        </w:trPr>
        <w:tc>
          <w:tcPr>
            <w:tcW w:w="1728" w:type="dxa"/>
          </w:tcPr>
          <w:p w14:paraId="6D683D97" w14:textId="77777777" w:rsidR="00976D1F" w:rsidRDefault="00000000">
            <w:r>
              <w:t>Phase 2</w:t>
            </w:r>
          </w:p>
        </w:tc>
        <w:tc>
          <w:tcPr>
            <w:tcW w:w="1728" w:type="dxa"/>
          </w:tcPr>
          <w:p w14:paraId="530FB168" w14:textId="77777777" w:rsidR="00976D1F" w:rsidRDefault="00000000">
            <w:r>
              <w:t>Weeks 3-4</w:t>
            </w:r>
          </w:p>
        </w:tc>
        <w:tc>
          <w:tcPr>
            <w:tcW w:w="1728" w:type="dxa"/>
          </w:tcPr>
          <w:p w14:paraId="1C15BDD2" w14:textId="77777777" w:rsidR="00976D1F" w:rsidRDefault="00000000">
            <w:r>
              <w:t>Service Discovery</w:t>
            </w:r>
          </w:p>
        </w:tc>
        <w:tc>
          <w:tcPr>
            <w:tcW w:w="1728" w:type="dxa"/>
          </w:tcPr>
          <w:p w14:paraId="091FEF5E" w14:textId="77777777" w:rsidR="00976D1F" w:rsidRDefault="00000000">
            <w:r>
              <w:t>Cloud Map, Route 53 Integration</w:t>
            </w:r>
          </w:p>
        </w:tc>
        <w:tc>
          <w:tcPr>
            <w:tcW w:w="1728" w:type="dxa"/>
          </w:tcPr>
          <w:p w14:paraId="292EA6F7" w14:textId="77777777" w:rsidR="00976D1F" w:rsidRDefault="00000000">
            <w:r>
              <w:t>Automatic registration working</w:t>
            </w:r>
          </w:p>
        </w:tc>
      </w:tr>
      <w:tr w:rsidR="00976D1F" w14:paraId="36E6BB7C" w14:textId="77777777">
        <w:trPr>
          <w:jc w:val="center"/>
        </w:trPr>
        <w:tc>
          <w:tcPr>
            <w:tcW w:w="1728" w:type="dxa"/>
          </w:tcPr>
          <w:p w14:paraId="0264BB6A" w14:textId="77777777" w:rsidR="00976D1F" w:rsidRDefault="00000000">
            <w:r>
              <w:t>Phase 3</w:t>
            </w:r>
          </w:p>
        </w:tc>
        <w:tc>
          <w:tcPr>
            <w:tcW w:w="1728" w:type="dxa"/>
          </w:tcPr>
          <w:p w14:paraId="6D7686C8" w14:textId="77777777" w:rsidR="00976D1F" w:rsidRDefault="00000000">
            <w:r>
              <w:t>Weeks 5-8</w:t>
            </w:r>
          </w:p>
        </w:tc>
        <w:tc>
          <w:tcPr>
            <w:tcW w:w="1728" w:type="dxa"/>
          </w:tcPr>
          <w:p w14:paraId="771D861D" w14:textId="77777777" w:rsidR="00976D1F" w:rsidRDefault="00000000">
            <w:r>
              <w:t>Advanced Networking</w:t>
            </w:r>
          </w:p>
        </w:tc>
        <w:tc>
          <w:tcPr>
            <w:tcW w:w="1728" w:type="dxa"/>
          </w:tcPr>
          <w:p w14:paraId="42AF0730" w14:textId="77777777" w:rsidR="00976D1F" w:rsidRDefault="00000000">
            <w:r>
              <w:t>Service Connect, Envoy Proxy</w:t>
            </w:r>
          </w:p>
        </w:tc>
        <w:tc>
          <w:tcPr>
            <w:tcW w:w="1728" w:type="dxa"/>
          </w:tcPr>
          <w:p w14:paraId="4FB391A1" w14:textId="77777777" w:rsidR="00976D1F" w:rsidRDefault="00000000">
            <w:r>
              <w:t>Service mesh implemented</w:t>
            </w:r>
          </w:p>
        </w:tc>
      </w:tr>
      <w:tr w:rsidR="00976D1F" w14:paraId="23BF8900" w14:textId="77777777">
        <w:trPr>
          <w:jc w:val="center"/>
        </w:trPr>
        <w:tc>
          <w:tcPr>
            <w:tcW w:w="1728" w:type="dxa"/>
          </w:tcPr>
          <w:p w14:paraId="4CB35066" w14:textId="77777777" w:rsidR="00976D1F" w:rsidRDefault="00000000">
            <w:r>
              <w:t>Phase 4</w:t>
            </w:r>
          </w:p>
        </w:tc>
        <w:tc>
          <w:tcPr>
            <w:tcW w:w="1728" w:type="dxa"/>
          </w:tcPr>
          <w:p w14:paraId="1620366B" w14:textId="77777777" w:rsidR="00976D1F" w:rsidRDefault="00000000">
            <w:r>
              <w:t>Weeks 9-10</w:t>
            </w:r>
          </w:p>
        </w:tc>
        <w:tc>
          <w:tcPr>
            <w:tcW w:w="1728" w:type="dxa"/>
          </w:tcPr>
          <w:p w14:paraId="6CD466C8" w14:textId="77777777" w:rsidR="00976D1F" w:rsidRDefault="00000000">
            <w:r>
              <w:t>Monitoring &amp; Observability</w:t>
            </w:r>
          </w:p>
        </w:tc>
        <w:tc>
          <w:tcPr>
            <w:tcW w:w="1728" w:type="dxa"/>
          </w:tcPr>
          <w:p w14:paraId="2B78048A" w14:textId="77777777" w:rsidR="00976D1F" w:rsidRDefault="00000000">
            <w:r>
              <w:t>CloudWatch, X-Ray, Dashboards</w:t>
            </w:r>
          </w:p>
        </w:tc>
        <w:tc>
          <w:tcPr>
            <w:tcW w:w="1728" w:type="dxa"/>
          </w:tcPr>
          <w:p w14:paraId="3652DB9B" w14:textId="77777777" w:rsidR="00976D1F" w:rsidRDefault="00000000">
            <w:r>
              <w:t>Complete visibility achieved</w:t>
            </w:r>
          </w:p>
        </w:tc>
      </w:tr>
      <w:tr w:rsidR="00976D1F" w14:paraId="1D8CEC84" w14:textId="77777777">
        <w:trPr>
          <w:jc w:val="center"/>
        </w:trPr>
        <w:tc>
          <w:tcPr>
            <w:tcW w:w="1728" w:type="dxa"/>
          </w:tcPr>
          <w:p w14:paraId="05F7879D" w14:textId="77777777" w:rsidR="00976D1F" w:rsidRDefault="00000000">
            <w:r>
              <w:t>Phase 5</w:t>
            </w:r>
          </w:p>
        </w:tc>
        <w:tc>
          <w:tcPr>
            <w:tcW w:w="1728" w:type="dxa"/>
          </w:tcPr>
          <w:p w14:paraId="041A57DF" w14:textId="77777777" w:rsidR="00976D1F" w:rsidRDefault="00000000">
            <w:r>
              <w:t>Weeks 11-12</w:t>
            </w:r>
          </w:p>
        </w:tc>
        <w:tc>
          <w:tcPr>
            <w:tcW w:w="1728" w:type="dxa"/>
          </w:tcPr>
          <w:p w14:paraId="01A9C495" w14:textId="77777777" w:rsidR="00976D1F" w:rsidRDefault="00000000">
            <w:r>
              <w:t>Security &amp; Optimization</w:t>
            </w:r>
          </w:p>
        </w:tc>
        <w:tc>
          <w:tcPr>
            <w:tcW w:w="1728" w:type="dxa"/>
          </w:tcPr>
          <w:p w14:paraId="68E72EF1" w14:textId="77777777" w:rsidR="00976D1F" w:rsidRDefault="00000000">
            <w:r>
              <w:t>Security hardening, Performance tuning</w:t>
            </w:r>
          </w:p>
        </w:tc>
        <w:tc>
          <w:tcPr>
            <w:tcW w:w="1728" w:type="dxa"/>
          </w:tcPr>
          <w:p w14:paraId="0800B0D7" w14:textId="77777777" w:rsidR="00976D1F" w:rsidRDefault="00000000">
            <w:r>
              <w:t>Production-ready system</w:t>
            </w:r>
          </w:p>
        </w:tc>
      </w:tr>
    </w:tbl>
    <w:p w14:paraId="425A5793" w14:textId="77777777" w:rsidR="00976D1F" w:rsidRDefault="00000000">
      <w:pPr>
        <w:pStyle w:val="Heading3"/>
        <w:spacing w:line="288" w:lineRule="auto"/>
      </w:pPr>
      <w:bookmarkStart w:id="31" w:name="_Toc203045121"/>
      <w:r>
        <w:rPr>
          <w:rFonts w:ascii="Times New Roman" w:eastAsia="Times New Roman" w:hAnsi="Times New Roman"/>
          <w:sz w:val="26"/>
        </w:rPr>
        <w:t>Phase 1: Foundation Setup (Weeks 1-2)</w:t>
      </w:r>
      <w:bookmarkEnd w:id="31"/>
    </w:p>
    <w:p w14:paraId="1EDE7128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Establishes core infrastructure foundation including VPC networking, ECS cluster configuration,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basic service deployment capabilities.</w:t>
      </w:r>
    </w:p>
    <w:p w14:paraId="56A7BB56" w14:textId="77777777" w:rsidR="00976D1F" w:rsidRDefault="00000000">
      <w:pPr>
        <w:pStyle w:val="Heading4"/>
        <w:spacing w:line="288" w:lineRule="auto"/>
      </w:pPr>
      <w:r>
        <w:rPr>
          <w:rFonts w:ascii="Times New Roman" w:eastAsia="Times New Roman" w:hAnsi="Times New Roman"/>
          <w:sz w:val="26"/>
        </w:rPr>
        <w:t>Key Deliverables:</w:t>
      </w:r>
    </w:p>
    <w:p w14:paraId="7BCAA7BB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VPC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multi-AZ public/private subnet architecture</w:t>
      </w:r>
    </w:p>
    <w:p w14:paraId="2891BACE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ECS cluster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mixed capacity providers (EC2 + </w:t>
      </w:r>
      <w:proofErr w:type="spellStart"/>
      <w:r>
        <w:rPr>
          <w:rFonts w:ascii="Times New Roman" w:eastAsia="Times New Roman" w:hAnsi="Times New Roman"/>
          <w:sz w:val="26"/>
        </w:rPr>
        <w:t>Fargate</w:t>
      </w:r>
      <w:proofErr w:type="spellEnd"/>
      <w:r>
        <w:rPr>
          <w:rFonts w:ascii="Times New Roman" w:eastAsia="Times New Roman" w:hAnsi="Times New Roman"/>
          <w:sz w:val="26"/>
        </w:rPr>
        <w:t>)</w:t>
      </w:r>
    </w:p>
    <w:p w14:paraId="79B82CB3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Application Load Balancer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SSL termination</w:t>
      </w:r>
    </w:p>
    <w:p w14:paraId="2997D440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Basic ECS service deployment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awsvpc</w:t>
      </w:r>
      <w:proofErr w:type="spellEnd"/>
      <w:r>
        <w:rPr>
          <w:rFonts w:ascii="Times New Roman" w:eastAsia="Times New Roman" w:hAnsi="Times New Roman"/>
          <w:sz w:val="26"/>
        </w:rPr>
        <w:t xml:space="preserve"> networking</w:t>
      </w:r>
    </w:p>
    <w:p w14:paraId="40B67397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IAM roles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security groups configuration</w:t>
      </w:r>
    </w:p>
    <w:p w14:paraId="327D479D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Initial monitoring setup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CloudWatch</w:t>
      </w:r>
    </w:p>
    <w:p w14:paraId="0B31311F" w14:textId="77777777" w:rsidR="00976D1F" w:rsidRDefault="00000000">
      <w:pPr>
        <w:pStyle w:val="Heading4"/>
        <w:spacing w:line="288" w:lineRule="auto"/>
      </w:pPr>
      <w:r>
        <w:rPr>
          <w:rFonts w:ascii="Times New Roman" w:eastAsia="Times New Roman" w:hAnsi="Times New Roman"/>
          <w:sz w:val="26"/>
        </w:rPr>
        <w:t>Technical Requirements:</w:t>
      </w:r>
    </w:p>
    <w:p w14:paraId="793638FE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VPC CIDR: 10.0.0.0/16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/24 subnets per AZ</w:t>
      </w:r>
    </w:p>
    <w:p w14:paraId="30355419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ECS cluster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auto-scaling group configuration</w:t>
      </w:r>
    </w:p>
    <w:p w14:paraId="08E8053F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lastRenderedPageBreak/>
        <w:t xml:space="preserve">• ALB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HTTP/HTTPS listeners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health checks</w:t>
      </w:r>
    </w:p>
    <w:p w14:paraId="481E0446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Security groups implementing least privilege access</w:t>
      </w:r>
    </w:p>
    <w:p w14:paraId="4296C8B9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CloudWatch log groups </w:t>
      </w:r>
      <w:proofErr w:type="spellStart"/>
      <w:r>
        <w:rPr>
          <w:rFonts w:ascii="Times New Roman" w:eastAsia="Times New Roman" w:hAnsi="Times New Roman"/>
          <w:sz w:val="26"/>
        </w:rPr>
        <w:t>cho</w:t>
      </w:r>
      <w:proofErr w:type="spellEnd"/>
      <w:r>
        <w:rPr>
          <w:rFonts w:ascii="Times New Roman" w:eastAsia="Times New Roman" w:hAnsi="Times New Roman"/>
          <w:sz w:val="26"/>
        </w:rPr>
        <w:t xml:space="preserve"> container logging</w:t>
      </w:r>
    </w:p>
    <w:p w14:paraId="2D9F2C23" w14:textId="77777777" w:rsidR="00976D1F" w:rsidRDefault="00000000">
      <w:pPr>
        <w:pStyle w:val="Heading3"/>
        <w:spacing w:line="288" w:lineRule="auto"/>
      </w:pPr>
      <w:bookmarkStart w:id="32" w:name="_Toc203045122"/>
      <w:r>
        <w:rPr>
          <w:rFonts w:ascii="Times New Roman" w:eastAsia="Times New Roman" w:hAnsi="Times New Roman"/>
          <w:sz w:val="26"/>
        </w:rPr>
        <w:t>Phase 2: Service Discovery Implementation (Weeks 3-4)</w:t>
      </w:r>
      <w:bookmarkEnd w:id="32"/>
    </w:p>
    <w:p w14:paraId="4E6D06C4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Implements comprehensive service discovery mechanism using AWS Cloud Map integrated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Route 53 private DNS.</w:t>
      </w:r>
    </w:p>
    <w:p w14:paraId="47A9750E" w14:textId="77777777" w:rsidR="00976D1F" w:rsidRDefault="00000000">
      <w:pPr>
        <w:pStyle w:val="Heading4"/>
        <w:spacing w:line="288" w:lineRule="auto"/>
      </w:pPr>
      <w:r>
        <w:rPr>
          <w:rFonts w:ascii="Times New Roman" w:eastAsia="Times New Roman" w:hAnsi="Times New Roman"/>
          <w:sz w:val="26"/>
        </w:rPr>
        <w:t>Key Deliverables:</w:t>
      </w:r>
    </w:p>
    <w:p w14:paraId="4AFC6A7C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Cloud Map namespace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service registry setup</w:t>
      </w:r>
    </w:p>
    <w:p w14:paraId="508DED10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Route 53 private hosted zone integration</w:t>
      </w:r>
    </w:p>
    <w:p w14:paraId="6FCC6CBB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Automatic ECS service registration workflow</w:t>
      </w:r>
    </w:p>
    <w:p w14:paraId="10742DAF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Health check implementation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monitoring</w:t>
      </w:r>
    </w:p>
    <w:p w14:paraId="54094DD7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DNS-based service discovery testing</w:t>
      </w:r>
    </w:p>
    <w:p w14:paraId="03FC24F3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Service registry management tools</w:t>
      </w:r>
    </w:p>
    <w:p w14:paraId="7B222AB5" w14:textId="77777777" w:rsidR="00976D1F" w:rsidRDefault="00000000">
      <w:pPr>
        <w:pStyle w:val="Heading4"/>
        <w:spacing w:line="288" w:lineRule="auto"/>
      </w:pPr>
      <w:r>
        <w:rPr>
          <w:rFonts w:ascii="Times New Roman" w:eastAsia="Times New Roman" w:hAnsi="Times New Roman"/>
          <w:sz w:val="26"/>
        </w:rPr>
        <w:t>Technical Requirements:</w:t>
      </w:r>
    </w:p>
    <w:p w14:paraId="68CD56F1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Cloud Map HTTP namespace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custom attributes</w:t>
      </w:r>
    </w:p>
    <w:p w14:paraId="288D38B0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Route 53 resolver rules </w:t>
      </w:r>
      <w:proofErr w:type="spellStart"/>
      <w:r>
        <w:rPr>
          <w:rFonts w:ascii="Times New Roman" w:eastAsia="Times New Roman" w:hAnsi="Times New Roman"/>
          <w:sz w:val="26"/>
        </w:rPr>
        <w:t>cho</w:t>
      </w:r>
      <w:proofErr w:type="spellEnd"/>
      <w:r>
        <w:rPr>
          <w:rFonts w:ascii="Times New Roman" w:eastAsia="Times New Roman" w:hAnsi="Times New Roman"/>
          <w:sz w:val="26"/>
        </w:rPr>
        <w:t xml:space="preserve"> private DNS</w:t>
      </w:r>
    </w:p>
    <w:p w14:paraId="4CC4894F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ECS service discovery configuration</w:t>
      </w:r>
    </w:p>
    <w:p w14:paraId="2AD47F95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Health check endpoints in all services</w:t>
      </w:r>
    </w:p>
    <w:p w14:paraId="352F2F7A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DNS query testing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validation tools</w:t>
      </w:r>
    </w:p>
    <w:p w14:paraId="6E3D2592" w14:textId="77777777" w:rsidR="00976D1F" w:rsidRDefault="00000000">
      <w:pPr>
        <w:pStyle w:val="Heading2"/>
        <w:spacing w:line="288" w:lineRule="auto"/>
      </w:pPr>
      <w:bookmarkStart w:id="33" w:name="_Toc203045123"/>
      <w:r>
        <w:rPr>
          <w:rFonts w:ascii="Times New Roman" w:eastAsia="Times New Roman" w:hAnsi="Times New Roman"/>
        </w:rPr>
        <w:t>3.2 Development Methodology</w:t>
      </w:r>
      <w:bookmarkEnd w:id="33"/>
    </w:p>
    <w:p w14:paraId="3AD75278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Implementation follows Agile/DevOps methodology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2-week sprints, continuous integration/continuous deployment (CI/CD) practices,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Infrastructure as Code (</w:t>
      </w:r>
      <w:proofErr w:type="spellStart"/>
      <w:r>
        <w:rPr>
          <w:rFonts w:ascii="Times New Roman" w:eastAsia="Times New Roman" w:hAnsi="Times New Roman"/>
          <w:sz w:val="26"/>
        </w:rPr>
        <w:t>IaC</w:t>
      </w:r>
      <w:proofErr w:type="spellEnd"/>
      <w:r>
        <w:rPr>
          <w:rFonts w:ascii="Times New Roman" w:eastAsia="Times New Roman" w:hAnsi="Times New Roman"/>
          <w:sz w:val="26"/>
        </w:rPr>
        <w:t xml:space="preserve">) approach. Development process emphasizes automation, testing,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rapid feedback cycles </w:t>
      </w:r>
      <w:proofErr w:type="spellStart"/>
      <w:r>
        <w:rPr>
          <w:rFonts w:ascii="Times New Roman" w:eastAsia="Times New Roman" w:hAnsi="Times New Roman"/>
          <w:sz w:val="26"/>
        </w:rPr>
        <w:t>để</w:t>
      </w:r>
      <w:proofErr w:type="spellEnd"/>
      <w:r>
        <w:rPr>
          <w:rFonts w:ascii="Times New Roman" w:eastAsia="Times New Roman" w:hAnsi="Times New Roman"/>
          <w:sz w:val="26"/>
        </w:rPr>
        <w:t xml:space="preserve"> ensure high-quality deliverables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minimize implementation risks.</w:t>
      </w:r>
    </w:p>
    <w:p w14:paraId="718385F4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Agile Sprint Planning: </w:t>
      </w:r>
      <w:r>
        <w:rPr>
          <w:rFonts w:ascii="Times New Roman" w:eastAsia="Times New Roman" w:hAnsi="Times New Roman"/>
          <w:sz w:val="26"/>
        </w:rPr>
        <w:t xml:space="preserve">2-week sprints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defined user stories, acceptance criteria,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sprint goals</w:t>
      </w:r>
    </w:p>
    <w:p w14:paraId="5DB6E2F7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Infrastructure as Code: </w:t>
      </w:r>
      <w:r>
        <w:rPr>
          <w:rFonts w:ascii="Times New Roman" w:eastAsia="Times New Roman" w:hAnsi="Times New Roman"/>
          <w:sz w:val="26"/>
        </w:rPr>
        <w:t xml:space="preserve">AWS CloudFormation/CDK templates </w:t>
      </w:r>
      <w:proofErr w:type="spellStart"/>
      <w:r>
        <w:rPr>
          <w:rFonts w:ascii="Times New Roman" w:eastAsia="Times New Roman" w:hAnsi="Times New Roman"/>
          <w:sz w:val="26"/>
        </w:rPr>
        <w:t>cho</w:t>
      </w:r>
      <w:proofErr w:type="spellEnd"/>
      <w:r>
        <w:rPr>
          <w:rFonts w:ascii="Times New Roman" w:eastAsia="Times New Roman" w:hAnsi="Times New Roman"/>
          <w:sz w:val="26"/>
        </w:rPr>
        <w:t xml:space="preserve"> all infrastructure components</w:t>
      </w:r>
    </w:p>
    <w:p w14:paraId="4C2E0B5A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CI/CD Pipeline: </w:t>
      </w:r>
      <w:r>
        <w:rPr>
          <w:rFonts w:ascii="Times New Roman" w:eastAsia="Times New Roman" w:hAnsi="Times New Roman"/>
          <w:sz w:val="26"/>
        </w:rPr>
        <w:t xml:space="preserve">AWS </w:t>
      </w:r>
      <w:proofErr w:type="spellStart"/>
      <w:r>
        <w:rPr>
          <w:rFonts w:ascii="Times New Roman" w:eastAsia="Times New Roman" w:hAnsi="Times New Roman"/>
          <w:sz w:val="26"/>
        </w:rPr>
        <w:t>CodePipeline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automated testing, security scanning,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deployment</w:t>
      </w:r>
    </w:p>
    <w:p w14:paraId="1D764B92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lastRenderedPageBreak/>
        <w:t xml:space="preserve">Version Control: </w:t>
      </w:r>
      <w:r>
        <w:rPr>
          <w:rFonts w:ascii="Times New Roman" w:eastAsia="Times New Roman" w:hAnsi="Times New Roman"/>
          <w:sz w:val="26"/>
        </w:rPr>
        <w:t xml:space="preserve">Git workflow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feature branches, pull requests,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code reviews</w:t>
      </w:r>
    </w:p>
    <w:p w14:paraId="5E3DEBA4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Automated Testing: </w:t>
      </w:r>
      <w:r>
        <w:rPr>
          <w:rFonts w:ascii="Times New Roman" w:eastAsia="Times New Roman" w:hAnsi="Times New Roman"/>
          <w:sz w:val="26"/>
        </w:rPr>
        <w:t xml:space="preserve">Unit tests, integration tests, security tests,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performance tests</w:t>
      </w:r>
    </w:p>
    <w:p w14:paraId="0885D6FC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b/>
          <w:sz w:val="26"/>
        </w:rPr>
        <w:t xml:space="preserve">Documentation: </w:t>
      </w:r>
      <w:r>
        <w:rPr>
          <w:rFonts w:ascii="Times New Roman" w:eastAsia="Times New Roman" w:hAnsi="Times New Roman"/>
          <w:sz w:val="26"/>
        </w:rPr>
        <w:t xml:space="preserve">Comprehensive technical documentation, runbooks,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operational procedures</w:t>
      </w:r>
    </w:p>
    <w:p w14:paraId="11954450" w14:textId="77777777" w:rsidR="00976D1F" w:rsidRDefault="00000000">
      <w:pPr>
        <w:spacing w:line="288" w:lineRule="auto"/>
      </w:pPr>
      <w:r>
        <w:rPr>
          <w:rFonts w:ascii="Times New Roman" w:eastAsia="Times New Roman" w:hAnsi="Times New Roman"/>
          <w:sz w:val="26"/>
        </w:rPr>
        <w:br w:type="page"/>
      </w:r>
    </w:p>
    <w:p w14:paraId="266A5E79" w14:textId="77777777" w:rsidR="00976D1F" w:rsidRDefault="00000000">
      <w:pPr>
        <w:pStyle w:val="Heading1"/>
        <w:spacing w:line="288" w:lineRule="auto"/>
      </w:pPr>
      <w:bookmarkStart w:id="34" w:name="_Toc203045124"/>
      <w:r>
        <w:rPr>
          <w:rFonts w:ascii="Times New Roman" w:eastAsia="Times New Roman" w:hAnsi="Times New Roman"/>
          <w:sz w:val="26"/>
        </w:rPr>
        <w:lastRenderedPageBreak/>
        <w:t>4. Timeline &amp; Milestones</w:t>
      </w:r>
      <w:bookmarkEnd w:id="34"/>
    </w:p>
    <w:p w14:paraId="59B6FE47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Project timeline spans 12 weeks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carefully planned milestones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dependencies. Implementation follows incremental approach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regular checkpoints </w:t>
      </w:r>
      <w:proofErr w:type="spellStart"/>
      <w:r>
        <w:rPr>
          <w:rFonts w:ascii="Times New Roman" w:eastAsia="Times New Roman" w:hAnsi="Times New Roman"/>
          <w:sz w:val="26"/>
        </w:rPr>
        <w:t>để</w:t>
      </w:r>
      <w:proofErr w:type="spellEnd"/>
      <w:r>
        <w:rPr>
          <w:rFonts w:ascii="Times New Roman" w:eastAsia="Times New Roman" w:hAnsi="Times New Roman"/>
          <w:sz w:val="26"/>
        </w:rPr>
        <w:t xml:space="preserve"> ensure project stays on track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delivers expected value at each phase.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6D1F" w14:paraId="200DED08" w14:textId="77777777">
        <w:tc>
          <w:tcPr>
            <w:tcW w:w="2160" w:type="dxa"/>
          </w:tcPr>
          <w:p w14:paraId="5C45DE15" w14:textId="77777777" w:rsidR="00976D1F" w:rsidRDefault="00000000">
            <w:r>
              <w:rPr>
                <w:b/>
              </w:rPr>
              <w:t>Week</w:t>
            </w:r>
          </w:p>
        </w:tc>
        <w:tc>
          <w:tcPr>
            <w:tcW w:w="2160" w:type="dxa"/>
          </w:tcPr>
          <w:p w14:paraId="7F65A1DE" w14:textId="77777777" w:rsidR="00976D1F" w:rsidRDefault="00000000">
            <w:r>
              <w:rPr>
                <w:b/>
              </w:rPr>
              <w:t>Phase/Activity</w:t>
            </w:r>
          </w:p>
        </w:tc>
        <w:tc>
          <w:tcPr>
            <w:tcW w:w="2160" w:type="dxa"/>
          </w:tcPr>
          <w:p w14:paraId="78FFC478" w14:textId="77777777" w:rsidR="00976D1F" w:rsidRDefault="00000000">
            <w:r>
              <w:rPr>
                <w:b/>
              </w:rPr>
              <w:t>Key Deliverables</w:t>
            </w:r>
          </w:p>
        </w:tc>
        <w:tc>
          <w:tcPr>
            <w:tcW w:w="2160" w:type="dxa"/>
          </w:tcPr>
          <w:p w14:paraId="0721357F" w14:textId="77777777" w:rsidR="00976D1F" w:rsidRDefault="00000000">
            <w:r>
              <w:rPr>
                <w:b/>
              </w:rPr>
              <w:t>Success Metrics</w:t>
            </w:r>
          </w:p>
        </w:tc>
      </w:tr>
      <w:tr w:rsidR="00976D1F" w14:paraId="0C71C1D1" w14:textId="77777777">
        <w:tc>
          <w:tcPr>
            <w:tcW w:w="2160" w:type="dxa"/>
          </w:tcPr>
          <w:p w14:paraId="514AFF9B" w14:textId="77777777" w:rsidR="00976D1F" w:rsidRDefault="00000000">
            <w:r>
              <w:t>1</w:t>
            </w:r>
          </w:p>
        </w:tc>
        <w:tc>
          <w:tcPr>
            <w:tcW w:w="2160" w:type="dxa"/>
          </w:tcPr>
          <w:p w14:paraId="453CC3E3" w14:textId="77777777" w:rsidR="00976D1F" w:rsidRDefault="00000000">
            <w:r>
              <w:t>VPC Setup</w:t>
            </w:r>
          </w:p>
        </w:tc>
        <w:tc>
          <w:tcPr>
            <w:tcW w:w="2160" w:type="dxa"/>
          </w:tcPr>
          <w:p w14:paraId="4733A87E" w14:textId="77777777" w:rsidR="00976D1F" w:rsidRDefault="00000000">
            <w:r>
              <w:t>Network infrastructure</w:t>
            </w:r>
          </w:p>
        </w:tc>
        <w:tc>
          <w:tcPr>
            <w:tcW w:w="2160" w:type="dxa"/>
          </w:tcPr>
          <w:p w14:paraId="23D3B920" w14:textId="77777777" w:rsidR="00976D1F" w:rsidRDefault="00000000">
            <w:r>
              <w:t>VPC operational</w:t>
            </w:r>
          </w:p>
        </w:tc>
      </w:tr>
      <w:tr w:rsidR="00976D1F" w14:paraId="2B1B1554" w14:textId="77777777">
        <w:tc>
          <w:tcPr>
            <w:tcW w:w="2160" w:type="dxa"/>
          </w:tcPr>
          <w:p w14:paraId="03252374" w14:textId="77777777" w:rsidR="00976D1F" w:rsidRDefault="00000000">
            <w:r>
              <w:t>2</w:t>
            </w:r>
          </w:p>
        </w:tc>
        <w:tc>
          <w:tcPr>
            <w:tcW w:w="2160" w:type="dxa"/>
          </w:tcPr>
          <w:p w14:paraId="42CDD948" w14:textId="77777777" w:rsidR="00976D1F" w:rsidRDefault="00000000">
            <w:r>
              <w:t>ECS Cluster</w:t>
            </w:r>
          </w:p>
        </w:tc>
        <w:tc>
          <w:tcPr>
            <w:tcW w:w="2160" w:type="dxa"/>
          </w:tcPr>
          <w:p w14:paraId="6E156537" w14:textId="77777777" w:rsidR="00976D1F" w:rsidRDefault="00000000">
            <w:r>
              <w:t>Container platform</w:t>
            </w:r>
          </w:p>
        </w:tc>
        <w:tc>
          <w:tcPr>
            <w:tcW w:w="2160" w:type="dxa"/>
          </w:tcPr>
          <w:p w14:paraId="45D8D974" w14:textId="77777777" w:rsidR="00976D1F" w:rsidRDefault="00000000">
            <w:r>
              <w:t>Services deployable</w:t>
            </w:r>
          </w:p>
        </w:tc>
      </w:tr>
      <w:tr w:rsidR="00976D1F" w14:paraId="52A829F3" w14:textId="77777777">
        <w:tc>
          <w:tcPr>
            <w:tcW w:w="2160" w:type="dxa"/>
          </w:tcPr>
          <w:p w14:paraId="490DF75B" w14:textId="77777777" w:rsidR="00976D1F" w:rsidRDefault="00000000">
            <w:r>
              <w:t>3</w:t>
            </w:r>
          </w:p>
        </w:tc>
        <w:tc>
          <w:tcPr>
            <w:tcW w:w="2160" w:type="dxa"/>
          </w:tcPr>
          <w:p w14:paraId="37D72E9B" w14:textId="77777777" w:rsidR="00976D1F" w:rsidRDefault="00000000">
            <w:r>
              <w:t>Service Discovery</w:t>
            </w:r>
          </w:p>
        </w:tc>
        <w:tc>
          <w:tcPr>
            <w:tcW w:w="2160" w:type="dxa"/>
          </w:tcPr>
          <w:p w14:paraId="5523D443" w14:textId="77777777" w:rsidR="00976D1F" w:rsidRDefault="00000000">
            <w:r>
              <w:t>Cloud Map setup</w:t>
            </w:r>
          </w:p>
        </w:tc>
        <w:tc>
          <w:tcPr>
            <w:tcW w:w="2160" w:type="dxa"/>
          </w:tcPr>
          <w:p w14:paraId="5A92F404" w14:textId="77777777" w:rsidR="00976D1F" w:rsidRDefault="00000000">
            <w:r>
              <w:t>Auto-registration working</w:t>
            </w:r>
          </w:p>
        </w:tc>
      </w:tr>
      <w:tr w:rsidR="00976D1F" w14:paraId="1F888D04" w14:textId="77777777">
        <w:tc>
          <w:tcPr>
            <w:tcW w:w="2160" w:type="dxa"/>
          </w:tcPr>
          <w:p w14:paraId="185E29B8" w14:textId="77777777" w:rsidR="00976D1F" w:rsidRDefault="00000000">
            <w:r>
              <w:t>4</w:t>
            </w:r>
          </w:p>
        </w:tc>
        <w:tc>
          <w:tcPr>
            <w:tcW w:w="2160" w:type="dxa"/>
          </w:tcPr>
          <w:p w14:paraId="6F733488" w14:textId="77777777" w:rsidR="00976D1F" w:rsidRDefault="00000000">
            <w:r>
              <w:t>DNS Integration</w:t>
            </w:r>
          </w:p>
        </w:tc>
        <w:tc>
          <w:tcPr>
            <w:tcW w:w="2160" w:type="dxa"/>
          </w:tcPr>
          <w:p w14:paraId="31B34A8E" w14:textId="77777777" w:rsidR="00976D1F" w:rsidRDefault="00000000">
            <w:r>
              <w:t>Route 53 config</w:t>
            </w:r>
          </w:p>
        </w:tc>
        <w:tc>
          <w:tcPr>
            <w:tcW w:w="2160" w:type="dxa"/>
          </w:tcPr>
          <w:p w14:paraId="463FFAE2" w14:textId="77777777" w:rsidR="00976D1F" w:rsidRDefault="00000000">
            <w:r>
              <w:t>DNS resolution functional</w:t>
            </w:r>
          </w:p>
        </w:tc>
      </w:tr>
      <w:tr w:rsidR="00976D1F" w14:paraId="5F3F5C48" w14:textId="77777777">
        <w:tc>
          <w:tcPr>
            <w:tcW w:w="2160" w:type="dxa"/>
          </w:tcPr>
          <w:p w14:paraId="54968EEB" w14:textId="77777777" w:rsidR="00976D1F" w:rsidRDefault="00000000">
            <w:r>
              <w:t>5-6</w:t>
            </w:r>
          </w:p>
        </w:tc>
        <w:tc>
          <w:tcPr>
            <w:tcW w:w="2160" w:type="dxa"/>
          </w:tcPr>
          <w:p w14:paraId="2EF5BD9D" w14:textId="77777777" w:rsidR="00976D1F" w:rsidRDefault="00000000">
            <w:r>
              <w:t>Service Connect</w:t>
            </w:r>
          </w:p>
        </w:tc>
        <w:tc>
          <w:tcPr>
            <w:tcW w:w="2160" w:type="dxa"/>
          </w:tcPr>
          <w:p w14:paraId="24780D9F" w14:textId="77777777" w:rsidR="00976D1F" w:rsidRDefault="00000000">
            <w:r>
              <w:t>Envoy proxy setup</w:t>
            </w:r>
          </w:p>
        </w:tc>
        <w:tc>
          <w:tcPr>
            <w:tcW w:w="2160" w:type="dxa"/>
          </w:tcPr>
          <w:p w14:paraId="2CAF6195" w14:textId="77777777" w:rsidR="00976D1F" w:rsidRDefault="00000000">
            <w:r>
              <w:t>Service mesh operational</w:t>
            </w:r>
          </w:p>
        </w:tc>
      </w:tr>
      <w:tr w:rsidR="00976D1F" w14:paraId="5BE4E2F0" w14:textId="77777777">
        <w:tc>
          <w:tcPr>
            <w:tcW w:w="2160" w:type="dxa"/>
          </w:tcPr>
          <w:p w14:paraId="1CC4171E" w14:textId="77777777" w:rsidR="00976D1F" w:rsidRDefault="00000000">
            <w:r>
              <w:t>7-8</w:t>
            </w:r>
          </w:p>
        </w:tc>
        <w:tc>
          <w:tcPr>
            <w:tcW w:w="2160" w:type="dxa"/>
          </w:tcPr>
          <w:p w14:paraId="29B78F06" w14:textId="77777777" w:rsidR="00976D1F" w:rsidRDefault="00000000">
            <w:r>
              <w:t>Advanced Features</w:t>
            </w:r>
          </w:p>
        </w:tc>
        <w:tc>
          <w:tcPr>
            <w:tcW w:w="2160" w:type="dxa"/>
          </w:tcPr>
          <w:p w14:paraId="01F6AAB5" w14:textId="77777777" w:rsidR="00976D1F" w:rsidRDefault="00000000">
            <w:r>
              <w:t>Traffic policies</w:t>
            </w:r>
          </w:p>
        </w:tc>
        <w:tc>
          <w:tcPr>
            <w:tcW w:w="2160" w:type="dxa"/>
          </w:tcPr>
          <w:p w14:paraId="6EFF86D7" w14:textId="77777777" w:rsidR="00976D1F" w:rsidRDefault="00000000">
            <w:r>
              <w:t>Advanced routing working</w:t>
            </w:r>
          </w:p>
        </w:tc>
      </w:tr>
      <w:tr w:rsidR="00976D1F" w14:paraId="61A56ADF" w14:textId="77777777">
        <w:tc>
          <w:tcPr>
            <w:tcW w:w="2160" w:type="dxa"/>
          </w:tcPr>
          <w:p w14:paraId="76E2F344" w14:textId="77777777" w:rsidR="00976D1F" w:rsidRDefault="00000000">
            <w:r>
              <w:t>9</w:t>
            </w:r>
          </w:p>
        </w:tc>
        <w:tc>
          <w:tcPr>
            <w:tcW w:w="2160" w:type="dxa"/>
          </w:tcPr>
          <w:p w14:paraId="7B9B6EFC" w14:textId="77777777" w:rsidR="00976D1F" w:rsidRDefault="00000000">
            <w:r>
              <w:t>Monitoring Setup</w:t>
            </w:r>
          </w:p>
        </w:tc>
        <w:tc>
          <w:tcPr>
            <w:tcW w:w="2160" w:type="dxa"/>
          </w:tcPr>
          <w:p w14:paraId="14FDC059" w14:textId="77777777" w:rsidR="00976D1F" w:rsidRDefault="00000000">
            <w:r>
              <w:t>CloudWatch config</w:t>
            </w:r>
          </w:p>
        </w:tc>
        <w:tc>
          <w:tcPr>
            <w:tcW w:w="2160" w:type="dxa"/>
          </w:tcPr>
          <w:p w14:paraId="65C8C11D" w14:textId="77777777" w:rsidR="00976D1F" w:rsidRDefault="00000000">
            <w:r>
              <w:t>Metrics collection active</w:t>
            </w:r>
          </w:p>
        </w:tc>
      </w:tr>
      <w:tr w:rsidR="00976D1F" w14:paraId="478ADB8B" w14:textId="77777777">
        <w:tc>
          <w:tcPr>
            <w:tcW w:w="2160" w:type="dxa"/>
          </w:tcPr>
          <w:p w14:paraId="2201D816" w14:textId="77777777" w:rsidR="00976D1F" w:rsidRDefault="00000000">
            <w:r>
              <w:t>10</w:t>
            </w:r>
          </w:p>
        </w:tc>
        <w:tc>
          <w:tcPr>
            <w:tcW w:w="2160" w:type="dxa"/>
          </w:tcPr>
          <w:p w14:paraId="3BCB8D1F" w14:textId="77777777" w:rsidR="00976D1F" w:rsidRDefault="00000000">
            <w:r>
              <w:t>Observability</w:t>
            </w:r>
          </w:p>
        </w:tc>
        <w:tc>
          <w:tcPr>
            <w:tcW w:w="2160" w:type="dxa"/>
          </w:tcPr>
          <w:p w14:paraId="0AF1C2E5" w14:textId="77777777" w:rsidR="00976D1F" w:rsidRDefault="00000000">
            <w:r>
              <w:t>X-Ray tracing</w:t>
            </w:r>
          </w:p>
        </w:tc>
        <w:tc>
          <w:tcPr>
            <w:tcW w:w="2160" w:type="dxa"/>
          </w:tcPr>
          <w:p w14:paraId="77CE7C7E" w14:textId="77777777" w:rsidR="00976D1F" w:rsidRDefault="00000000">
            <w:r>
              <w:t>Distributed tracing working</w:t>
            </w:r>
          </w:p>
        </w:tc>
      </w:tr>
      <w:tr w:rsidR="00976D1F" w14:paraId="4E0669D6" w14:textId="77777777">
        <w:tc>
          <w:tcPr>
            <w:tcW w:w="2160" w:type="dxa"/>
          </w:tcPr>
          <w:p w14:paraId="35154162" w14:textId="77777777" w:rsidR="00976D1F" w:rsidRDefault="00000000">
            <w:r>
              <w:t>11</w:t>
            </w:r>
          </w:p>
        </w:tc>
        <w:tc>
          <w:tcPr>
            <w:tcW w:w="2160" w:type="dxa"/>
          </w:tcPr>
          <w:p w14:paraId="0B7A16EF" w14:textId="77777777" w:rsidR="00976D1F" w:rsidRDefault="00000000">
            <w:r>
              <w:t>Security Hardening</w:t>
            </w:r>
          </w:p>
        </w:tc>
        <w:tc>
          <w:tcPr>
            <w:tcW w:w="2160" w:type="dxa"/>
          </w:tcPr>
          <w:p w14:paraId="65CE897E" w14:textId="77777777" w:rsidR="00976D1F" w:rsidRDefault="00000000">
            <w:r>
              <w:t>Security audit</w:t>
            </w:r>
          </w:p>
        </w:tc>
        <w:tc>
          <w:tcPr>
            <w:tcW w:w="2160" w:type="dxa"/>
          </w:tcPr>
          <w:p w14:paraId="3F7D893B" w14:textId="77777777" w:rsidR="00976D1F" w:rsidRDefault="00000000">
            <w:r>
              <w:t>Security compliance achieved</w:t>
            </w:r>
          </w:p>
        </w:tc>
      </w:tr>
      <w:tr w:rsidR="00976D1F" w14:paraId="0F7D3916" w14:textId="77777777">
        <w:tc>
          <w:tcPr>
            <w:tcW w:w="2160" w:type="dxa"/>
          </w:tcPr>
          <w:p w14:paraId="67170291" w14:textId="77777777" w:rsidR="00976D1F" w:rsidRDefault="00000000">
            <w:r>
              <w:t>12</w:t>
            </w:r>
          </w:p>
        </w:tc>
        <w:tc>
          <w:tcPr>
            <w:tcW w:w="2160" w:type="dxa"/>
          </w:tcPr>
          <w:p w14:paraId="78CA6DFB" w14:textId="77777777" w:rsidR="00976D1F" w:rsidRDefault="00000000">
            <w:r>
              <w:t>Performance Tuning</w:t>
            </w:r>
          </w:p>
        </w:tc>
        <w:tc>
          <w:tcPr>
            <w:tcW w:w="2160" w:type="dxa"/>
          </w:tcPr>
          <w:p w14:paraId="08EA3950" w14:textId="77777777" w:rsidR="00976D1F" w:rsidRDefault="00000000">
            <w:r>
              <w:t>Optimization</w:t>
            </w:r>
          </w:p>
        </w:tc>
        <w:tc>
          <w:tcPr>
            <w:tcW w:w="2160" w:type="dxa"/>
          </w:tcPr>
          <w:p w14:paraId="1CA560BF" w14:textId="77777777" w:rsidR="00976D1F" w:rsidRDefault="00000000">
            <w:r>
              <w:t>Performance targets met</w:t>
            </w:r>
          </w:p>
        </w:tc>
      </w:tr>
      <w:tr w:rsidR="00976D1F" w14:paraId="4DFEE8B5" w14:textId="77777777">
        <w:tc>
          <w:tcPr>
            <w:tcW w:w="2160" w:type="dxa"/>
          </w:tcPr>
          <w:p w14:paraId="5203AF39" w14:textId="77777777" w:rsidR="00976D1F" w:rsidRDefault="00000000">
            <w:r>
              <w:t>13</w:t>
            </w:r>
          </w:p>
        </w:tc>
        <w:tc>
          <w:tcPr>
            <w:tcW w:w="2160" w:type="dxa"/>
          </w:tcPr>
          <w:p w14:paraId="7265FA51" w14:textId="77777777" w:rsidR="00976D1F" w:rsidRDefault="00000000">
            <w:r>
              <w:t>Go-Live Preparation</w:t>
            </w:r>
          </w:p>
        </w:tc>
        <w:tc>
          <w:tcPr>
            <w:tcW w:w="2160" w:type="dxa"/>
          </w:tcPr>
          <w:p w14:paraId="4D40E2BF" w14:textId="77777777" w:rsidR="00976D1F" w:rsidRDefault="00000000">
            <w:r>
              <w:t>Final testing</w:t>
            </w:r>
          </w:p>
        </w:tc>
        <w:tc>
          <w:tcPr>
            <w:tcW w:w="2160" w:type="dxa"/>
          </w:tcPr>
          <w:p w14:paraId="4D4793D3" w14:textId="77777777" w:rsidR="00976D1F" w:rsidRDefault="00000000">
            <w:r>
              <w:t>Production readiness confirmed</w:t>
            </w:r>
          </w:p>
        </w:tc>
      </w:tr>
      <w:tr w:rsidR="00976D1F" w14:paraId="6D3A6A03" w14:textId="77777777">
        <w:tc>
          <w:tcPr>
            <w:tcW w:w="2160" w:type="dxa"/>
          </w:tcPr>
          <w:p w14:paraId="4732468A" w14:textId="77777777" w:rsidR="00976D1F" w:rsidRDefault="00000000">
            <w:r>
              <w:t>14</w:t>
            </w:r>
          </w:p>
        </w:tc>
        <w:tc>
          <w:tcPr>
            <w:tcW w:w="2160" w:type="dxa"/>
          </w:tcPr>
          <w:p w14:paraId="6EC8ED5A" w14:textId="77777777" w:rsidR="00976D1F" w:rsidRDefault="00000000">
            <w:r>
              <w:t>Production Deployment</w:t>
            </w:r>
          </w:p>
        </w:tc>
        <w:tc>
          <w:tcPr>
            <w:tcW w:w="2160" w:type="dxa"/>
          </w:tcPr>
          <w:p w14:paraId="2D469201" w14:textId="77777777" w:rsidR="00976D1F" w:rsidRDefault="00000000">
            <w:r>
              <w:t>Live deployment</w:t>
            </w:r>
          </w:p>
        </w:tc>
        <w:tc>
          <w:tcPr>
            <w:tcW w:w="2160" w:type="dxa"/>
          </w:tcPr>
          <w:p w14:paraId="075BF108" w14:textId="77777777" w:rsidR="00976D1F" w:rsidRDefault="00000000">
            <w:r>
              <w:t>System operational in production</w:t>
            </w:r>
          </w:p>
        </w:tc>
      </w:tr>
    </w:tbl>
    <w:p w14:paraId="7501F870" w14:textId="77777777" w:rsidR="00976D1F" w:rsidRDefault="00000000">
      <w:pPr>
        <w:pStyle w:val="Heading1"/>
        <w:spacing w:line="288" w:lineRule="auto"/>
      </w:pPr>
      <w:bookmarkStart w:id="35" w:name="_Toc203045125"/>
      <w:r>
        <w:rPr>
          <w:rFonts w:ascii="Times New Roman" w:eastAsia="Times New Roman" w:hAnsi="Times New Roman"/>
          <w:sz w:val="26"/>
        </w:rPr>
        <w:t>5. Budget Estimation</w:t>
      </w:r>
      <w:bookmarkEnd w:id="35"/>
    </w:p>
    <w:p w14:paraId="67A4CA8F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Comprehensive budget analysis includes all implementation costs, ongoing operational expenses,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projected savings. Investment breakdown demonstrates clear ROI calculation </w:t>
      </w:r>
      <w:proofErr w:type="spellStart"/>
      <w:r>
        <w:rPr>
          <w:rFonts w:ascii="Times New Roman" w:eastAsia="Times New Roman" w:hAnsi="Times New Roman"/>
          <w:sz w:val="26"/>
        </w:rPr>
        <w:t>với</w:t>
      </w:r>
      <w:proofErr w:type="spellEnd"/>
      <w:r>
        <w:rPr>
          <w:rFonts w:ascii="Times New Roman" w:eastAsia="Times New Roman" w:hAnsi="Times New Roman"/>
          <w:sz w:val="26"/>
        </w:rPr>
        <w:t xml:space="preserve"> conservative estimates </w:t>
      </w:r>
      <w:proofErr w:type="spellStart"/>
      <w:r>
        <w:rPr>
          <w:rFonts w:ascii="Times New Roman" w:eastAsia="Times New Roman" w:hAnsi="Times New Roman"/>
          <w:sz w:val="26"/>
        </w:rPr>
        <w:t>để</w:t>
      </w:r>
      <w:proofErr w:type="spellEnd"/>
      <w:r>
        <w:rPr>
          <w:rFonts w:ascii="Times New Roman" w:eastAsia="Times New Roman" w:hAnsi="Times New Roman"/>
          <w:sz w:val="26"/>
        </w:rPr>
        <w:t xml:space="preserve"> ensure realistic financial planning.</w:t>
      </w:r>
    </w:p>
    <w:p w14:paraId="37FBC31D" w14:textId="77777777" w:rsidR="00976D1F" w:rsidRDefault="00000000">
      <w:pPr>
        <w:pStyle w:val="Heading2"/>
        <w:spacing w:line="288" w:lineRule="auto"/>
      </w:pPr>
      <w:bookmarkStart w:id="36" w:name="_Toc203045126"/>
      <w:r>
        <w:rPr>
          <w:rFonts w:ascii="Times New Roman" w:eastAsia="Times New Roman" w:hAnsi="Times New Roman"/>
        </w:rPr>
        <w:t>Infrastructure Costs (Monthly)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6D1F" w14:paraId="4A58D364" w14:textId="77777777">
        <w:tc>
          <w:tcPr>
            <w:tcW w:w="2160" w:type="dxa"/>
          </w:tcPr>
          <w:p w14:paraId="50791058" w14:textId="77777777" w:rsidR="00976D1F" w:rsidRDefault="00000000">
            <w:r>
              <w:rPr>
                <w:b/>
              </w:rPr>
              <w:t>Service</w:t>
            </w:r>
          </w:p>
        </w:tc>
        <w:tc>
          <w:tcPr>
            <w:tcW w:w="2160" w:type="dxa"/>
          </w:tcPr>
          <w:p w14:paraId="4F74CD85" w14:textId="77777777" w:rsidR="00976D1F" w:rsidRDefault="00000000">
            <w:r>
              <w:rPr>
                <w:b/>
              </w:rPr>
              <w:t>Configuration</w:t>
            </w:r>
          </w:p>
        </w:tc>
        <w:tc>
          <w:tcPr>
            <w:tcW w:w="2160" w:type="dxa"/>
          </w:tcPr>
          <w:p w14:paraId="4EFD4114" w14:textId="77777777" w:rsidR="00976D1F" w:rsidRDefault="00000000">
            <w:r>
              <w:rPr>
                <w:b/>
              </w:rPr>
              <w:t>Monthly Cost</w:t>
            </w:r>
          </w:p>
        </w:tc>
        <w:tc>
          <w:tcPr>
            <w:tcW w:w="2160" w:type="dxa"/>
          </w:tcPr>
          <w:p w14:paraId="64B68D55" w14:textId="77777777" w:rsidR="00976D1F" w:rsidRDefault="00000000">
            <w:r>
              <w:rPr>
                <w:b/>
              </w:rPr>
              <w:t>Annual Cost</w:t>
            </w:r>
          </w:p>
        </w:tc>
      </w:tr>
      <w:tr w:rsidR="00976D1F" w14:paraId="2CC510A3" w14:textId="77777777">
        <w:tc>
          <w:tcPr>
            <w:tcW w:w="2160" w:type="dxa"/>
          </w:tcPr>
          <w:p w14:paraId="4CB2712E" w14:textId="77777777" w:rsidR="00976D1F" w:rsidRDefault="00000000">
            <w:r>
              <w:t xml:space="preserve">ECS </w:t>
            </w:r>
            <w:proofErr w:type="spellStart"/>
            <w:r>
              <w:t>Fargate</w:t>
            </w:r>
            <w:proofErr w:type="spellEnd"/>
          </w:p>
        </w:tc>
        <w:tc>
          <w:tcPr>
            <w:tcW w:w="2160" w:type="dxa"/>
          </w:tcPr>
          <w:p w14:paraId="74ACC0FB" w14:textId="77777777" w:rsidR="00976D1F" w:rsidRDefault="00000000">
            <w:r>
              <w:t>10 services, 2vCPU, 4GB</w:t>
            </w:r>
          </w:p>
        </w:tc>
        <w:tc>
          <w:tcPr>
            <w:tcW w:w="2160" w:type="dxa"/>
          </w:tcPr>
          <w:p w14:paraId="22746422" w14:textId="77777777" w:rsidR="00976D1F" w:rsidRDefault="00000000">
            <w:r>
              <w:t>$1,200</w:t>
            </w:r>
          </w:p>
        </w:tc>
        <w:tc>
          <w:tcPr>
            <w:tcW w:w="2160" w:type="dxa"/>
          </w:tcPr>
          <w:p w14:paraId="66322512" w14:textId="77777777" w:rsidR="00976D1F" w:rsidRDefault="00000000">
            <w:r>
              <w:t>$14,400</w:t>
            </w:r>
          </w:p>
        </w:tc>
      </w:tr>
      <w:tr w:rsidR="00976D1F" w14:paraId="0164EEC4" w14:textId="77777777">
        <w:tc>
          <w:tcPr>
            <w:tcW w:w="2160" w:type="dxa"/>
          </w:tcPr>
          <w:p w14:paraId="1F1C02AD" w14:textId="77777777" w:rsidR="00976D1F" w:rsidRDefault="00000000">
            <w:r>
              <w:t>Application Load Balancer</w:t>
            </w:r>
          </w:p>
        </w:tc>
        <w:tc>
          <w:tcPr>
            <w:tcW w:w="2160" w:type="dxa"/>
          </w:tcPr>
          <w:p w14:paraId="109F68F0" w14:textId="77777777" w:rsidR="00976D1F" w:rsidRDefault="00000000">
            <w:r>
              <w:t xml:space="preserve">2 ALBs </w:t>
            </w:r>
            <w:proofErr w:type="spellStart"/>
            <w:r>
              <w:t>với</w:t>
            </w:r>
            <w:proofErr w:type="spellEnd"/>
            <w:r>
              <w:t xml:space="preserve"> SSL</w:t>
            </w:r>
          </w:p>
        </w:tc>
        <w:tc>
          <w:tcPr>
            <w:tcW w:w="2160" w:type="dxa"/>
          </w:tcPr>
          <w:p w14:paraId="4E897A9B" w14:textId="77777777" w:rsidR="00976D1F" w:rsidRDefault="00000000">
            <w:r>
              <w:t>$45</w:t>
            </w:r>
          </w:p>
        </w:tc>
        <w:tc>
          <w:tcPr>
            <w:tcW w:w="2160" w:type="dxa"/>
          </w:tcPr>
          <w:p w14:paraId="0B3167BA" w14:textId="77777777" w:rsidR="00976D1F" w:rsidRDefault="00000000">
            <w:r>
              <w:t>$540</w:t>
            </w:r>
          </w:p>
        </w:tc>
      </w:tr>
      <w:tr w:rsidR="00976D1F" w14:paraId="784DB37A" w14:textId="77777777">
        <w:tc>
          <w:tcPr>
            <w:tcW w:w="2160" w:type="dxa"/>
          </w:tcPr>
          <w:p w14:paraId="18287E6B" w14:textId="77777777" w:rsidR="00976D1F" w:rsidRDefault="00000000">
            <w:r>
              <w:t>VPC Networking</w:t>
            </w:r>
          </w:p>
        </w:tc>
        <w:tc>
          <w:tcPr>
            <w:tcW w:w="2160" w:type="dxa"/>
          </w:tcPr>
          <w:p w14:paraId="64867E9A" w14:textId="77777777" w:rsidR="00976D1F" w:rsidRDefault="00000000">
            <w:r>
              <w:t>NAT Gateway, Endpoints</w:t>
            </w:r>
          </w:p>
        </w:tc>
        <w:tc>
          <w:tcPr>
            <w:tcW w:w="2160" w:type="dxa"/>
          </w:tcPr>
          <w:p w14:paraId="16B3B3F9" w14:textId="77777777" w:rsidR="00976D1F" w:rsidRDefault="00000000">
            <w:r>
              <w:t>$90</w:t>
            </w:r>
          </w:p>
        </w:tc>
        <w:tc>
          <w:tcPr>
            <w:tcW w:w="2160" w:type="dxa"/>
          </w:tcPr>
          <w:p w14:paraId="070C2756" w14:textId="77777777" w:rsidR="00976D1F" w:rsidRDefault="00000000">
            <w:r>
              <w:t>$1,080</w:t>
            </w:r>
          </w:p>
        </w:tc>
      </w:tr>
      <w:tr w:rsidR="00976D1F" w14:paraId="7ECB83DD" w14:textId="77777777">
        <w:tc>
          <w:tcPr>
            <w:tcW w:w="2160" w:type="dxa"/>
          </w:tcPr>
          <w:p w14:paraId="57EB5A16" w14:textId="77777777" w:rsidR="00976D1F" w:rsidRDefault="00000000">
            <w:r>
              <w:t>Route 53</w:t>
            </w:r>
          </w:p>
        </w:tc>
        <w:tc>
          <w:tcPr>
            <w:tcW w:w="2160" w:type="dxa"/>
          </w:tcPr>
          <w:p w14:paraId="7AEBE71D" w14:textId="77777777" w:rsidR="00976D1F" w:rsidRDefault="00000000">
            <w:r>
              <w:t xml:space="preserve">Private zones, </w:t>
            </w:r>
            <w:r>
              <w:lastRenderedPageBreak/>
              <w:t>queries</w:t>
            </w:r>
          </w:p>
        </w:tc>
        <w:tc>
          <w:tcPr>
            <w:tcW w:w="2160" w:type="dxa"/>
          </w:tcPr>
          <w:p w14:paraId="470E3DAB" w14:textId="77777777" w:rsidR="00976D1F" w:rsidRDefault="00000000">
            <w:r>
              <w:lastRenderedPageBreak/>
              <w:t>$25</w:t>
            </w:r>
          </w:p>
        </w:tc>
        <w:tc>
          <w:tcPr>
            <w:tcW w:w="2160" w:type="dxa"/>
          </w:tcPr>
          <w:p w14:paraId="0860A5F6" w14:textId="77777777" w:rsidR="00976D1F" w:rsidRDefault="00000000">
            <w:r>
              <w:t>$300</w:t>
            </w:r>
          </w:p>
        </w:tc>
      </w:tr>
      <w:tr w:rsidR="00976D1F" w14:paraId="720328A6" w14:textId="77777777">
        <w:tc>
          <w:tcPr>
            <w:tcW w:w="2160" w:type="dxa"/>
          </w:tcPr>
          <w:p w14:paraId="608EA9A6" w14:textId="77777777" w:rsidR="00976D1F" w:rsidRDefault="00000000">
            <w:r>
              <w:t>CloudWatch</w:t>
            </w:r>
          </w:p>
        </w:tc>
        <w:tc>
          <w:tcPr>
            <w:tcW w:w="2160" w:type="dxa"/>
          </w:tcPr>
          <w:p w14:paraId="5C0F2297" w14:textId="77777777" w:rsidR="00976D1F" w:rsidRDefault="00000000">
            <w:r>
              <w:t>Logs, metrics, dashboards</w:t>
            </w:r>
          </w:p>
        </w:tc>
        <w:tc>
          <w:tcPr>
            <w:tcW w:w="2160" w:type="dxa"/>
          </w:tcPr>
          <w:p w14:paraId="4BAEDA2A" w14:textId="77777777" w:rsidR="00976D1F" w:rsidRDefault="00000000">
            <w:r>
              <w:t>$150</w:t>
            </w:r>
          </w:p>
        </w:tc>
        <w:tc>
          <w:tcPr>
            <w:tcW w:w="2160" w:type="dxa"/>
          </w:tcPr>
          <w:p w14:paraId="0DF458E6" w14:textId="77777777" w:rsidR="00976D1F" w:rsidRDefault="00000000">
            <w:r>
              <w:t>$1,800</w:t>
            </w:r>
          </w:p>
        </w:tc>
      </w:tr>
      <w:tr w:rsidR="00976D1F" w14:paraId="36F5977D" w14:textId="77777777">
        <w:tc>
          <w:tcPr>
            <w:tcW w:w="2160" w:type="dxa"/>
          </w:tcPr>
          <w:p w14:paraId="7E3B51E0" w14:textId="77777777" w:rsidR="00976D1F" w:rsidRDefault="00000000">
            <w:r>
              <w:t>ECR</w:t>
            </w:r>
          </w:p>
        </w:tc>
        <w:tc>
          <w:tcPr>
            <w:tcW w:w="2160" w:type="dxa"/>
          </w:tcPr>
          <w:p w14:paraId="44C0FC08" w14:textId="77777777" w:rsidR="00976D1F" w:rsidRDefault="00000000">
            <w:r>
              <w:t>Container registry</w:t>
            </w:r>
          </w:p>
        </w:tc>
        <w:tc>
          <w:tcPr>
            <w:tcW w:w="2160" w:type="dxa"/>
          </w:tcPr>
          <w:p w14:paraId="3A9189E9" w14:textId="77777777" w:rsidR="00976D1F" w:rsidRDefault="00000000">
            <w:r>
              <w:t>$30</w:t>
            </w:r>
          </w:p>
        </w:tc>
        <w:tc>
          <w:tcPr>
            <w:tcW w:w="2160" w:type="dxa"/>
          </w:tcPr>
          <w:p w14:paraId="7C6482A9" w14:textId="77777777" w:rsidR="00976D1F" w:rsidRDefault="00000000">
            <w:r>
              <w:t>$360</w:t>
            </w:r>
          </w:p>
        </w:tc>
      </w:tr>
      <w:tr w:rsidR="00976D1F" w14:paraId="0505BEAC" w14:textId="77777777">
        <w:tc>
          <w:tcPr>
            <w:tcW w:w="2160" w:type="dxa"/>
          </w:tcPr>
          <w:p w14:paraId="06C16743" w14:textId="77777777" w:rsidR="00976D1F" w:rsidRDefault="00000000">
            <w:r>
              <w:t>Secrets Manager</w:t>
            </w:r>
          </w:p>
        </w:tc>
        <w:tc>
          <w:tcPr>
            <w:tcW w:w="2160" w:type="dxa"/>
          </w:tcPr>
          <w:p w14:paraId="44A32871" w14:textId="77777777" w:rsidR="00976D1F" w:rsidRDefault="00000000">
            <w:r>
              <w:t>20 secrets</w:t>
            </w:r>
          </w:p>
        </w:tc>
        <w:tc>
          <w:tcPr>
            <w:tcW w:w="2160" w:type="dxa"/>
          </w:tcPr>
          <w:p w14:paraId="42534C3F" w14:textId="77777777" w:rsidR="00976D1F" w:rsidRDefault="00000000">
            <w:r>
              <w:t>$40</w:t>
            </w:r>
          </w:p>
        </w:tc>
        <w:tc>
          <w:tcPr>
            <w:tcW w:w="2160" w:type="dxa"/>
          </w:tcPr>
          <w:p w14:paraId="10A0D485" w14:textId="77777777" w:rsidR="00976D1F" w:rsidRDefault="00000000">
            <w:r>
              <w:t>$480</w:t>
            </w:r>
          </w:p>
        </w:tc>
      </w:tr>
      <w:tr w:rsidR="00976D1F" w14:paraId="48F04AE0" w14:textId="77777777">
        <w:tc>
          <w:tcPr>
            <w:tcW w:w="2160" w:type="dxa"/>
          </w:tcPr>
          <w:p w14:paraId="4870837B" w14:textId="77777777" w:rsidR="00976D1F" w:rsidRDefault="00000000">
            <w:r>
              <w:t>X-Ray</w:t>
            </w:r>
          </w:p>
        </w:tc>
        <w:tc>
          <w:tcPr>
            <w:tcW w:w="2160" w:type="dxa"/>
          </w:tcPr>
          <w:p w14:paraId="1F70EBF7" w14:textId="77777777" w:rsidR="00976D1F" w:rsidRDefault="00000000">
            <w:r>
              <w:t>Distributed tracing</w:t>
            </w:r>
          </w:p>
        </w:tc>
        <w:tc>
          <w:tcPr>
            <w:tcW w:w="2160" w:type="dxa"/>
          </w:tcPr>
          <w:p w14:paraId="4A1913E2" w14:textId="77777777" w:rsidR="00976D1F" w:rsidRDefault="00000000">
            <w:r>
              <w:t>$60</w:t>
            </w:r>
          </w:p>
        </w:tc>
        <w:tc>
          <w:tcPr>
            <w:tcW w:w="2160" w:type="dxa"/>
          </w:tcPr>
          <w:p w14:paraId="3F1CA4EF" w14:textId="77777777" w:rsidR="00976D1F" w:rsidRDefault="00000000">
            <w:r>
              <w:t>$720</w:t>
            </w:r>
          </w:p>
        </w:tc>
      </w:tr>
      <w:tr w:rsidR="00976D1F" w14:paraId="2C736A24" w14:textId="77777777">
        <w:tc>
          <w:tcPr>
            <w:tcW w:w="2160" w:type="dxa"/>
          </w:tcPr>
          <w:p w14:paraId="45755C59" w14:textId="77777777" w:rsidR="00976D1F" w:rsidRDefault="00000000">
            <w:r>
              <w:rPr>
                <w:b/>
              </w:rPr>
              <w:t>Total Infrastructure</w:t>
            </w:r>
          </w:p>
        </w:tc>
        <w:tc>
          <w:tcPr>
            <w:tcW w:w="2160" w:type="dxa"/>
          </w:tcPr>
          <w:p w14:paraId="4264AE87" w14:textId="77777777" w:rsidR="00976D1F" w:rsidRDefault="00976D1F"/>
        </w:tc>
        <w:tc>
          <w:tcPr>
            <w:tcW w:w="2160" w:type="dxa"/>
          </w:tcPr>
          <w:p w14:paraId="2B8855F9" w14:textId="77777777" w:rsidR="00976D1F" w:rsidRDefault="00000000">
            <w:r>
              <w:rPr>
                <w:b/>
              </w:rPr>
              <w:t>$1,640</w:t>
            </w:r>
          </w:p>
        </w:tc>
        <w:tc>
          <w:tcPr>
            <w:tcW w:w="2160" w:type="dxa"/>
          </w:tcPr>
          <w:p w14:paraId="2856FEA3" w14:textId="77777777" w:rsidR="00976D1F" w:rsidRDefault="00000000">
            <w:r>
              <w:rPr>
                <w:b/>
              </w:rPr>
              <w:t>$19,680</w:t>
            </w:r>
          </w:p>
        </w:tc>
      </w:tr>
    </w:tbl>
    <w:p w14:paraId="62BBA006" w14:textId="77777777" w:rsidR="00976D1F" w:rsidRDefault="00000000">
      <w:pPr>
        <w:pStyle w:val="Heading2"/>
        <w:spacing w:line="288" w:lineRule="auto"/>
      </w:pPr>
      <w:bookmarkStart w:id="37" w:name="_Toc203045127"/>
      <w:r>
        <w:rPr>
          <w:rFonts w:ascii="Times New Roman" w:eastAsia="Times New Roman" w:hAnsi="Times New Roman"/>
        </w:rPr>
        <w:t>Development &amp; Implementation Costs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6D1F" w14:paraId="4A3766A3" w14:textId="77777777">
        <w:tc>
          <w:tcPr>
            <w:tcW w:w="2160" w:type="dxa"/>
          </w:tcPr>
          <w:p w14:paraId="52F6E1D1" w14:textId="77777777" w:rsidR="00976D1F" w:rsidRDefault="00000000">
            <w:r>
              <w:rPr>
                <w:b/>
              </w:rPr>
              <w:t>Resource</w:t>
            </w:r>
          </w:p>
        </w:tc>
        <w:tc>
          <w:tcPr>
            <w:tcW w:w="2160" w:type="dxa"/>
          </w:tcPr>
          <w:p w14:paraId="6441EE62" w14:textId="77777777" w:rsidR="00976D1F" w:rsidRDefault="00000000">
            <w:r>
              <w:rPr>
                <w:b/>
              </w:rPr>
              <w:t>Duration</w:t>
            </w:r>
          </w:p>
        </w:tc>
        <w:tc>
          <w:tcPr>
            <w:tcW w:w="2160" w:type="dxa"/>
          </w:tcPr>
          <w:p w14:paraId="50630F2D" w14:textId="77777777" w:rsidR="00976D1F" w:rsidRDefault="00000000">
            <w:r>
              <w:rPr>
                <w:b/>
              </w:rPr>
              <w:t>Rate</w:t>
            </w:r>
          </w:p>
        </w:tc>
        <w:tc>
          <w:tcPr>
            <w:tcW w:w="2160" w:type="dxa"/>
          </w:tcPr>
          <w:p w14:paraId="034A0891" w14:textId="77777777" w:rsidR="00976D1F" w:rsidRDefault="00000000">
            <w:r>
              <w:rPr>
                <w:b/>
              </w:rPr>
              <w:t>Total Cost</w:t>
            </w:r>
          </w:p>
        </w:tc>
      </w:tr>
      <w:tr w:rsidR="00976D1F" w14:paraId="57C308C6" w14:textId="77777777">
        <w:tc>
          <w:tcPr>
            <w:tcW w:w="2160" w:type="dxa"/>
          </w:tcPr>
          <w:p w14:paraId="4A694B64" w14:textId="77777777" w:rsidR="00976D1F" w:rsidRDefault="00000000">
            <w:r>
              <w:t>Cloud Architect</w:t>
            </w:r>
          </w:p>
        </w:tc>
        <w:tc>
          <w:tcPr>
            <w:tcW w:w="2160" w:type="dxa"/>
          </w:tcPr>
          <w:p w14:paraId="447E1372" w14:textId="77777777" w:rsidR="00976D1F" w:rsidRDefault="00000000">
            <w:r>
              <w:t>3 months</w:t>
            </w:r>
          </w:p>
        </w:tc>
        <w:tc>
          <w:tcPr>
            <w:tcW w:w="2160" w:type="dxa"/>
          </w:tcPr>
          <w:p w14:paraId="33BCC745" w14:textId="77777777" w:rsidR="00976D1F" w:rsidRDefault="00000000">
            <w:r>
              <w:t>$8,000/month</w:t>
            </w:r>
          </w:p>
        </w:tc>
        <w:tc>
          <w:tcPr>
            <w:tcW w:w="2160" w:type="dxa"/>
          </w:tcPr>
          <w:p w14:paraId="6C356726" w14:textId="77777777" w:rsidR="00976D1F" w:rsidRDefault="00000000">
            <w:r>
              <w:t>$24,000</w:t>
            </w:r>
          </w:p>
        </w:tc>
      </w:tr>
      <w:tr w:rsidR="00976D1F" w14:paraId="4A6D8EA3" w14:textId="77777777">
        <w:tc>
          <w:tcPr>
            <w:tcW w:w="2160" w:type="dxa"/>
          </w:tcPr>
          <w:p w14:paraId="70348A64" w14:textId="77777777" w:rsidR="00976D1F" w:rsidRDefault="00000000">
            <w:r>
              <w:t>DevOps Engineers (2)</w:t>
            </w:r>
          </w:p>
        </w:tc>
        <w:tc>
          <w:tcPr>
            <w:tcW w:w="2160" w:type="dxa"/>
          </w:tcPr>
          <w:p w14:paraId="2AADFED6" w14:textId="77777777" w:rsidR="00976D1F" w:rsidRDefault="00000000">
            <w:r>
              <w:t>3 months</w:t>
            </w:r>
          </w:p>
        </w:tc>
        <w:tc>
          <w:tcPr>
            <w:tcW w:w="2160" w:type="dxa"/>
          </w:tcPr>
          <w:p w14:paraId="70162FC8" w14:textId="77777777" w:rsidR="00976D1F" w:rsidRDefault="00000000">
            <w:r>
              <w:t>$6,000/month each</w:t>
            </w:r>
          </w:p>
        </w:tc>
        <w:tc>
          <w:tcPr>
            <w:tcW w:w="2160" w:type="dxa"/>
          </w:tcPr>
          <w:p w14:paraId="1E33F5E8" w14:textId="77777777" w:rsidR="00976D1F" w:rsidRDefault="00000000">
            <w:r>
              <w:t>$36,000</w:t>
            </w:r>
          </w:p>
        </w:tc>
      </w:tr>
      <w:tr w:rsidR="00976D1F" w14:paraId="13E3894A" w14:textId="77777777">
        <w:tc>
          <w:tcPr>
            <w:tcW w:w="2160" w:type="dxa"/>
          </w:tcPr>
          <w:p w14:paraId="6805D662" w14:textId="77777777" w:rsidR="00976D1F" w:rsidRDefault="00000000">
            <w:r>
              <w:t>Security Specialist</w:t>
            </w:r>
          </w:p>
        </w:tc>
        <w:tc>
          <w:tcPr>
            <w:tcW w:w="2160" w:type="dxa"/>
          </w:tcPr>
          <w:p w14:paraId="42FE5F45" w14:textId="77777777" w:rsidR="00976D1F" w:rsidRDefault="00000000">
            <w:r>
              <w:t>1.5 months</w:t>
            </w:r>
          </w:p>
        </w:tc>
        <w:tc>
          <w:tcPr>
            <w:tcW w:w="2160" w:type="dxa"/>
          </w:tcPr>
          <w:p w14:paraId="3399A299" w14:textId="77777777" w:rsidR="00976D1F" w:rsidRDefault="00000000">
            <w:r>
              <w:t>$7,000/month</w:t>
            </w:r>
          </w:p>
        </w:tc>
        <w:tc>
          <w:tcPr>
            <w:tcW w:w="2160" w:type="dxa"/>
          </w:tcPr>
          <w:p w14:paraId="27FF9AD4" w14:textId="77777777" w:rsidR="00976D1F" w:rsidRDefault="00000000">
            <w:r>
              <w:t>$10,500</w:t>
            </w:r>
          </w:p>
        </w:tc>
      </w:tr>
      <w:tr w:rsidR="00976D1F" w14:paraId="64EB7E33" w14:textId="77777777">
        <w:tc>
          <w:tcPr>
            <w:tcW w:w="2160" w:type="dxa"/>
          </w:tcPr>
          <w:p w14:paraId="1B16A04C" w14:textId="77777777" w:rsidR="00976D1F" w:rsidRDefault="00000000">
            <w:r>
              <w:t>QA Engineer</w:t>
            </w:r>
          </w:p>
        </w:tc>
        <w:tc>
          <w:tcPr>
            <w:tcW w:w="2160" w:type="dxa"/>
          </w:tcPr>
          <w:p w14:paraId="4E1030DE" w14:textId="77777777" w:rsidR="00976D1F" w:rsidRDefault="00000000">
            <w:r>
              <w:t>3 months</w:t>
            </w:r>
          </w:p>
        </w:tc>
        <w:tc>
          <w:tcPr>
            <w:tcW w:w="2160" w:type="dxa"/>
          </w:tcPr>
          <w:p w14:paraId="5E2F8366" w14:textId="77777777" w:rsidR="00976D1F" w:rsidRDefault="00000000">
            <w:r>
              <w:t>$5,000/month</w:t>
            </w:r>
          </w:p>
        </w:tc>
        <w:tc>
          <w:tcPr>
            <w:tcW w:w="2160" w:type="dxa"/>
          </w:tcPr>
          <w:p w14:paraId="5FD0B638" w14:textId="77777777" w:rsidR="00976D1F" w:rsidRDefault="00000000">
            <w:r>
              <w:t>$15,000</w:t>
            </w:r>
          </w:p>
        </w:tc>
      </w:tr>
      <w:tr w:rsidR="00976D1F" w14:paraId="1F3F780B" w14:textId="77777777">
        <w:tc>
          <w:tcPr>
            <w:tcW w:w="2160" w:type="dxa"/>
          </w:tcPr>
          <w:p w14:paraId="39554E08" w14:textId="77777777" w:rsidR="00976D1F" w:rsidRDefault="00000000">
            <w:r>
              <w:t>Project Manager</w:t>
            </w:r>
          </w:p>
        </w:tc>
        <w:tc>
          <w:tcPr>
            <w:tcW w:w="2160" w:type="dxa"/>
          </w:tcPr>
          <w:p w14:paraId="189F6B24" w14:textId="77777777" w:rsidR="00976D1F" w:rsidRDefault="00000000">
            <w:r>
              <w:t>3 months</w:t>
            </w:r>
          </w:p>
        </w:tc>
        <w:tc>
          <w:tcPr>
            <w:tcW w:w="2160" w:type="dxa"/>
          </w:tcPr>
          <w:p w14:paraId="36DDFC93" w14:textId="77777777" w:rsidR="00976D1F" w:rsidRDefault="00000000">
            <w:r>
              <w:t>$4,000/month</w:t>
            </w:r>
          </w:p>
        </w:tc>
        <w:tc>
          <w:tcPr>
            <w:tcW w:w="2160" w:type="dxa"/>
          </w:tcPr>
          <w:p w14:paraId="7D2F6B97" w14:textId="77777777" w:rsidR="00976D1F" w:rsidRDefault="00000000">
            <w:r>
              <w:t>$12,000</w:t>
            </w:r>
          </w:p>
        </w:tc>
      </w:tr>
      <w:tr w:rsidR="00976D1F" w14:paraId="03A76FDA" w14:textId="77777777">
        <w:tc>
          <w:tcPr>
            <w:tcW w:w="2160" w:type="dxa"/>
          </w:tcPr>
          <w:p w14:paraId="60ECFEF5" w14:textId="77777777" w:rsidR="00976D1F" w:rsidRDefault="00000000">
            <w:r>
              <w:rPr>
                <w:b/>
              </w:rPr>
              <w:t>Total Development</w:t>
            </w:r>
          </w:p>
        </w:tc>
        <w:tc>
          <w:tcPr>
            <w:tcW w:w="2160" w:type="dxa"/>
          </w:tcPr>
          <w:p w14:paraId="7EFDE959" w14:textId="77777777" w:rsidR="00976D1F" w:rsidRDefault="00976D1F"/>
        </w:tc>
        <w:tc>
          <w:tcPr>
            <w:tcW w:w="2160" w:type="dxa"/>
          </w:tcPr>
          <w:p w14:paraId="6DEDEE32" w14:textId="77777777" w:rsidR="00976D1F" w:rsidRDefault="00976D1F"/>
        </w:tc>
        <w:tc>
          <w:tcPr>
            <w:tcW w:w="2160" w:type="dxa"/>
          </w:tcPr>
          <w:p w14:paraId="5BD7DF89" w14:textId="77777777" w:rsidR="00976D1F" w:rsidRDefault="00000000">
            <w:r>
              <w:rPr>
                <w:b/>
              </w:rPr>
              <w:t>$97,500</w:t>
            </w:r>
          </w:p>
        </w:tc>
      </w:tr>
    </w:tbl>
    <w:p w14:paraId="497AB2F2" w14:textId="77777777" w:rsidR="00976D1F" w:rsidRDefault="00000000">
      <w:pPr>
        <w:pStyle w:val="Heading2"/>
        <w:spacing w:line="288" w:lineRule="auto"/>
      </w:pPr>
      <w:bookmarkStart w:id="38" w:name="_Toc203045128"/>
      <w:r>
        <w:rPr>
          <w:rFonts w:ascii="Times New Roman" w:eastAsia="Times New Roman" w:hAnsi="Times New Roman"/>
        </w:rPr>
        <w:t>Return on Investment Analysis</w:t>
      </w:r>
      <w:bookmarkEnd w:id="38"/>
    </w:p>
    <w:p w14:paraId="032FC2F6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Total Investment: $124,380 (Development + First Year Infrastructure)</w:t>
      </w:r>
    </w:p>
    <w:p w14:paraId="5A571110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Annual Savings: $300,000 (Infrastructure optimization + Operational efficiency)</w:t>
      </w:r>
    </w:p>
    <w:p w14:paraId="59366768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Net Annual Benefit: $175,620</w:t>
      </w:r>
    </w:p>
    <w:p w14:paraId="1729F466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ROI: 141% in first year</w:t>
      </w:r>
    </w:p>
    <w:p w14:paraId="3F91AAF2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Break-even Point: 5 months</w:t>
      </w:r>
    </w:p>
    <w:p w14:paraId="5257E11A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5-Year NPV: $1,200,000+</w:t>
      </w:r>
    </w:p>
    <w:p w14:paraId="10637E76" w14:textId="77777777" w:rsidR="00976D1F" w:rsidRDefault="00000000">
      <w:pPr>
        <w:pStyle w:val="Heading1"/>
        <w:spacing w:line="288" w:lineRule="auto"/>
      </w:pPr>
      <w:bookmarkStart w:id="39" w:name="_Toc203045129"/>
      <w:r>
        <w:rPr>
          <w:rFonts w:ascii="Times New Roman" w:eastAsia="Times New Roman" w:hAnsi="Times New Roman"/>
          <w:sz w:val="26"/>
        </w:rPr>
        <w:t>6. Risk Assessment</w:t>
      </w:r>
      <w:bookmarkEnd w:id="39"/>
    </w:p>
    <w:p w14:paraId="53F72A71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Comprehensive risk assessment identifies potential challenges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mitigation strategies </w:t>
      </w:r>
      <w:proofErr w:type="spellStart"/>
      <w:r>
        <w:rPr>
          <w:rFonts w:ascii="Times New Roman" w:eastAsia="Times New Roman" w:hAnsi="Times New Roman"/>
          <w:sz w:val="26"/>
        </w:rPr>
        <w:t>để</w:t>
      </w:r>
      <w:proofErr w:type="spellEnd"/>
      <w:r>
        <w:rPr>
          <w:rFonts w:ascii="Times New Roman" w:eastAsia="Times New Roman" w:hAnsi="Times New Roman"/>
          <w:sz w:val="26"/>
        </w:rPr>
        <w:t xml:space="preserve"> ensure project success. Risk management approach includes proactive identification, impact assessment,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detailed mitigation plans.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76D1F" w14:paraId="3BBA7D2A" w14:textId="77777777">
        <w:tc>
          <w:tcPr>
            <w:tcW w:w="1728" w:type="dxa"/>
          </w:tcPr>
          <w:p w14:paraId="4C240605" w14:textId="77777777" w:rsidR="00976D1F" w:rsidRDefault="00000000">
            <w:r>
              <w:rPr>
                <w:b/>
              </w:rPr>
              <w:t>Risk</w:t>
            </w:r>
          </w:p>
        </w:tc>
        <w:tc>
          <w:tcPr>
            <w:tcW w:w="1728" w:type="dxa"/>
          </w:tcPr>
          <w:p w14:paraId="1D07C6E9" w14:textId="77777777" w:rsidR="00976D1F" w:rsidRDefault="00000000">
            <w:r>
              <w:rPr>
                <w:b/>
              </w:rPr>
              <w:t>Probability</w:t>
            </w:r>
          </w:p>
        </w:tc>
        <w:tc>
          <w:tcPr>
            <w:tcW w:w="1728" w:type="dxa"/>
          </w:tcPr>
          <w:p w14:paraId="4E668AFF" w14:textId="77777777" w:rsidR="00976D1F" w:rsidRDefault="00000000">
            <w:r>
              <w:rPr>
                <w:b/>
              </w:rPr>
              <w:t>Impact</w:t>
            </w:r>
          </w:p>
        </w:tc>
        <w:tc>
          <w:tcPr>
            <w:tcW w:w="1728" w:type="dxa"/>
          </w:tcPr>
          <w:p w14:paraId="4EEF34DF" w14:textId="77777777" w:rsidR="00976D1F" w:rsidRDefault="00000000">
            <w:r>
              <w:rPr>
                <w:b/>
              </w:rPr>
              <w:t>Priority</w:t>
            </w:r>
          </w:p>
        </w:tc>
        <w:tc>
          <w:tcPr>
            <w:tcW w:w="1728" w:type="dxa"/>
          </w:tcPr>
          <w:p w14:paraId="49CC3FDA" w14:textId="77777777" w:rsidR="00976D1F" w:rsidRDefault="00000000">
            <w:r>
              <w:rPr>
                <w:b/>
              </w:rPr>
              <w:t>Mitigation Strategy</w:t>
            </w:r>
          </w:p>
        </w:tc>
      </w:tr>
      <w:tr w:rsidR="00976D1F" w14:paraId="46693CA0" w14:textId="77777777">
        <w:tc>
          <w:tcPr>
            <w:tcW w:w="1728" w:type="dxa"/>
          </w:tcPr>
          <w:p w14:paraId="7C608E78" w14:textId="77777777" w:rsidR="00976D1F" w:rsidRDefault="00000000">
            <w:r>
              <w:t>Network Performance</w:t>
            </w:r>
          </w:p>
        </w:tc>
        <w:tc>
          <w:tcPr>
            <w:tcW w:w="1728" w:type="dxa"/>
          </w:tcPr>
          <w:p w14:paraId="1F46861C" w14:textId="77777777" w:rsidR="00976D1F" w:rsidRDefault="00000000">
            <w:r>
              <w:t>Medium</w:t>
            </w:r>
          </w:p>
        </w:tc>
        <w:tc>
          <w:tcPr>
            <w:tcW w:w="1728" w:type="dxa"/>
          </w:tcPr>
          <w:p w14:paraId="6F93A507" w14:textId="77777777" w:rsidR="00976D1F" w:rsidRDefault="00000000">
            <w:r>
              <w:t>High</w:t>
            </w:r>
          </w:p>
        </w:tc>
        <w:tc>
          <w:tcPr>
            <w:tcW w:w="1728" w:type="dxa"/>
          </w:tcPr>
          <w:p w14:paraId="0E2EFAFA" w14:textId="77777777" w:rsidR="00976D1F" w:rsidRDefault="00000000">
            <w:r>
              <w:t>High</w:t>
            </w:r>
          </w:p>
        </w:tc>
        <w:tc>
          <w:tcPr>
            <w:tcW w:w="1728" w:type="dxa"/>
          </w:tcPr>
          <w:p w14:paraId="3B5EFEFE" w14:textId="77777777" w:rsidR="00976D1F" w:rsidRDefault="00000000">
            <w:r>
              <w:t>Extensive testing, performance benchmarking</w:t>
            </w:r>
          </w:p>
        </w:tc>
      </w:tr>
      <w:tr w:rsidR="00976D1F" w14:paraId="68CAA4DF" w14:textId="77777777">
        <w:tc>
          <w:tcPr>
            <w:tcW w:w="1728" w:type="dxa"/>
          </w:tcPr>
          <w:p w14:paraId="4E47A49C" w14:textId="77777777" w:rsidR="00976D1F" w:rsidRDefault="00000000">
            <w:r>
              <w:t>Service Discovery Failures</w:t>
            </w:r>
          </w:p>
        </w:tc>
        <w:tc>
          <w:tcPr>
            <w:tcW w:w="1728" w:type="dxa"/>
          </w:tcPr>
          <w:p w14:paraId="2D82D063" w14:textId="77777777" w:rsidR="00976D1F" w:rsidRDefault="00000000">
            <w:r>
              <w:t>Low</w:t>
            </w:r>
          </w:p>
        </w:tc>
        <w:tc>
          <w:tcPr>
            <w:tcW w:w="1728" w:type="dxa"/>
          </w:tcPr>
          <w:p w14:paraId="0E812608" w14:textId="77777777" w:rsidR="00976D1F" w:rsidRDefault="00000000">
            <w:r>
              <w:t>High</w:t>
            </w:r>
          </w:p>
        </w:tc>
        <w:tc>
          <w:tcPr>
            <w:tcW w:w="1728" w:type="dxa"/>
          </w:tcPr>
          <w:p w14:paraId="0B9CC000" w14:textId="77777777" w:rsidR="00976D1F" w:rsidRDefault="00000000">
            <w:r>
              <w:t>Medium</w:t>
            </w:r>
          </w:p>
        </w:tc>
        <w:tc>
          <w:tcPr>
            <w:tcW w:w="1728" w:type="dxa"/>
          </w:tcPr>
          <w:p w14:paraId="177E713B" w14:textId="77777777" w:rsidR="00976D1F" w:rsidRDefault="00000000">
            <w:r>
              <w:t>Redundant DNS, health check automation</w:t>
            </w:r>
          </w:p>
        </w:tc>
      </w:tr>
      <w:tr w:rsidR="00976D1F" w14:paraId="481C08CC" w14:textId="77777777">
        <w:tc>
          <w:tcPr>
            <w:tcW w:w="1728" w:type="dxa"/>
          </w:tcPr>
          <w:p w14:paraId="4123E0F1" w14:textId="77777777" w:rsidR="00976D1F" w:rsidRDefault="00000000">
            <w:r>
              <w:t xml:space="preserve">Security </w:t>
            </w:r>
            <w:r>
              <w:lastRenderedPageBreak/>
              <w:t>Vulnerabilities</w:t>
            </w:r>
          </w:p>
        </w:tc>
        <w:tc>
          <w:tcPr>
            <w:tcW w:w="1728" w:type="dxa"/>
          </w:tcPr>
          <w:p w14:paraId="187966E7" w14:textId="77777777" w:rsidR="00976D1F" w:rsidRDefault="00000000">
            <w:r>
              <w:lastRenderedPageBreak/>
              <w:t>Medium</w:t>
            </w:r>
          </w:p>
        </w:tc>
        <w:tc>
          <w:tcPr>
            <w:tcW w:w="1728" w:type="dxa"/>
          </w:tcPr>
          <w:p w14:paraId="046D6E3C" w14:textId="77777777" w:rsidR="00976D1F" w:rsidRDefault="00000000">
            <w:r>
              <w:t>High</w:t>
            </w:r>
          </w:p>
        </w:tc>
        <w:tc>
          <w:tcPr>
            <w:tcW w:w="1728" w:type="dxa"/>
          </w:tcPr>
          <w:p w14:paraId="752A9DC1" w14:textId="77777777" w:rsidR="00976D1F" w:rsidRDefault="00000000">
            <w:r>
              <w:t>High</w:t>
            </w:r>
          </w:p>
        </w:tc>
        <w:tc>
          <w:tcPr>
            <w:tcW w:w="1728" w:type="dxa"/>
          </w:tcPr>
          <w:p w14:paraId="7EF2EA86" w14:textId="77777777" w:rsidR="00976D1F" w:rsidRDefault="00000000">
            <w:r>
              <w:t xml:space="preserve">Security audits, </w:t>
            </w:r>
            <w:r>
              <w:lastRenderedPageBreak/>
              <w:t>penetration testing</w:t>
            </w:r>
          </w:p>
        </w:tc>
      </w:tr>
      <w:tr w:rsidR="00976D1F" w14:paraId="7054AAAA" w14:textId="77777777">
        <w:tc>
          <w:tcPr>
            <w:tcW w:w="1728" w:type="dxa"/>
          </w:tcPr>
          <w:p w14:paraId="768A4629" w14:textId="77777777" w:rsidR="00976D1F" w:rsidRDefault="00000000">
            <w:r>
              <w:lastRenderedPageBreak/>
              <w:t>Cost Overruns</w:t>
            </w:r>
          </w:p>
        </w:tc>
        <w:tc>
          <w:tcPr>
            <w:tcW w:w="1728" w:type="dxa"/>
          </w:tcPr>
          <w:p w14:paraId="31B27ABF" w14:textId="77777777" w:rsidR="00976D1F" w:rsidRDefault="00000000">
            <w:r>
              <w:t>Medium</w:t>
            </w:r>
          </w:p>
        </w:tc>
        <w:tc>
          <w:tcPr>
            <w:tcW w:w="1728" w:type="dxa"/>
          </w:tcPr>
          <w:p w14:paraId="271BC1F0" w14:textId="77777777" w:rsidR="00976D1F" w:rsidRDefault="00000000">
            <w:r>
              <w:t>Medium</w:t>
            </w:r>
          </w:p>
        </w:tc>
        <w:tc>
          <w:tcPr>
            <w:tcW w:w="1728" w:type="dxa"/>
          </w:tcPr>
          <w:p w14:paraId="6EEBD1C7" w14:textId="77777777" w:rsidR="00976D1F" w:rsidRDefault="00000000">
            <w:r>
              <w:t>Medium</w:t>
            </w:r>
          </w:p>
        </w:tc>
        <w:tc>
          <w:tcPr>
            <w:tcW w:w="1728" w:type="dxa"/>
          </w:tcPr>
          <w:p w14:paraId="67DBA4F8" w14:textId="77777777" w:rsidR="00976D1F" w:rsidRDefault="00000000">
            <w:r>
              <w:t>Regular monitoring, budget alerts</w:t>
            </w:r>
          </w:p>
        </w:tc>
      </w:tr>
      <w:tr w:rsidR="00976D1F" w14:paraId="78430566" w14:textId="77777777">
        <w:tc>
          <w:tcPr>
            <w:tcW w:w="1728" w:type="dxa"/>
          </w:tcPr>
          <w:p w14:paraId="7B241D29" w14:textId="77777777" w:rsidR="00976D1F" w:rsidRDefault="00000000">
            <w:r>
              <w:t>Timeline Delays</w:t>
            </w:r>
          </w:p>
        </w:tc>
        <w:tc>
          <w:tcPr>
            <w:tcW w:w="1728" w:type="dxa"/>
          </w:tcPr>
          <w:p w14:paraId="337FB331" w14:textId="77777777" w:rsidR="00976D1F" w:rsidRDefault="00000000">
            <w:r>
              <w:t>High</w:t>
            </w:r>
          </w:p>
        </w:tc>
        <w:tc>
          <w:tcPr>
            <w:tcW w:w="1728" w:type="dxa"/>
          </w:tcPr>
          <w:p w14:paraId="450A3E09" w14:textId="77777777" w:rsidR="00976D1F" w:rsidRDefault="00000000">
            <w:r>
              <w:t>Medium</w:t>
            </w:r>
          </w:p>
        </w:tc>
        <w:tc>
          <w:tcPr>
            <w:tcW w:w="1728" w:type="dxa"/>
          </w:tcPr>
          <w:p w14:paraId="34FAB3F1" w14:textId="77777777" w:rsidR="00976D1F" w:rsidRDefault="00000000">
            <w:r>
              <w:t>High</w:t>
            </w:r>
          </w:p>
        </w:tc>
        <w:tc>
          <w:tcPr>
            <w:tcW w:w="1728" w:type="dxa"/>
          </w:tcPr>
          <w:p w14:paraId="10D5E1C5" w14:textId="77777777" w:rsidR="00976D1F" w:rsidRDefault="00000000">
            <w:r>
              <w:t>Agile methodology, buffer time</w:t>
            </w:r>
          </w:p>
        </w:tc>
      </w:tr>
      <w:tr w:rsidR="00976D1F" w14:paraId="003E963A" w14:textId="77777777">
        <w:tc>
          <w:tcPr>
            <w:tcW w:w="1728" w:type="dxa"/>
          </w:tcPr>
          <w:p w14:paraId="3E331B28" w14:textId="77777777" w:rsidR="00976D1F" w:rsidRDefault="00000000">
            <w:r>
              <w:t>Skill Gaps</w:t>
            </w:r>
          </w:p>
        </w:tc>
        <w:tc>
          <w:tcPr>
            <w:tcW w:w="1728" w:type="dxa"/>
          </w:tcPr>
          <w:p w14:paraId="49A5A62C" w14:textId="77777777" w:rsidR="00976D1F" w:rsidRDefault="00000000">
            <w:r>
              <w:t>Low</w:t>
            </w:r>
          </w:p>
        </w:tc>
        <w:tc>
          <w:tcPr>
            <w:tcW w:w="1728" w:type="dxa"/>
          </w:tcPr>
          <w:p w14:paraId="72E4BB40" w14:textId="77777777" w:rsidR="00976D1F" w:rsidRDefault="00000000">
            <w:r>
              <w:t>Medium</w:t>
            </w:r>
          </w:p>
        </w:tc>
        <w:tc>
          <w:tcPr>
            <w:tcW w:w="1728" w:type="dxa"/>
          </w:tcPr>
          <w:p w14:paraId="4BF07B36" w14:textId="77777777" w:rsidR="00976D1F" w:rsidRDefault="00000000">
            <w:r>
              <w:t>Low</w:t>
            </w:r>
          </w:p>
        </w:tc>
        <w:tc>
          <w:tcPr>
            <w:tcW w:w="1728" w:type="dxa"/>
          </w:tcPr>
          <w:p w14:paraId="63B3B549" w14:textId="77777777" w:rsidR="00976D1F" w:rsidRDefault="00000000">
            <w:r>
              <w:t>Training programs, expert consultation</w:t>
            </w:r>
          </w:p>
        </w:tc>
      </w:tr>
    </w:tbl>
    <w:p w14:paraId="7C15E757" w14:textId="77777777" w:rsidR="00976D1F" w:rsidRDefault="00000000">
      <w:pPr>
        <w:pStyle w:val="Heading1"/>
        <w:spacing w:line="288" w:lineRule="auto"/>
      </w:pPr>
      <w:bookmarkStart w:id="40" w:name="_Toc203045130"/>
      <w:r>
        <w:rPr>
          <w:rFonts w:ascii="Times New Roman" w:eastAsia="Times New Roman" w:hAnsi="Times New Roman"/>
          <w:sz w:val="26"/>
        </w:rPr>
        <w:t>7. Expected Outcomes</w:t>
      </w:r>
      <w:bookmarkEnd w:id="40"/>
    </w:p>
    <w:p w14:paraId="6F58DE41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Project success will be measured through quantifiable technical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business metrics, demonstrating clear value delivery across performance, cost, reliability,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operational efficiency dimensions.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6D1F" w14:paraId="15E1C8DB" w14:textId="77777777">
        <w:tc>
          <w:tcPr>
            <w:tcW w:w="2160" w:type="dxa"/>
          </w:tcPr>
          <w:p w14:paraId="3F53502F" w14:textId="77777777" w:rsidR="00976D1F" w:rsidRDefault="00000000">
            <w:r>
              <w:rPr>
                <w:b/>
              </w:rPr>
              <w:t>Metric</w:t>
            </w:r>
          </w:p>
        </w:tc>
        <w:tc>
          <w:tcPr>
            <w:tcW w:w="2160" w:type="dxa"/>
          </w:tcPr>
          <w:p w14:paraId="7A37FC8D" w14:textId="77777777" w:rsidR="00976D1F" w:rsidRDefault="00000000">
            <w:r>
              <w:rPr>
                <w:b/>
              </w:rPr>
              <w:t>Current State</w:t>
            </w:r>
          </w:p>
        </w:tc>
        <w:tc>
          <w:tcPr>
            <w:tcW w:w="2160" w:type="dxa"/>
          </w:tcPr>
          <w:p w14:paraId="50E0B97D" w14:textId="77777777" w:rsidR="00976D1F" w:rsidRDefault="00000000">
            <w:r>
              <w:rPr>
                <w:b/>
              </w:rPr>
              <w:t>Target</w:t>
            </w:r>
          </w:p>
        </w:tc>
        <w:tc>
          <w:tcPr>
            <w:tcW w:w="2160" w:type="dxa"/>
          </w:tcPr>
          <w:p w14:paraId="5838CB72" w14:textId="77777777" w:rsidR="00976D1F" w:rsidRDefault="00000000">
            <w:r>
              <w:rPr>
                <w:b/>
              </w:rPr>
              <w:t>Business Impact</w:t>
            </w:r>
          </w:p>
        </w:tc>
      </w:tr>
      <w:tr w:rsidR="00976D1F" w14:paraId="323ECAF8" w14:textId="77777777">
        <w:tc>
          <w:tcPr>
            <w:tcW w:w="2160" w:type="dxa"/>
          </w:tcPr>
          <w:p w14:paraId="11E33761" w14:textId="77777777" w:rsidR="00976D1F" w:rsidRDefault="00000000">
            <w:r>
              <w:t>Response Time</w:t>
            </w:r>
          </w:p>
        </w:tc>
        <w:tc>
          <w:tcPr>
            <w:tcW w:w="2160" w:type="dxa"/>
          </w:tcPr>
          <w:p w14:paraId="54D03218" w14:textId="77777777" w:rsidR="00976D1F" w:rsidRDefault="00000000">
            <w:r>
              <w:t>2.5 seconds</w:t>
            </w:r>
          </w:p>
        </w:tc>
        <w:tc>
          <w:tcPr>
            <w:tcW w:w="2160" w:type="dxa"/>
          </w:tcPr>
          <w:p w14:paraId="521EA2DA" w14:textId="77777777" w:rsidR="00976D1F" w:rsidRDefault="00000000">
            <w:r>
              <w:t>&lt;500ms</w:t>
            </w:r>
          </w:p>
        </w:tc>
        <w:tc>
          <w:tcPr>
            <w:tcW w:w="2160" w:type="dxa"/>
          </w:tcPr>
          <w:p w14:paraId="7C5A60C1" w14:textId="77777777" w:rsidR="00976D1F" w:rsidRDefault="00000000">
            <w:r>
              <w:t>Improved user experience</w:t>
            </w:r>
          </w:p>
        </w:tc>
      </w:tr>
      <w:tr w:rsidR="00976D1F" w14:paraId="5F08BB0B" w14:textId="77777777">
        <w:tc>
          <w:tcPr>
            <w:tcW w:w="2160" w:type="dxa"/>
          </w:tcPr>
          <w:p w14:paraId="2DFD5380" w14:textId="77777777" w:rsidR="00976D1F" w:rsidRDefault="00000000">
            <w:r>
              <w:t>Network Latency</w:t>
            </w:r>
          </w:p>
        </w:tc>
        <w:tc>
          <w:tcPr>
            <w:tcW w:w="2160" w:type="dxa"/>
          </w:tcPr>
          <w:p w14:paraId="6A79334F" w14:textId="77777777" w:rsidR="00976D1F" w:rsidRDefault="00000000">
            <w:r>
              <w:t>200ms+</w:t>
            </w:r>
          </w:p>
        </w:tc>
        <w:tc>
          <w:tcPr>
            <w:tcW w:w="2160" w:type="dxa"/>
          </w:tcPr>
          <w:p w14:paraId="46B2476C" w14:textId="77777777" w:rsidR="00976D1F" w:rsidRDefault="00000000">
            <w:r>
              <w:t>&lt;50ms</w:t>
            </w:r>
          </w:p>
        </w:tc>
        <w:tc>
          <w:tcPr>
            <w:tcW w:w="2160" w:type="dxa"/>
          </w:tcPr>
          <w:p w14:paraId="406ADF63" w14:textId="77777777" w:rsidR="00976D1F" w:rsidRDefault="00000000">
            <w:r>
              <w:t>Faster service communication</w:t>
            </w:r>
          </w:p>
        </w:tc>
      </w:tr>
      <w:tr w:rsidR="00976D1F" w14:paraId="1BF3EF78" w14:textId="77777777">
        <w:tc>
          <w:tcPr>
            <w:tcW w:w="2160" w:type="dxa"/>
          </w:tcPr>
          <w:p w14:paraId="6CFC8C48" w14:textId="77777777" w:rsidR="00976D1F" w:rsidRDefault="00000000">
            <w:r>
              <w:t>System Uptime</w:t>
            </w:r>
          </w:p>
        </w:tc>
        <w:tc>
          <w:tcPr>
            <w:tcW w:w="2160" w:type="dxa"/>
          </w:tcPr>
          <w:p w14:paraId="2F9E8697" w14:textId="77777777" w:rsidR="00976D1F" w:rsidRDefault="00000000">
            <w:r>
              <w:t>95%</w:t>
            </w:r>
          </w:p>
        </w:tc>
        <w:tc>
          <w:tcPr>
            <w:tcW w:w="2160" w:type="dxa"/>
          </w:tcPr>
          <w:p w14:paraId="6F9E2000" w14:textId="77777777" w:rsidR="00976D1F" w:rsidRDefault="00000000">
            <w:r>
              <w:t>99.9%</w:t>
            </w:r>
          </w:p>
        </w:tc>
        <w:tc>
          <w:tcPr>
            <w:tcW w:w="2160" w:type="dxa"/>
          </w:tcPr>
          <w:p w14:paraId="203E9557" w14:textId="77777777" w:rsidR="00976D1F" w:rsidRDefault="00000000">
            <w:r>
              <w:t>Reduced downtime costs</w:t>
            </w:r>
          </w:p>
        </w:tc>
      </w:tr>
      <w:tr w:rsidR="00976D1F" w14:paraId="277106A2" w14:textId="77777777">
        <w:tc>
          <w:tcPr>
            <w:tcW w:w="2160" w:type="dxa"/>
          </w:tcPr>
          <w:p w14:paraId="78367F4B" w14:textId="77777777" w:rsidR="00976D1F" w:rsidRDefault="00000000">
            <w:r>
              <w:t>Deployment Time</w:t>
            </w:r>
          </w:p>
        </w:tc>
        <w:tc>
          <w:tcPr>
            <w:tcW w:w="2160" w:type="dxa"/>
          </w:tcPr>
          <w:p w14:paraId="5DBE62FF" w14:textId="77777777" w:rsidR="00976D1F" w:rsidRDefault="00000000">
            <w:r>
              <w:t>2 hours</w:t>
            </w:r>
          </w:p>
        </w:tc>
        <w:tc>
          <w:tcPr>
            <w:tcW w:w="2160" w:type="dxa"/>
          </w:tcPr>
          <w:p w14:paraId="6BE8A920" w14:textId="77777777" w:rsidR="00976D1F" w:rsidRDefault="00000000">
            <w:r>
              <w:t>&lt;15 minutes</w:t>
            </w:r>
          </w:p>
        </w:tc>
        <w:tc>
          <w:tcPr>
            <w:tcW w:w="2160" w:type="dxa"/>
          </w:tcPr>
          <w:p w14:paraId="57AD1E52" w14:textId="77777777" w:rsidR="00976D1F" w:rsidRDefault="00000000">
            <w:r>
              <w:t>Faster time-to-market</w:t>
            </w:r>
          </w:p>
        </w:tc>
      </w:tr>
      <w:tr w:rsidR="00976D1F" w14:paraId="0087A6CD" w14:textId="77777777">
        <w:tc>
          <w:tcPr>
            <w:tcW w:w="2160" w:type="dxa"/>
          </w:tcPr>
          <w:p w14:paraId="36183C56" w14:textId="77777777" w:rsidR="00976D1F" w:rsidRDefault="00000000">
            <w:r>
              <w:t>Infrastructure Cost</w:t>
            </w:r>
          </w:p>
        </w:tc>
        <w:tc>
          <w:tcPr>
            <w:tcW w:w="2160" w:type="dxa"/>
          </w:tcPr>
          <w:p w14:paraId="5ACF6DA8" w14:textId="77777777" w:rsidR="00976D1F" w:rsidRDefault="00000000">
            <w:r>
              <w:t>$25,000/month</w:t>
            </w:r>
          </w:p>
        </w:tc>
        <w:tc>
          <w:tcPr>
            <w:tcW w:w="2160" w:type="dxa"/>
          </w:tcPr>
          <w:p w14:paraId="62AEABA2" w14:textId="77777777" w:rsidR="00976D1F" w:rsidRDefault="00000000">
            <w:r>
              <w:t>$17,500/month</w:t>
            </w:r>
          </w:p>
        </w:tc>
        <w:tc>
          <w:tcPr>
            <w:tcW w:w="2160" w:type="dxa"/>
          </w:tcPr>
          <w:p w14:paraId="61FB4B61" w14:textId="77777777" w:rsidR="00976D1F" w:rsidRDefault="00000000">
            <w:r>
              <w:t>30% cost reduction</w:t>
            </w:r>
          </w:p>
        </w:tc>
      </w:tr>
      <w:tr w:rsidR="00976D1F" w14:paraId="5B11DBC9" w14:textId="77777777">
        <w:tc>
          <w:tcPr>
            <w:tcW w:w="2160" w:type="dxa"/>
          </w:tcPr>
          <w:p w14:paraId="6F16C2CA" w14:textId="77777777" w:rsidR="00976D1F" w:rsidRDefault="00000000">
            <w:r>
              <w:t>Manual Operations</w:t>
            </w:r>
          </w:p>
        </w:tc>
        <w:tc>
          <w:tcPr>
            <w:tcW w:w="2160" w:type="dxa"/>
          </w:tcPr>
          <w:p w14:paraId="573BA1B0" w14:textId="77777777" w:rsidR="00976D1F" w:rsidRDefault="00000000">
            <w:r>
              <w:t>40 hours/week</w:t>
            </w:r>
          </w:p>
        </w:tc>
        <w:tc>
          <w:tcPr>
            <w:tcW w:w="2160" w:type="dxa"/>
          </w:tcPr>
          <w:p w14:paraId="25B6CE4E" w14:textId="77777777" w:rsidR="00976D1F" w:rsidRDefault="00000000">
            <w:r>
              <w:t>8 hours/week</w:t>
            </w:r>
          </w:p>
        </w:tc>
        <w:tc>
          <w:tcPr>
            <w:tcW w:w="2160" w:type="dxa"/>
          </w:tcPr>
          <w:p w14:paraId="7115595B" w14:textId="77777777" w:rsidR="00976D1F" w:rsidRDefault="00000000">
            <w:r>
              <w:t>80% efficiency gain</w:t>
            </w:r>
          </w:p>
        </w:tc>
      </w:tr>
    </w:tbl>
    <w:p w14:paraId="5729A53B" w14:textId="77777777" w:rsidR="00976D1F" w:rsidRDefault="00000000">
      <w:pPr>
        <w:pStyle w:val="Heading2"/>
        <w:spacing w:line="288" w:lineRule="auto"/>
      </w:pPr>
      <w:bookmarkStart w:id="41" w:name="_Toc203045131"/>
      <w:r>
        <w:rPr>
          <w:rFonts w:ascii="Times New Roman" w:eastAsia="Times New Roman" w:hAnsi="Times New Roman"/>
        </w:rPr>
        <w:t>Long-term Strategic Benefits</w:t>
      </w:r>
      <w:bookmarkEnd w:id="41"/>
    </w:p>
    <w:p w14:paraId="73B4A1E5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>• Digital Transformation Foundation: Modern, cloud-native architecture enabling future innovation</w:t>
      </w:r>
    </w:p>
    <w:p w14:paraId="73B3C9BF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Organizational Capability: Enhanced team skills in container technologies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DevOps practices</w:t>
      </w:r>
    </w:p>
    <w:p w14:paraId="534F9275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Competitive Advantage: Faster feature delivery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improved system reliability</w:t>
      </w:r>
    </w:p>
    <w:p w14:paraId="2EB265E7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Platform Economy: Reusable components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services accelerating future projects</w:t>
      </w:r>
    </w:p>
    <w:p w14:paraId="0CFC08C4" w14:textId="77777777" w:rsidR="00976D1F" w:rsidRDefault="00000000">
      <w:pPr>
        <w:pStyle w:val="ListBullet"/>
        <w:spacing w:line="288" w:lineRule="auto"/>
      </w:pPr>
      <w:r>
        <w:rPr>
          <w:rFonts w:ascii="Times New Roman" w:eastAsia="Times New Roman" w:hAnsi="Times New Roman"/>
          <w:sz w:val="26"/>
        </w:rPr>
        <w:t xml:space="preserve">• Compliance Readiness: Security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monitoring capabilities supporting regulatory requirements</w:t>
      </w:r>
    </w:p>
    <w:p w14:paraId="3BE9035F" w14:textId="77777777" w:rsidR="00976D1F" w:rsidRDefault="00000000">
      <w:pPr>
        <w:spacing w:line="288" w:lineRule="auto"/>
      </w:pPr>
      <w:r>
        <w:rPr>
          <w:rFonts w:ascii="Times New Roman" w:eastAsia="Times New Roman" w:hAnsi="Times New Roman"/>
          <w:sz w:val="26"/>
        </w:rPr>
        <w:br w:type="page"/>
      </w:r>
    </w:p>
    <w:p w14:paraId="753327E1" w14:textId="77777777" w:rsidR="00976D1F" w:rsidRDefault="00000000">
      <w:pPr>
        <w:pStyle w:val="Heading1"/>
        <w:spacing w:line="288" w:lineRule="auto"/>
      </w:pPr>
      <w:bookmarkStart w:id="42" w:name="_Toc203045132"/>
      <w:r>
        <w:rPr>
          <w:rFonts w:ascii="Times New Roman" w:eastAsia="Times New Roman" w:hAnsi="Times New Roman"/>
          <w:sz w:val="26"/>
        </w:rPr>
        <w:lastRenderedPageBreak/>
        <w:t>Conclusion</w:t>
      </w:r>
      <w:bookmarkEnd w:id="42"/>
    </w:p>
    <w:p w14:paraId="468DD0CF" w14:textId="77777777" w:rsidR="00976D1F" w:rsidRDefault="00000000">
      <w:pPr>
        <w:spacing w:line="288" w:lineRule="auto"/>
        <w:jc w:val="both"/>
      </w:pPr>
      <w:r>
        <w:rPr>
          <w:rFonts w:ascii="Times New Roman" w:eastAsia="Times New Roman" w:hAnsi="Times New Roman"/>
          <w:sz w:val="26"/>
        </w:rPr>
        <w:t xml:space="preserve">The proposed Advanced Container Networking implementation on AWS ECS represents a strategic investment in modern infrastructure capabilities that will deliver immediate performance improvements, significant cost savings,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long-term competitive advantages. With a clear 141% ROI in the first year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comprehensive risk mitigation strategies, this project provides exceptional value while establishing foundation </w:t>
      </w:r>
      <w:proofErr w:type="spellStart"/>
      <w:r>
        <w:rPr>
          <w:rFonts w:ascii="Times New Roman" w:eastAsia="Times New Roman" w:hAnsi="Times New Roman"/>
          <w:sz w:val="26"/>
        </w:rPr>
        <w:t>cho</w:t>
      </w:r>
      <w:proofErr w:type="spellEnd"/>
      <w:r>
        <w:rPr>
          <w:rFonts w:ascii="Times New Roman" w:eastAsia="Times New Roman" w:hAnsi="Times New Roman"/>
          <w:sz w:val="26"/>
        </w:rPr>
        <w:t xml:space="preserve"> future digital transformation initiatives. The implementation approach ensures minimal disruption to current operations while delivering measurable improvements at each phase.</w:t>
      </w:r>
    </w:p>
    <w:p w14:paraId="49906898" w14:textId="77777777" w:rsidR="00976D1F" w:rsidRDefault="00000000">
      <w:pPr>
        <w:pStyle w:val="Heading1"/>
        <w:spacing w:line="288" w:lineRule="auto"/>
      </w:pPr>
      <w:bookmarkStart w:id="43" w:name="_Toc203045133"/>
      <w:r>
        <w:rPr>
          <w:rFonts w:ascii="Times New Roman" w:eastAsia="Times New Roman" w:hAnsi="Times New Roman"/>
          <w:sz w:val="26"/>
        </w:rPr>
        <w:t>Document Information</w:t>
      </w:r>
      <w:bookmarkEnd w:id="43"/>
    </w:p>
    <w:p w14:paraId="44096F6D" w14:textId="77777777" w:rsidR="00976D1F" w:rsidRDefault="00000000">
      <w:pPr>
        <w:spacing w:line="288" w:lineRule="auto"/>
      </w:pPr>
      <w:r>
        <w:rPr>
          <w:rFonts w:ascii="Times New Roman" w:eastAsia="Times New Roman" w:hAnsi="Times New Roman"/>
          <w:b/>
          <w:sz w:val="26"/>
        </w:rPr>
        <w:t xml:space="preserve">Document Title: </w:t>
      </w:r>
      <w:r>
        <w:rPr>
          <w:rFonts w:ascii="Times New Roman" w:eastAsia="Times New Roman" w:hAnsi="Times New Roman"/>
          <w:sz w:val="26"/>
        </w:rPr>
        <w:t>Advanced Container Networking on AWS ECS - Project Proposal</w:t>
      </w:r>
    </w:p>
    <w:p w14:paraId="39048B21" w14:textId="77777777" w:rsidR="00976D1F" w:rsidRDefault="00000000">
      <w:pPr>
        <w:spacing w:line="288" w:lineRule="auto"/>
      </w:pPr>
      <w:r>
        <w:rPr>
          <w:rFonts w:ascii="Times New Roman" w:eastAsia="Times New Roman" w:hAnsi="Times New Roman"/>
          <w:b/>
          <w:sz w:val="26"/>
        </w:rPr>
        <w:t xml:space="preserve">Author: </w:t>
      </w:r>
      <w:proofErr w:type="spellStart"/>
      <w:r>
        <w:rPr>
          <w:rFonts w:ascii="Times New Roman" w:eastAsia="Times New Roman" w:hAnsi="Times New Roman"/>
          <w:sz w:val="26"/>
        </w:rPr>
        <w:t>Kiều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Nguyễn</w:t>
      </w:r>
      <w:proofErr w:type="spellEnd"/>
      <w:r>
        <w:rPr>
          <w:rFonts w:ascii="Times New Roman" w:eastAsia="Times New Roman" w:hAnsi="Times New Roman"/>
          <w:sz w:val="26"/>
        </w:rPr>
        <w:t xml:space="preserve"> Thanh Bình</w:t>
      </w:r>
    </w:p>
    <w:p w14:paraId="7E5A455B" w14:textId="77777777" w:rsidR="00976D1F" w:rsidRDefault="00000000">
      <w:pPr>
        <w:spacing w:line="288" w:lineRule="auto"/>
      </w:pPr>
      <w:r>
        <w:rPr>
          <w:rFonts w:ascii="Times New Roman" w:eastAsia="Times New Roman" w:hAnsi="Times New Roman"/>
          <w:b/>
          <w:sz w:val="26"/>
        </w:rPr>
        <w:t xml:space="preserve">Organization: </w:t>
      </w:r>
      <w:r>
        <w:rPr>
          <w:rFonts w:ascii="Times New Roman" w:eastAsia="Times New Roman" w:hAnsi="Times New Roman"/>
          <w:sz w:val="26"/>
        </w:rPr>
        <w:t>FCJ Internship Program</w:t>
      </w:r>
    </w:p>
    <w:p w14:paraId="6823A220" w14:textId="77777777" w:rsidR="00976D1F" w:rsidRDefault="00000000" w:rsidP="00F85176">
      <w:pPr>
        <w:spacing w:line="288" w:lineRule="auto"/>
      </w:pPr>
      <w:r>
        <w:rPr>
          <w:rFonts w:ascii="Times New Roman" w:eastAsia="Times New Roman" w:hAnsi="Times New Roman"/>
          <w:b/>
          <w:sz w:val="26"/>
        </w:rPr>
        <w:t xml:space="preserve">Date: </w:t>
      </w:r>
      <w:r>
        <w:rPr>
          <w:rFonts w:ascii="Times New Roman" w:eastAsia="Times New Roman" w:hAnsi="Times New Roman"/>
          <w:sz w:val="26"/>
        </w:rPr>
        <w:t>July 2025</w:t>
      </w:r>
    </w:p>
    <w:sectPr w:rsidR="00976D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991874">
    <w:abstractNumId w:val="8"/>
  </w:num>
  <w:num w:numId="2" w16cid:durableId="1915242341">
    <w:abstractNumId w:val="6"/>
  </w:num>
  <w:num w:numId="3" w16cid:durableId="1731343312">
    <w:abstractNumId w:val="5"/>
  </w:num>
  <w:num w:numId="4" w16cid:durableId="158084989">
    <w:abstractNumId w:val="4"/>
  </w:num>
  <w:num w:numId="5" w16cid:durableId="1412041612">
    <w:abstractNumId w:val="7"/>
  </w:num>
  <w:num w:numId="6" w16cid:durableId="1180922963">
    <w:abstractNumId w:val="3"/>
  </w:num>
  <w:num w:numId="7" w16cid:durableId="1897399882">
    <w:abstractNumId w:val="2"/>
  </w:num>
  <w:num w:numId="8" w16cid:durableId="1517383290">
    <w:abstractNumId w:val="1"/>
  </w:num>
  <w:num w:numId="9" w16cid:durableId="177015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31B"/>
    <w:rsid w:val="0015074B"/>
    <w:rsid w:val="002413B3"/>
    <w:rsid w:val="0029639D"/>
    <w:rsid w:val="002A0A1A"/>
    <w:rsid w:val="00326F90"/>
    <w:rsid w:val="004F613C"/>
    <w:rsid w:val="005C520B"/>
    <w:rsid w:val="005F3EFC"/>
    <w:rsid w:val="00976D1F"/>
    <w:rsid w:val="00AA1D8D"/>
    <w:rsid w:val="00AA3A52"/>
    <w:rsid w:val="00B47730"/>
    <w:rsid w:val="00CB00A5"/>
    <w:rsid w:val="00CB0664"/>
    <w:rsid w:val="00F851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FB1BB"/>
  <w14:defaultImageDpi w14:val="300"/>
  <w15:docId w15:val="{76B33023-C99B-4CE8-8CC0-B35968D24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C52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52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C520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C52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3982</Words>
  <Characters>22698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binh thanh</cp:lastModifiedBy>
  <cp:revision>7</cp:revision>
  <dcterms:created xsi:type="dcterms:W3CDTF">2013-12-23T23:15:00Z</dcterms:created>
  <dcterms:modified xsi:type="dcterms:W3CDTF">2025-07-10T06:04:00Z</dcterms:modified>
  <cp:category/>
</cp:coreProperties>
</file>