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color w:val="4472C4"/>
          <w:sz w:val="96"/>
          <w:szCs w:val="56"/>
        </w:rPr>
      </w:pPr>
      <w:r>
        <w:rPr>
          <w:rFonts w:cs="Times New Roman" w:ascii="Times New Roman" w:hAnsi="Times New Roman"/>
          <w:color w:val="4472C4"/>
          <w:sz w:val="96"/>
          <w:szCs w:val="56"/>
        </w:rPr>
        <w:t>BÁO CÁO</w:t>
      </w:r>
    </w:p>
    <w:p>
      <w:pPr>
        <w:pStyle w:val="Normal"/>
        <w:jc w:val="both"/>
        <w:rPr>
          <w:rFonts w:ascii="Times New Roman" w:hAnsi="Times New Roman" w:cs="Times New Roman"/>
          <w:sz w:val="56"/>
          <w:szCs w:val="56"/>
        </w:rPr>
      </w:pPr>
      <w:r>
        <w:rPr>
          <w:rFonts w:cs="Times New Roman" w:ascii="Times New Roman" w:hAnsi="Times New Roman"/>
          <w:sz w:val="56"/>
          <w:szCs w:val="56"/>
        </w:rPr>
      </w:r>
    </w:p>
    <w:p>
      <w:pPr>
        <w:pStyle w:val="Normal"/>
        <w:jc w:val="both"/>
        <w:rPr>
          <w:rFonts w:ascii="Times New Roman" w:hAnsi="Times New Roman" w:cs="Times New Roman"/>
          <w:sz w:val="56"/>
          <w:szCs w:val="56"/>
        </w:rPr>
      </w:pPr>
      <w:r>
        <w:rPr>
          <w:rFonts w:cs="Times New Roman" w:ascii="Times New Roman" w:hAnsi="Times New Roman"/>
          <w:sz w:val="56"/>
          <w:szCs w:val="56"/>
        </w:rPr>
      </w:r>
    </w:p>
    <w:p>
      <w:pPr>
        <w:pStyle w:val="Normal"/>
        <w:jc w:val="center"/>
        <w:rPr>
          <w:rFonts w:ascii="Times New Roman" w:hAnsi="Times New Roman" w:cs="Times New Roman"/>
          <w:color w:val="4472C4"/>
          <w:sz w:val="34"/>
          <w:szCs w:val="34"/>
        </w:rPr>
      </w:pPr>
      <w:r>
        <w:rPr>
          <w:rFonts w:cs="Times New Roman" w:ascii="Times New Roman" w:hAnsi="Times New Roman"/>
          <w:color w:val="4472C4"/>
          <w:sz w:val="34"/>
          <w:szCs w:val="34"/>
        </w:rPr>
        <w:t>KẾT QUẢ GRAYBOX PENETRATION TESTING HỆ THỐNG</w:t>
      </w:r>
    </w:p>
    <w:p>
      <w:pPr>
        <w:pStyle w:val="Normal"/>
        <w:jc w:val="both"/>
        <w:rPr>
          <w:rFonts w:ascii="Times New Roman" w:hAnsi="Times New Roman" w:cs="Times New Roman"/>
          <w:sz w:val="32"/>
          <w:szCs w:val="28"/>
        </w:rPr>
      </w:pPr>
      <w:r>
        <w:rPr>
          <w:rFonts w:cs="Times New Roman" w:ascii="Times New Roman" w:hAnsi="Times New Roman"/>
          <w:sz w:val="32"/>
          <w:szCs w:val="28"/>
        </w:rPr>
      </w:r>
    </w:p>
    <w:p>
      <w:pPr>
        <w:pStyle w:val="Normal"/>
        <w:ind w:firstLine="720"/>
        <w:rPr/>
      </w:pPr>
      <w:r>
        <w:rPr>
          <w:rFonts w:cs="Times New Roman" w:ascii="Times New Roman" w:hAnsi="Times New Roman"/>
          <w:sz w:val="40"/>
          <w:szCs w:val="28"/>
        </w:rPr>
        <w:t xml:space="preserve">Tên tổ chức: </w:t>
        <w:tab/>
        <w:tab/>
        <w:tab/>
        <w:t>Công ty Cổ phần JETPAY</w:t>
      </w:r>
    </w:p>
    <w:p>
      <w:pPr>
        <w:pStyle w:val="Normal"/>
        <w:ind w:firstLine="720"/>
        <w:rPr/>
      </w:pPr>
      <w:r>
        <w:rPr>
          <w:rFonts w:cs="Times New Roman" w:ascii="Times New Roman" w:hAnsi="Times New Roman"/>
          <w:sz w:val="40"/>
          <w:szCs w:val="28"/>
        </w:rPr>
        <w:t xml:space="preserve">Tên ứng dụng: </w:t>
        <w:tab/>
        <w:tab/>
      </w:r>
      <w:r>
        <w:rPr>
          <w:rFonts w:cs="Times New Roman" w:ascii="Times New Roman" w:hAnsi="Times New Roman"/>
          <w:b/>
          <w:color w:val="000000"/>
          <w:sz w:val="40"/>
          <w:szCs w:val="28"/>
        </w:rPr>
        <w:t>JETPAY ID</w:t>
      </w:r>
    </w:p>
    <w:p>
      <w:pPr>
        <w:pStyle w:val="Normal"/>
        <w:ind w:firstLine="720"/>
        <w:rPr/>
      </w:pPr>
      <w:r>
        <w:rPr>
          <w:rFonts w:cs="Times New Roman" w:ascii="Times New Roman" w:hAnsi="Times New Roman"/>
          <w:sz w:val="40"/>
          <w:szCs w:val="28"/>
        </w:rPr>
        <w:t xml:space="preserve">Thời gian thực hiện: </w:t>
        <w:tab/>
        <w:t>Tháng 6/2022</w:t>
        <w:br/>
      </w:r>
    </w:p>
    <w:p>
      <w:pPr>
        <w:pStyle w:val="Normal"/>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jc w:val="both"/>
        <w:rPr>
          <w:rFonts w:ascii="Times New Roman" w:hAnsi="Times New Roman" w:cs="Times New Roman"/>
          <w:color w:val="4472C4"/>
          <w:sz w:val="40"/>
          <w:szCs w:val="28"/>
        </w:rPr>
      </w:pPr>
      <w:r>
        <w:rPr>
          <w:rFonts w:cs="Times New Roman" w:ascii="Times New Roman" w:hAnsi="Times New Roman"/>
          <w:color w:val="4472C4"/>
          <w:sz w:val="40"/>
          <w:szCs w:val="28"/>
        </w:rPr>
        <w:t>PHẦN 1: THÔNG TIN CHUNG</w:t>
      </w:r>
    </w:p>
    <w:p>
      <w:pPr>
        <w:pStyle w:val="Normal"/>
        <w:jc w:val="both"/>
        <w:rPr>
          <w:rFonts w:ascii="Times New Roman" w:hAnsi="Times New Roman" w:cs="Times New Roman"/>
          <w:sz w:val="40"/>
          <w:szCs w:val="28"/>
        </w:rPr>
      </w:pPr>
      <w:r>
        <w:rPr>
          <w:rFonts w:cs="Times New Roman" w:ascii="Times New Roman" w:hAnsi="Times New Roman"/>
          <w:sz w:val="40"/>
          <w:szCs w:val="28"/>
        </w:rPr>
        <w:t>1.1 Bên đánh giá</w:t>
      </w:r>
    </w:p>
    <w:tbl>
      <w:tblPr>
        <w:tblW w:w="9574" w:type="dxa"/>
        <w:jc w:val="left"/>
        <w:tblInd w:w="0" w:type="dxa"/>
        <w:tblCellMar>
          <w:top w:w="0" w:type="dxa"/>
          <w:left w:w="108" w:type="dxa"/>
          <w:bottom w:w="0" w:type="dxa"/>
          <w:right w:w="108" w:type="dxa"/>
        </w:tblCellMar>
        <w:tblLook w:val="0000" w:noHBand="0" w:noVBand="0" w:firstColumn="0" w:lastRow="0" w:lastColumn="0" w:firstRow="0"/>
      </w:tblPr>
      <w:tblGrid>
        <w:gridCol w:w="4787"/>
        <w:gridCol w:w="4786"/>
      </w:tblGrid>
      <w:tr>
        <w:trPr>
          <w:trHeight w:val="971" w:hRule="atLeast"/>
        </w:trPr>
        <w:tc>
          <w:tcPr>
            <w:tcW w:w="4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Tên tổ chức:</w:t>
            </w:r>
          </w:p>
        </w:tc>
        <w:tc>
          <w:tcPr>
            <w:tcW w:w="47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color w:val="4472C4"/>
                <w:sz w:val="28"/>
                <w:szCs w:val="28"/>
              </w:rPr>
              <w:t>Công ty cổ phần JETPAY</w:t>
            </w:r>
          </w:p>
        </w:tc>
      </w:tr>
      <w:tr>
        <w:trPr>
          <w:trHeight w:val="1565" w:hRule="atLeast"/>
        </w:trPr>
        <w:tc>
          <w:tcPr>
            <w:tcW w:w="4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Người đánh giá:</w:t>
            </w:r>
          </w:p>
        </w:tc>
        <w:tc>
          <w:tcPr>
            <w:tcW w:w="47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color w:val="4472C4"/>
                <w:sz w:val="28"/>
                <w:szCs w:val="28"/>
              </w:rPr>
            </w:pPr>
            <w:r>
              <w:rPr>
                <w:rFonts w:cs="Times New Roman" w:ascii="Times New Roman" w:hAnsi="Times New Roman"/>
                <w:color w:val="4472C4"/>
                <w:sz w:val="28"/>
                <w:szCs w:val="28"/>
              </w:rPr>
              <w:t>LÊ BÌNH AN</w:t>
            </w:r>
          </w:p>
          <w:p>
            <w:pPr>
              <w:pStyle w:val="Normal"/>
              <w:spacing w:lineRule="auto" w:line="240" w:before="0" w:after="0"/>
              <w:rPr>
                <w:rFonts w:ascii="Times New Roman" w:hAnsi="Times New Roman" w:cs="Times New Roman"/>
                <w:color w:val="4472C4"/>
                <w:sz w:val="28"/>
                <w:szCs w:val="28"/>
              </w:rPr>
            </w:pPr>
            <w:r>
              <w:rPr>
                <w:rFonts w:cs="Times New Roman" w:ascii="Times New Roman" w:hAnsi="Times New Roman"/>
                <w:color w:val="4472C4"/>
                <w:sz w:val="28"/>
                <w:szCs w:val="28"/>
              </w:rPr>
              <w:t>Email: lban@jetpay.vn</w:t>
            </w:r>
          </w:p>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Sđt: 0979700145</w:t>
            </w:r>
          </w:p>
        </w:tc>
      </w:tr>
      <w:tr>
        <w:trPr>
          <w:trHeight w:val="971" w:hRule="atLeast"/>
        </w:trPr>
        <w:tc>
          <w:tcPr>
            <w:tcW w:w="4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Thời gian đánh giá:</w:t>
            </w:r>
          </w:p>
        </w:tc>
        <w:tc>
          <w:tcPr>
            <w:tcW w:w="47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1/6/2021 – 14/6/2022</w:t>
            </w:r>
          </w:p>
        </w:tc>
      </w:tr>
      <w:tr>
        <w:trPr>
          <w:trHeight w:val="1017" w:hRule="atLeast"/>
        </w:trPr>
        <w:tc>
          <w:tcPr>
            <w:tcW w:w="4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Đối tượng đánh giá:</w:t>
            </w:r>
          </w:p>
        </w:tc>
        <w:tc>
          <w:tcPr>
            <w:tcW w:w="47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https://jetpay.vn</w:t>
            </w:r>
          </w:p>
        </w:tc>
      </w:tr>
      <w:tr>
        <w:trPr>
          <w:trHeight w:val="925" w:hRule="atLeast"/>
        </w:trPr>
        <w:tc>
          <w:tcPr>
            <w:tcW w:w="4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Hình thức đánh giá:</w:t>
            </w:r>
          </w:p>
        </w:tc>
        <w:tc>
          <w:tcPr>
            <w:tcW w:w="47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Graybox</w:t>
            </w:r>
          </w:p>
        </w:tc>
      </w:tr>
      <w:tr>
        <w:trPr>
          <w:trHeight w:val="2411" w:hRule="atLeast"/>
        </w:trPr>
        <w:tc>
          <w:tcPr>
            <w:tcW w:w="4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Tài khoản sử dụng:</w:t>
            </w:r>
          </w:p>
        </w:tc>
        <w:tc>
          <w:tcPr>
            <w:tcW w:w="47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r>
          </w:p>
        </w:tc>
      </w:tr>
    </w:tbl>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1.2 Đánh giá lỗ hổng</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rPr/>
      </w:pPr>
      <w:r>
        <w:rPr>
          <w:b/>
          <w:bCs/>
        </w:rPr>
        <w:t>CVSS 3.0 Base Score</w:t>
      </w:r>
      <w:r>
        <w:rPr/>
        <w:t xml:space="preserve"> </w:t>
      </w:r>
    </w:p>
    <w:p>
      <w:pPr>
        <w:pStyle w:val="Normal"/>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943600" cy="209486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943600" cy="2094865"/>
                    </a:xfrm>
                    <a:prstGeom prst="rect">
                      <a:avLst/>
                    </a:prstGeom>
                  </pic:spPr>
                </pic:pic>
              </a:graphicData>
            </a:graphic>
          </wp:anchor>
        </w:drawing>
      </w:r>
      <w:r>
        <w:rPr/>
        <w:t>B</w:t>
      </w:r>
      <w:r>
        <w:rPr/>
        <w:t xml:space="preserve">ảng điểm đánh giá </w:t>
      </w:r>
    </w:p>
    <w:p>
      <w:pPr>
        <w:pStyle w:val="Normal"/>
        <w:jc w:val="both"/>
        <w:rPr>
          <w:rFonts w:ascii="Times New Roman" w:hAnsi="Times New Roman" w:cs="Times New Roman"/>
          <w:b/>
          <w:b/>
          <w:sz w:val="28"/>
          <w:szCs w:val="28"/>
        </w:rPr>
      </w:pPr>
      <w:r>
        <w:rPr>
          <w:rFonts w:cs="Times New Roman" w:ascii="Times New Roman" w:hAnsi="Times New Roman"/>
          <w:b/>
          <w:sz w:val="28"/>
          <w:szCs w:val="28"/>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943600" cy="289623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2896235"/>
                    </a:xfrm>
                    <a:prstGeom prst="rect">
                      <a:avLst/>
                    </a:prstGeom>
                  </pic:spPr>
                </pic:pic>
              </a:graphicData>
            </a:graphic>
          </wp:anchor>
        </w:drawing>
      </w:r>
    </w:p>
    <w:p>
      <w:pPr>
        <w:pStyle w:val="Normal"/>
        <w:jc w:val="both"/>
        <w:rPr>
          <w:rFonts w:ascii="Times New Roman" w:hAnsi="Times New Roman" w:cs="Times New Roman"/>
          <w:b/>
          <w:b/>
          <w:sz w:val="28"/>
          <w:szCs w:val="28"/>
        </w:rPr>
      </w:pPr>
      <w:r>
        <w:rPr>
          <w:rFonts w:cs="Times New Roman" w:ascii="Times New Roman" w:hAnsi="Times New Roman"/>
          <w:b/>
          <w:sz w:val="28"/>
          <w:szCs w:val="28"/>
        </w:rPr>
        <w:t>Mức độ :</w:t>
      </w:r>
    </w:p>
    <w:p>
      <w:pPr>
        <w:pStyle w:val="Normal"/>
        <w:jc w:val="both"/>
        <w:rPr>
          <w:rFonts w:ascii="Times New Roman" w:hAnsi="Times New Roman" w:cs="Times New Roman"/>
          <w:sz w:val="28"/>
          <w:szCs w:val="28"/>
        </w:rPr>
      </w:pPr>
      <w:r>
        <w:rPr>
          <w:rFonts w:cs="Times New Roman" w:ascii="Times New Roman" w:hAnsi="Times New Roman"/>
          <w:sz w:val="28"/>
          <w:szCs w:val="28"/>
        </w:rPr>
        <w:t>- Nghiêm trọng (Critical)</w:t>
      </w:r>
    </w:p>
    <w:p>
      <w:pPr>
        <w:pStyle w:val="Normal"/>
        <w:jc w:val="both"/>
        <w:rPr>
          <w:rFonts w:ascii="Times New Roman" w:hAnsi="Times New Roman" w:cs="Times New Roman"/>
          <w:sz w:val="28"/>
          <w:szCs w:val="28"/>
        </w:rPr>
      </w:pPr>
      <w:r>
        <w:rPr>
          <w:rFonts w:cs="Times New Roman" w:ascii="Times New Roman" w:hAnsi="Times New Roman"/>
          <w:sz w:val="28"/>
          <w:szCs w:val="28"/>
        </w:rPr>
        <w:t>- Cao (high)</w:t>
      </w:r>
    </w:p>
    <w:p>
      <w:pPr>
        <w:pStyle w:val="Normal"/>
        <w:jc w:val="both"/>
        <w:rPr>
          <w:rFonts w:ascii="Times New Roman" w:hAnsi="Times New Roman" w:cs="Times New Roman"/>
          <w:sz w:val="28"/>
          <w:szCs w:val="28"/>
        </w:rPr>
      </w:pPr>
      <w:r>
        <w:rPr>
          <w:rFonts w:cs="Times New Roman" w:ascii="Times New Roman" w:hAnsi="Times New Roman"/>
          <w:sz w:val="28"/>
          <w:szCs w:val="28"/>
        </w:rPr>
        <w:t>- Trung bình (Medium)</w:t>
      </w:r>
    </w:p>
    <w:p>
      <w:pPr>
        <w:pStyle w:val="Normal"/>
        <w:jc w:val="both"/>
        <w:rPr>
          <w:rFonts w:ascii="Times New Roman" w:hAnsi="Times New Roman" w:cs="Times New Roman"/>
          <w:sz w:val="28"/>
          <w:szCs w:val="28"/>
        </w:rPr>
      </w:pPr>
      <w:r>
        <w:rPr>
          <w:rFonts w:cs="Times New Roman" w:ascii="Times New Roman" w:hAnsi="Times New Roman"/>
          <w:sz w:val="28"/>
          <w:szCs w:val="28"/>
        </w:rPr>
        <w:t>- Thấp (Low)</w:t>
      </w:r>
    </w:p>
    <w:p>
      <w:pPr>
        <w:pStyle w:val="Normal"/>
        <w:jc w:val="both"/>
        <w:rPr>
          <w:rFonts w:ascii="Times New Roman" w:hAnsi="Times New Roman" w:cs="Times New Roman"/>
          <w:sz w:val="28"/>
          <w:szCs w:val="28"/>
        </w:rPr>
      </w:pPr>
      <w:r>
        <w:rPr>
          <w:rFonts w:cs="Times New Roman" w:ascii="Times New Roman" w:hAnsi="Times New Roman"/>
          <w:sz w:val="28"/>
          <w:szCs w:val="28"/>
        </w:rPr>
        <w:t>- Thông tin (None)</w:t>
      </w:r>
      <w:r>
        <w:br w:type="page"/>
      </w:r>
    </w:p>
    <w:p>
      <w:pPr>
        <w:pStyle w:val="Normal"/>
        <w:jc w:val="both"/>
        <w:rPr>
          <w:rFonts w:ascii="Times New Roman" w:hAnsi="Times New Roman" w:cs="Times New Roman"/>
          <w:color w:val="4472C4"/>
          <w:sz w:val="40"/>
          <w:szCs w:val="28"/>
        </w:rPr>
      </w:pPr>
      <w:r>
        <w:rPr>
          <w:rFonts w:cs="Times New Roman" w:ascii="Times New Roman" w:hAnsi="Times New Roman"/>
          <w:color w:val="4472C4"/>
          <w:sz w:val="40"/>
          <w:szCs w:val="28"/>
        </w:rPr>
        <w:t>PHẦN 2: KẾT QUẢ ĐÁNH GIÁ</w:t>
      </w:r>
    </w:p>
    <w:p>
      <w:pPr>
        <w:pStyle w:val="Normal"/>
        <w:jc w:val="both"/>
        <w:rPr>
          <w:rFonts w:ascii="Times New Roman" w:hAnsi="Times New Roman" w:cs="Times New Roman"/>
          <w:color w:val="4472C4"/>
          <w:sz w:val="40"/>
          <w:szCs w:val="28"/>
        </w:rPr>
      </w:pPr>
      <w:r>
        <w:rPr>
          <w:rFonts w:cs="Times New Roman" w:ascii="Times New Roman" w:hAnsi="Times New Roman"/>
          <w:color w:val="4472C4"/>
          <w:sz w:val="40"/>
          <w:szCs w:val="28"/>
        </w:rPr>
      </w:r>
    </w:p>
    <w:tbl>
      <w:tblPr>
        <w:tblW w:w="10278" w:type="dxa"/>
        <w:jc w:val="left"/>
        <w:tblInd w:w="0" w:type="dxa"/>
        <w:tblCellMar>
          <w:top w:w="0" w:type="dxa"/>
          <w:left w:w="108" w:type="dxa"/>
          <w:bottom w:w="0" w:type="dxa"/>
          <w:right w:w="108" w:type="dxa"/>
        </w:tblCellMar>
        <w:tblLook w:val="0000" w:noHBand="0" w:noVBand="0" w:firstColumn="0" w:lastRow="0" w:lastColumn="0" w:firstRow="0"/>
      </w:tblPr>
      <w:tblGrid>
        <w:gridCol w:w="5140"/>
        <w:gridCol w:w="5137"/>
      </w:tblGrid>
      <w:tr>
        <w:trPr>
          <w:trHeight w:val="1106" w:hRule="atLeast"/>
        </w:trPr>
        <w:tc>
          <w:tcPr>
            <w:tcW w:w="5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Kết quả chung</w:t>
            </w:r>
          </w:p>
        </w:tc>
        <w:tc>
          <w:tcPr>
            <w:tcW w:w="51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 xml:space="preserve">Có </w:t>
            </w:r>
            <w:r>
              <w:rPr>
                <w:rFonts w:eastAsia="Calibri" w:cs="Times New Roman" w:ascii="Times New Roman" w:hAnsi="Times New Roman"/>
                <w:color w:val="4472C4"/>
                <w:kern w:val="0"/>
                <w:sz w:val="28"/>
                <w:szCs w:val="28"/>
                <w:lang w:val="en-US" w:eastAsia="en-US" w:bidi="ar-SA"/>
              </w:rPr>
              <w:t>2</w:t>
            </w:r>
            <w:r>
              <w:rPr>
                <w:rFonts w:cs="Times New Roman" w:ascii="Times New Roman" w:hAnsi="Times New Roman"/>
                <w:color w:val="4472C4"/>
                <w:sz w:val="28"/>
                <w:szCs w:val="28"/>
              </w:rPr>
              <w:t xml:space="preserve"> lỗi: </w:t>
            </w:r>
          </w:p>
        </w:tc>
      </w:tr>
      <w:tr>
        <w:trPr>
          <w:trHeight w:val="814" w:hRule="atLeast"/>
        </w:trPr>
        <w:tc>
          <w:tcPr>
            <w:tcW w:w="5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Đề xuất khắc phục</w:t>
            </w:r>
          </w:p>
        </w:tc>
        <w:tc>
          <w:tcPr>
            <w:tcW w:w="51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eastAsia="Calibri" w:cs="Times New Roman"/>
                <w:color w:val="4472C4"/>
                <w:kern w:val="0"/>
                <w:sz w:val="28"/>
                <w:szCs w:val="28"/>
                <w:lang w:val="en-US" w:eastAsia="en-US" w:bidi="ar-SA"/>
              </w:rPr>
            </w:pPr>
            <w:r>
              <w:rPr>
                <w:rFonts w:eastAsia="Calibri" w:cs="Times New Roman" w:ascii="Times New Roman" w:hAnsi="Times New Roman"/>
                <w:color w:val="4472C4"/>
                <w:kern w:val="0"/>
                <w:sz w:val="28"/>
                <w:szCs w:val="28"/>
                <w:lang w:val="en-US" w:eastAsia="en-US" w:bidi="ar-SA"/>
              </w:rPr>
              <w:t>1</w:t>
            </w:r>
          </w:p>
        </w:tc>
      </w:tr>
      <w:tr>
        <w:trPr>
          <w:trHeight w:val="853" w:hRule="atLeast"/>
        </w:trPr>
        <w:tc>
          <w:tcPr>
            <w:tcW w:w="5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nghiêm trọng</w:t>
            </w:r>
          </w:p>
        </w:tc>
        <w:tc>
          <w:tcPr>
            <w:tcW w:w="51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0</w:t>
            </w:r>
          </w:p>
        </w:tc>
      </w:tr>
      <w:tr>
        <w:trPr>
          <w:trHeight w:val="814" w:hRule="atLeast"/>
        </w:trPr>
        <w:tc>
          <w:tcPr>
            <w:tcW w:w="5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cao</w:t>
            </w:r>
          </w:p>
        </w:tc>
        <w:tc>
          <w:tcPr>
            <w:tcW w:w="51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0</w:t>
            </w:r>
          </w:p>
        </w:tc>
      </w:tr>
      <w:tr>
        <w:trPr>
          <w:trHeight w:val="814" w:hRule="atLeast"/>
        </w:trPr>
        <w:tc>
          <w:tcPr>
            <w:tcW w:w="5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trung bình</w:t>
            </w:r>
          </w:p>
        </w:tc>
        <w:tc>
          <w:tcPr>
            <w:tcW w:w="51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color w:val="4472C4"/>
                <w:sz w:val="28"/>
                <w:szCs w:val="28"/>
              </w:rPr>
            </w:pPr>
            <w:r>
              <w:rPr>
                <w:rFonts w:cs="Times New Roman" w:ascii="Times New Roman" w:hAnsi="Times New Roman"/>
                <w:color w:val="4472C4"/>
                <w:sz w:val="28"/>
                <w:szCs w:val="28"/>
              </w:rPr>
              <w:t>0</w:t>
            </w:r>
          </w:p>
        </w:tc>
      </w:tr>
      <w:tr>
        <w:trPr>
          <w:trHeight w:val="814" w:hRule="atLeast"/>
        </w:trPr>
        <w:tc>
          <w:tcPr>
            <w:tcW w:w="5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thấp</w:t>
            </w:r>
          </w:p>
        </w:tc>
        <w:tc>
          <w:tcPr>
            <w:tcW w:w="51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ascii="Times New Roman" w:hAnsi="Times New Roman" w:eastAsia="Calibri" w:cs="Times New Roman"/>
                <w:color w:val="4472C4"/>
                <w:kern w:val="0"/>
                <w:sz w:val="28"/>
                <w:szCs w:val="28"/>
                <w:lang w:val="en-US" w:eastAsia="en-US" w:bidi="ar-SA"/>
              </w:rPr>
            </w:pPr>
            <w:r>
              <w:rPr>
                <w:rFonts w:eastAsia="Calibri" w:cs="Times New Roman" w:ascii="Times New Roman" w:hAnsi="Times New Roman"/>
                <w:color w:val="4472C4"/>
                <w:kern w:val="0"/>
                <w:sz w:val="28"/>
                <w:szCs w:val="28"/>
                <w:lang w:val="en-US" w:eastAsia="en-US" w:bidi="ar-SA"/>
              </w:rPr>
              <w:t>2</w:t>
            </w:r>
          </w:p>
        </w:tc>
      </w:tr>
    </w:tbl>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1"/>
        </w:numPr>
        <w:jc w:val="both"/>
        <w:rPr>
          <w:rFonts w:ascii="Times New Roman" w:hAnsi="Times New Roman" w:cs="Times New Roman"/>
          <w:b/>
          <w:b/>
          <w:sz w:val="28"/>
          <w:szCs w:val="28"/>
        </w:rPr>
      </w:pPr>
      <w:r>
        <w:rPr>
          <w:rFonts w:cs="Times New Roman" w:ascii="Times New Roman" w:hAnsi="Times New Roman"/>
          <w:b/>
          <w:sz w:val="28"/>
          <w:szCs w:val="28"/>
        </w:rPr>
        <w:t>Checklisk danh mục lỗ hổng:</w:t>
      </w:r>
    </w:p>
    <w:p>
      <w:pPr>
        <w:pStyle w:val="Normal"/>
        <w:jc w:val="both"/>
        <w:rPr/>
      </w:pPr>
      <w:r>
        <w:rPr>
          <w:rFonts w:cs="Times New Roman" w:ascii="Times New Roman" w:hAnsi="Times New Roman"/>
          <w:sz w:val="28"/>
          <w:szCs w:val="28"/>
        </w:rPr>
        <w:t>(File đính kèm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r>
        <w:br w:type="page"/>
      </w:r>
    </w:p>
    <w:p>
      <w:pPr>
        <w:pStyle w:val="ListParagraph"/>
        <w:numPr>
          <w:ilvl w:val="0"/>
          <w:numId w:val="1"/>
        </w:numPr>
        <w:jc w:val="both"/>
        <w:rPr>
          <w:rFonts w:ascii="Times New Roman" w:hAnsi="Times New Roman" w:cs="Times New Roman"/>
          <w:b/>
          <w:b/>
          <w:sz w:val="28"/>
          <w:szCs w:val="28"/>
        </w:rPr>
      </w:pPr>
      <w:r>
        <w:rPr>
          <w:rFonts w:cs="Times New Roman" w:ascii="Times New Roman" w:hAnsi="Times New Roman"/>
          <w:b/>
          <w:sz w:val="28"/>
          <w:szCs w:val="28"/>
        </w:rPr>
        <w:t>Thông tin chi tiết và cách khắc phục</w:t>
      </w:r>
    </w:p>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2"/>
        </w:numPr>
        <w:jc w:val="both"/>
        <w:rPr>
          <w:rFonts w:ascii="Times New Roman" w:hAnsi="Times New Roman" w:cs="Times New Roman"/>
          <w:i/>
          <w:i/>
          <w:sz w:val="28"/>
          <w:szCs w:val="28"/>
        </w:rPr>
      </w:pPr>
      <w:r>
        <w:rPr>
          <w:rFonts w:cs="Times New Roman" w:ascii="Times New Roman" w:hAnsi="Times New Roman"/>
          <w:i/>
          <w:sz w:val="28"/>
          <w:szCs w:val="28"/>
        </w:rPr>
        <w:t>Danh sách lỗi</w:t>
      </w:r>
    </w:p>
    <w:tbl>
      <w:tblPr>
        <w:tblW w:w="10921" w:type="dxa"/>
        <w:jc w:val="left"/>
        <w:tblInd w:w="-635" w:type="dxa"/>
        <w:tblCellMar>
          <w:top w:w="0" w:type="dxa"/>
          <w:left w:w="108" w:type="dxa"/>
          <w:bottom w:w="0" w:type="dxa"/>
          <w:right w:w="108" w:type="dxa"/>
        </w:tblCellMar>
        <w:tblLook w:val="0000" w:noHBand="0" w:noVBand="0" w:firstColumn="0" w:lastRow="0" w:lastColumn="0" w:firstRow="0"/>
      </w:tblPr>
      <w:tblGrid>
        <w:gridCol w:w="1429"/>
        <w:gridCol w:w="3046"/>
        <w:gridCol w:w="3581"/>
        <w:gridCol w:w="1342"/>
        <w:gridCol w:w="1523"/>
      </w:tblGrid>
      <w:tr>
        <w:trPr>
          <w:trHeight w:val="411" w:hRule="atLeast"/>
        </w:trPr>
        <w:tc>
          <w:tcPr>
            <w:tcW w:w="1429"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Mã lỗi</w:t>
            </w:r>
          </w:p>
        </w:tc>
        <w:tc>
          <w:tcPr>
            <w:tcW w:w="3046"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Tên lỗi</w:t>
            </w:r>
          </w:p>
        </w:tc>
        <w:tc>
          <w:tcPr>
            <w:tcW w:w="3581"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Tên lỗ hổng trong danh mục</w:t>
            </w:r>
          </w:p>
        </w:tc>
        <w:tc>
          <w:tcPr>
            <w:tcW w:w="1342"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Mô tả chi tiết</w:t>
            </w:r>
          </w:p>
        </w:tc>
        <w:tc>
          <w:tcPr>
            <w:tcW w:w="1523" w:type="dxa"/>
            <w:tcBorders>
              <w:top w:val="single" w:sz="4" w:space="0" w:color="000000"/>
              <w:left w:val="single" w:sz="4" w:space="0" w:color="000000"/>
              <w:bottom w:val="single" w:sz="4" w:space="0" w:color="000000"/>
              <w:right w:val="single" w:sz="4" w:space="0" w:color="000000"/>
            </w:tcBorders>
            <w:shd w:color="auto" w:fill="8EAADB"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Mức độ</w:t>
            </w:r>
          </w:p>
        </w:tc>
      </w:tr>
      <w:tr>
        <w:trPr>
          <w:trHeight w:val="1391" w:hRule="atLeast"/>
        </w:trPr>
        <w:tc>
          <w:tcPr>
            <w:tcW w:w="14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JETPAY-ID-</w:t>
            </w:r>
          </w:p>
        </w:tc>
        <w:tc>
          <w:tcPr>
            <w:tcW w:w="30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color w:val="101517"/>
                <w:sz w:val="28"/>
                <w:szCs w:val="28"/>
                <w:shd w:fill="FFFFFF" w:val="clear"/>
              </w:rPr>
              <w:t>Open Redirect</w:t>
            </w:r>
          </w:p>
        </w:tc>
        <w:tc>
          <w:tcPr>
            <w:tcW w:w="35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color w:val="101517"/>
                <w:sz w:val="28"/>
                <w:szCs w:val="28"/>
                <w:shd w:fill="FFFFFF" w:val="clear"/>
              </w:rPr>
              <w:t>Open Redirect</w:t>
            </w:r>
          </w:p>
        </w:tc>
        <w:tc>
          <w:tcPr>
            <w:tcW w:w="13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Mục 2.1</w:t>
            </w:r>
          </w:p>
        </w:tc>
        <w:tc>
          <w:tcPr>
            <w:tcW w:w="1523" w:type="dxa"/>
            <w:tcBorders>
              <w:top w:val="single" w:sz="4" w:space="0" w:color="000000"/>
              <w:left w:val="single" w:sz="4" w:space="0" w:color="000000"/>
              <w:bottom w:val="single" w:sz="4" w:space="0" w:color="000000"/>
              <w:right w:val="single" w:sz="4" w:space="0" w:color="000000"/>
            </w:tcBorders>
            <w:shd w:color="auto" w:fill="FFBF00" w:val="clear"/>
            <w:vAlign w:val="center"/>
          </w:tcPr>
          <w:p>
            <w:pPr>
              <w:pStyle w:val="Normal"/>
              <w:spacing w:lineRule="auto" w:line="240" w:before="0" w:after="0"/>
              <w:rPr>
                <w:rFonts w:ascii="Times New Roman" w:hAnsi="Times New Roman" w:eastAsia="Calibri" w:cs="Times New Roman"/>
                <w:color w:val="auto"/>
                <w:kern w:val="0"/>
                <w:sz w:val="28"/>
                <w:szCs w:val="28"/>
                <w:lang w:val="en-US" w:eastAsia="en-US" w:bidi="ar-SA"/>
              </w:rPr>
            </w:pPr>
            <w:r>
              <w:rPr>
                <w:rFonts w:eastAsia="Calibri" w:cs="Times New Roman" w:ascii="Times New Roman" w:hAnsi="Times New Roman"/>
                <w:color w:val="auto"/>
                <w:kern w:val="0"/>
                <w:sz w:val="28"/>
                <w:szCs w:val="28"/>
                <w:lang w:val="en-US" w:eastAsia="en-US" w:bidi="ar-SA"/>
              </w:rPr>
              <w:t>4.3</w:t>
            </w:r>
          </w:p>
        </w:tc>
      </w:tr>
      <w:tr>
        <w:trPr>
          <w:trHeight w:val="1391" w:hRule="atLeast"/>
        </w:trPr>
        <w:tc>
          <w:tcPr>
            <w:tcW w:w="1429" w:type="dxa"/>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JETPAY-ID-</w:t>
            </w:r>
          </w:p>
        </w:tc>
        <w:tc>
          <w:tcPr>
            <w:tcW w:w="3046" w:type="dxa"/>
            <w:tcBorders>
              <w:left w:val="single" w:sz="4" w:space="0" w:color="000000"/>
              <w:bottom w:val="single" w:sz="4" w:space="0" w:color="000000"/>
              <w:right w:val="single" w:sz="4" w:space="0" w:color="000000"/>
            </w:tcBorders>
            <w:vAlign w:val="center"/>
          </w:tcPr>
          <w:p>
            <w:pPr>
              <w:pStyle w:val="Normal"/>
              <w:spacing w:lineRule="auto" w:line="240" w:before="0" w:after="0"/>
              <w:rPr>
                <w:b w:val="false"/>
                <w:b w:val="false"/>
                <w:bCs w:val="false"/>
              </w:rPr>
            </w:pPr>
            <w:r>
              <w:rPr>
                <w:b w:val="false"/>
                <w:bCs w:val="false"/>
              </w:rPr>
              <w:t xml:space="preserve">Multiple CVEs of jQuery JavaScript Library </w:t>
            </w:r>
          </w:p>
        </w:tc>
        <w:tc>
          <w:tcPr>
            <w:tcW w:w="3581" w:type="dxa"/>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8"/>
                <w:szCs w:val="28"/>
              </w:rPr>
            </w:pPr>
            <w:r>
              <w:rPr/>
              <w:t>Components with Known Vulnerabilities</w:t>
            </w:r>
          </w:p>
        </w:tc>
        <w:tc>
          <w:tcPr>
            <w:tcW w:w="1342" w:type="dxa"/>
            <w:tcBorders>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cs="Times New Roman"/>
                <w:sz w:val="28"/>
                <w:szCs w:val="28"/>
              </w:rPr>
            </w:pPr>
            <w:r>
              <w:rPr/>
              <w:t>Mục 2.2</w:t>
            </w:r>
          </w:p>
        </w:tc>
        <w:tc>
          <w:tcPr>
            <w:tcW w:w="1523" w:type="dxa"/>
            <w:tcBorders>
              <w:left w:val="single" w:sz="4" w:space="0" w:color="000000"/>
              <w:bottom w:val="single" w:sz="4" w:space="0" w:color="000000"/>
              <w:right w:val="single" w:sz="4" w:space="0" w:color="000000"/>
            </w:tcBorders>
            <w:shd w:color="auto" w:fill="FFBF00" w:val="clear"/>
            <w:vAlign w:val="center"/>
          </w:tcPr>
          <w:p>
            <w:pPr>
              <w:pStyle w:val="Normal"/>
              <w:spacing w:lineRule="auto" w:line="240" w:before="0" w:after="0"/>
              <w:rPr>
                <w:rFonts w:ascii="Times New Roman" w:hAnsi="Times New Roman" w:eastAsia="Calibri" w:cs="Times New Roman"/>
                <w:color w:val="auto"/>
                <w:kern w:val="0"/>
                <w:sz w:val="28"/>
                <w:szCs w:val="28"/>
                <w:lang w:val="en-US" w:eastAsia="en-US" w:bidi="ar-SA"/>
              </w:rPr>
            </w:pPr>
            <w:r>
              <w:rPr>
                <w:rFonts w:eastAsia="Calibri" w:cs="Times New Roman" w:ascii="Times New Roman" w:hAnsi="Times New Roman"/>
                <w:color w:val="auto"/>
                <w:kern w:val="0"/>
                <w:sz w:val="28"/>
                <w:szCs w:val="28"/>
                <w:lang w:val="en-US" w:eastAsia="en-US" w:bidi="ar-SA"/>
              </w:rPr>
            </w:r>
          </w:p>
        </w:tc>
      </w:tr>
    </w:tbl>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r>
        <w:br w:type="page"/>
      </w:r>
    </w:p>
    <w:p>
      <w:pPr>
        <w:pStyle w:val="ListParagraph"/>
        <w:numPr>
          <w:ilvl w:val="0"/>
          <w:numId w:val="2"/>
        </w:numPr>
        <w:jc w:val="both"/>
        <w:rPr>
          <w:rFonts w:ascii="Times New Roman" w:hAnsi="Times New Roman" w:cs="Times New Roman"/>
          <w:b/>
          <w:b/>
          <w:i/>
          <w:i/>
          <w:sz w:val="28"/>
          <w:szCs w:val="28"/>
        </w:rPr>
      </w:pPr>
      <w:r>
        <w:rPr>
          <w:rFonts w:cs="Times New Roman" w:ascii="Times New Roman" w:hAnsi="Times New Roman"/>
          <w:b/>
          <w:i/>
          <w:sz w:val="28"/>
          <w:szCs w:val="28"/>
        </w:rPr>
        <w:t>Mô tả chi tiết:</w:t>
      </w:r>
    </w:p>
    <w:p>
      <w:pPr>
        <w:pStyle w:val="Normal"/>
        <w:numPr>
          <w:ilvl w:val="1"/>
          <w:numId w:val="2"/>
        </w:numPr>
        <w:spacing w:lineRule="auto" w:line="240" w:before="0" w:after="0"/>
        <w:rPr>
          <w:rFonts w:ascii="Times New Roman" w:hAnsi="Times New Roman" w:cs="Times New Roman"/>
          <w:b/>
          <w:b/>
          <w:sz w:val="28"/>
          <w:szCs w:val="28"/>
        </w:rPr>
      </w:pPr>
      <w:r>
        <w:rPr>
          <w:rFonts w:cs="Times New Roman" w:ascii="Times New Roman" w:hAnsi="Times New Roman"/>
          <w:b/>
          <w:sz w:val="28"/>
          <w:szCs w:val="28"/>
        </w:rPr>
        <w:t>Open Redirect (Bypass filter)</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Mã lỗi: JETPAY-ID</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Tên lỗ hổng trong danh mục</w:t>
      </w:r>
      <w:r>
        <w:rPr>
          <w:rFonts w:cs="Times New Roman" w:ascii="Times New Roman" w:hAnsi="Times New Roman"/>
          <w:sz w:val="28"/>
          <w:szCs w:val="28"/>
        </w:rPr>
        <w:t xml:space="preserve">:  </w:t>
      </w:r>
    </w:p>
    <w:p>
      <w:pPr>
        <w:pStyle w:val="ListParagraph"/>
        <w:numPr>
          <w:ilvl w:val="0"/>
          <w:numId w:val="3"/>
        </w:numPr>
        <w:jc w:val="both"/>
        <w:rPr>
          <w:rFonts w:ascii="Times New Roman" w:hAnsi="Times New Roman" w:cs="Times New Roman"/>
          <w:b/>
          <w:b/>
          <w:sz w:val="28"/>
          <w:szCs w:val="28"/>
        </w:rPr>
      </w:pPr>
      <w:r>
        <w:rPr>
          <w:rFonts w:cs="Times New Roman" w:ascii="Times New Roman" w:hAnsi="Times New Roman"/>
          <w:b/>
          <w:sz w:val="28"/>
          <w:szCs w:val="28"/>
        </w:rPr>
        <w:t>Vị trí lỗi:</w:t>
      </w:r>
    </w:p>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tbl>
      <w:tblPr>
        <w:tblW w:w="8635" w:type="dxa"/>
        <w:jc w:val="left"/>
        <w:tblInd w:w="1080" w:type="dxa"/>
        <w:tblCellMar>
          <w:top w:w="0" w:type="dxa"/>
          <w:left w:w="108" w:type="dxa"/>
          <w:bottom w:w="0" w:type="dxa"/>
          <w:right w:w="108" w:type="dxa"/>
        </w:tblCellMar>
        <w:tblLook w:val="0000" w:noHBand="0" w:noVBand="0" w:firstColumn="0" w:lastRow="0" w:lastColumn="0" w:firstRow="0"/>
      </w:tblPr>
      <w:tblGrid>
        <w:gridCol w:w="714"/>
        <w:gridCol w:w="6931"/>
        <w:gridCol w:w="990"/>
      </w:tblGrid>
      <w:tr>
        <w:trPr/>
        <w:tc>
          <w:tcPr>
            <w:tcW w:w="714" w:type="dxa"/>
            <w:tcBorders>
              <w:top w:val="single" w:sz="4" w:space="0" w:color="000000"/>
              <w:left w:val="single" w:sz="4" w:space="0" w:color="000000"/>
              <w:bottom w:val="single" w:sz="4" w:space="0" w:color="000000"/>
              <w:right w:val="single" w:sz="4" w:space="0" w:color="000000"/>
            </w:tcBorders>
            <w:shd w:color="auto" w:fill="5B9BD5"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STT</w:t>
            </w:r>
          </w:p>
        </w:tc>
        <w:tc>
          <w:tcPr>
            <w:tcW w:w="6931" w:type="dxa"/>
            <w:tcBorders>
              <w:top w:val="single" w:sz="4" w:space="0" w:color="000000"/>
              <w:left w:val="single" w:sz="4" w:space="0" w:color="000000"/>
              <w:bottom w:val="single" w:sz="4" w:space="0" w:color="000000"/>
              <w:right w:val="single" w:sz="4" w:space="0" w:color="000000"/>
            </w:tcBorders>
            <w:shd w:color="auto" w:fill="5B9BD5"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Url</w:t>
            </w:r>
          </w:p>
        </w:tc>
        <w:tc>
          <w:tcPr>
            <w:tcW w:w="990" w:type="dxa"/>
            <w:tcBorders>
              <w:top w:val="single" w:sz="4" w:space="0" w:color="000000"/>
              <w:left w:val="single" w:sz="4" w:space="0" w:color="000000"/>
              <w:bottom w:val="single" w:sz="4" w:space="0" w:color="000000"/>
              <w:right w:val="single" w:sz="4" w:space="0" w:color="000000"/>
            </w:tcBorders>
            <w:shd w:color="auto" w:fill="5B9BD5"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Ghi chú</w:t>
            </w:r>
          </w:p>
        </w:tc>
      </w:tr>
      <w:tr>
        <w:trPr/>
        <w:tc>
          <w:tcPr>
            <w:tcW w:w="714"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1</w:t>
            </w:r>
          </w:p>
        </w:tc>
        <w:tc>
          <w:tcPr>
            <w:tcW w:w="6931"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160"/>
              <w:ind w:left="0" w:hanging="0"/>
              <w:contextualSpacing/>
              <w:rPr>
                <w:rFonts w:ascii="Times New Roman" w:hAnsi="Times New Roman" w:cs="Times New Roman"/>
                <w:sz w:val="28"/>
                <w:szCs w:val="28"/>
              </w:rPr>
            </w:pPr>
            <w:r>
              <w:rPr>
                <w:rFonts w:cs="Times New Roman" w:ascii="Times New Roman" w:hAnsi="Times New Roman"/>
                <w:sz w:val="28"/>
                <w:szCs w:val="28"/>
              </w:rPr>
              <w:t>/Account/LogOut?</w:t>
            </w:r>
            <w:r>
              <w:rPr>
                <w:rFonts w:cs="Times New Roman" w:ascii="Times New Roman" w:hAnsi="Times New Roman"/>
                <w:b/>
                <w:bCs/>
                <w:sz w:val="28"/>
                <w:szCs w:val="28"/>
              </w:rPr>
              <w:t>postLogoutRedirectUri</w:t>
            </w:r>
            <w:r>
              <w:rPr>
                <w:rFonts w:cs="Times New Roman" w:ascii="Times New Roman" w:hAnsi="Times New Roman"/>
                <w:sz w:val="28"/>
                <w:szCs w:val="28"/>
              </w:rPr>
              <w:t>=[</w:t>
            </w:r>
            <w:r>
              <w:rPr>
                <w:rFonts w:cs="Times New Roman" w:ascii="Times New Roman" w:hAnsi="Times New Roman"/>
                <w:b/>
                <w:bCs/>
                <w:sz w:val="28"/>
                <w:szCs w:val="28"/>
              </w:rPr>
              <w:t>Malicius url</w:t>
            </w:r>
            <w:r>
              <w:rPr>
                <w:rFonts w:cs="Times New Roman" w:ascii="Times New Roman" w:hAnsi="Times New Roman"/>
                <w:sz w:val="28"/>
                <w:szCs w:val="28"/>
              </w:rPr>
              <w:t xml:space="preserve"> ]&amp;clientId=[Tùy ý]</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160"/>
              <w:ind w:left="0" w:hanging="0"/>
              <w:contextualSpacing/>
              <w:jc w:val="center"/>
              <w:rPr>
                <w:rFonts w:ascii="Times New Roman" w:hAnsi="Times New Roman" w:cs="Times New Roman"/>
              </w:rPr>
            </w:pPr>
            <w:r>
              <w:rPr>
                <w:rFonts w:cs="Times New Roman" w:ascii="Times New Roman" w:hAnsi="Times New Roman"/>
              </w:rPr>
            </w:r>
          </w:p>
        </w:tc>
      </w:tr>
    </w:tbl>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Mô tả</w:t>
      </w:r>
      <w:r>
        <w:rPr>
          <w:rFonts w:cs="Times New Roman" w:ascii="Times New Roman" w:hAnsi="Times New Roman"/>
          <w:sz w:val="28"/>
          <w:szCs w:val="28"/>
        </w:rPr>
        <w:t>: Khi người dùng thực logout tài khoản, ứng dụng sẽ điều hướng người dùng quay trở lại trang login của ứng dụng. Nếu kẻ tấn công có thể kiếm soát được việc điều hướng thì có thể lợi dụng để lừa người dùng , chuyển hướng người dùng sang các trang web độc hại .</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Mức độ tác động</w:t>
      </w:r>
      <w:r>
        <w:rPr>
          <w:rFonts w:cs="Times New Roman" w:ascii="Times New Roman" w:hAnsi="Times New Roman"/>
          <w:sz w:val="28"/>
          <w:szCs w:val="28"/>
        </w:rPr>
        <w:t xml:space="preserve"> : Medium </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 xml:space="preserve">Hướng dẫn khắc phục </w:t>
      </w:r>
      <w:r>
        <w:rPr>
          <w:rFonts w:cs="Times New Roman" w:ascii="Times New Roman" w:hAnsi="Times New Roman"/>
          <w:sz w:val="28"/>
          <w:szCs w:val="28"/>
        </w:rPr>
        <w:t xml:space="preserve">: </w:t>
      </w:r>
    </w:p>
    <w:p>
      <w:pPr>
        <w:pStyle w:val="ListParagraph"/>
        <w:numPr>
          <w:ilvl w:val="1"/>
          <w:numId w:val="3"/>
        </w:numPr>
        <w:jc w:val="both"/>
        <w:rPr>
          <w:rFonts w:ascii="Times New Roman" w:hAnsi="Times New Roman" w:cs="Times New Roman"/>
          <w:sz w:val="28"/>
          <w:szCs w:val="28"/>
        </w:rPr>
      </w:pPr>
      <w:r>
        <w:rPr>
          <w:rFonts w:cs="Times New Roman" w:ascii="Times New Roman" w:hAnsi="Times New Roman"/>
          <w:sz w:val="28"/>
          <w:szCs w:val="28"/>
        </w:rPr>
        <w:t>Kiểm soát giá trị của tham số  postLogoutRedirectUri,chỉ cho phép điều hướng đến các trang được chấp nhận.</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Dựng lại lỗi</w:t>
      </w:r>
      <w:r>
        <w:rPr>
          <w:rFonts w:cs="Times New Roman" w:ascii="Times New Roman" w:hAnsi="Times New Roman"/>
          <w:sz w:val="28"/>
          <w:szCs w:val="28"/>
        </w:rPr>
        <w:t xml:space="preserve">: </w:t>
      </w:r>
    </w:p>
    <w:p>
      <w:pPr>
        <w:pStyle w:val="ListParagraph"/>
        <w:numPr>
          <w:ilvl w:val="0"/>
          <w:numId w:val="0"/>
        </w:numPr>
        <w:ind w:left="1080" w:hanging="0"/>
        <w:jc w:val="both"/>
        <w:rPr>
          <w:b/>
          <w:b/>
          <w:bCs/>
        </w:rPr>
      </w:pPr>
      <w:r>
        <w:rPr>
          <w:b/>
          <w:bCs/>
        </w:rPr>
        <w:t>Bước 1: Bắt request, sửa values của postLogoutRedirectUri param:</w:t>
      </w:r>
    </w:p>
    <w:p>
      <w:pPr>
        <w:pStyle w:val="ListParagraph"/>
        <w:numPr>
          <w:ilvl w:val="0"/>
          <w:numId w:val="0"/>
        </w:numPr>
        <w:ind w:left="1080" w:hanging="0"/>
        <w:jc w:val="both"/>
        <w:rPr/>
      </w:pPr>
      <w:r>
        <w:rPr/>
        <w:t>- Nếu values trỏ trực tiếp đến 1 trang web không hợp lệ (</w:t>
      </w:r>
      <w:hyperlink r:id="rId4">
        <w:r>
          <w:rPr>
            <w:rStyle w:val="InternetLink"/>
          </w:rPr>
          <w:t>https://evil.com</w:t>
        </w:r>
      </w:hyperlink>
      <w:r>
        <w:rPr/>
        <w:t>) thì server sẽ trả về lỗi 400 Bad request</w:t>
      </w:r>
    </w:p>
    <w:p>
      <w:pPr>
        <w:pStyle w:val="ListParagraph"/>
        <w:ind w:left="720" w:hanging="0"/>
        <w:jc w:val="both"/>
        <w:rPr/>
      </w:pPr>
      <w:r>
        <w:rPr/>
      </w:r>
    </w:p>
    <w:p>
      <w:pPr>
        <w:pStyle w:val="ListParagraph"/>
        <w:ind w:left="720" w:hanging="0"/>
        <w:jc w:val="both"/>
        <w:rPr/>
      </w:pPr>
      <w:r>
        <w:rPr/>
        <w:drawing>
          <wp:anchor behindDoc="0" distT="0" distB="0" distL="0" distR="0" simplePos="0" locked="0" layoutInCell="1" allowOverlap="1" relativeHeight="5">
            <wp:simplePos x="0" y="0"/>
            <wp:positionH relativeFrom="column">
              <wp:posOffset>-23495</wp:posOffset>
            </wp:positionH>
            <wp:positionV relativeFrom="paragraph">
              <wp:posOffset>-80010</wp:posOffset>
            </wp:positionV>
            <wp:extent cx="5943600" cy="211836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5943600" cy="2118360"/>
                    </a:xfrm>
                    <a:prstGeom prst="rect">
                      <a:avLst/>
                    </a:prstGeom>
                  </pic:spPr>
                </pic:pic>
              </a:graphicData>
            </a:graphic>
          </wp:anchor>
        </w:drawing>
      </w:r>
    </w:p>
    <w:p>
      <w:pPr>
        <w:pStyle w:val="ListParagraph"/>
        <w:ind w:left="720" w:hanging="0"/>
        <w:jc w:val="both"/>
        <w:rPr/>
      </w:pPr>
      <w:r>
        <w:rPr/>
        <w:tab/>
      </w:r>
    </w:p>
    <w:p>
      <w:pPr>
        <w:pStyle w:val="ListParagraph"/>
        <w:ind w:left="720" w:hanging="0"/>
        <w:jc w:val="both"/>
        <w:rPr/>
      </w:pPr>
      <w:r>
        <w:rPr/>
      </w:r>
    </w:p>
    <w:p>
      <w:pPr>
        <w:pStyle w:val="ListParagraph"/>
        <w:ind w:left="720" w:hanging="0"/>
        <w:jc w:val="both"/>
        <w:rPr/>
      </w:pPr>
      <w:r>
        <w:rPr/>
      </w:r>
    </w:p>
    <w:p>
      <w:pPr>
        <w:pStyle w:val="ListParagraph"/>
        <w:ind w:left="720" w:hanging="0"/>
        <w:jc w:val="both"/>
        <w:rPr>
          <w:b/>
          <w:b/>
          <w:bCs/>
        </w:rPr>
      </w:pPr>
      <w:r>
        <w:rPr>
          <w:b/>
          <w:bCs/>
        </w:rPr>
        <w:t>Bước 2 : Bybass filter bằng @ và “.” - dấu chấm để điều hướng đến trang độc hại</w:t>
      </w:r>
    </w:p>
    <w:p>
      <w:pPr>
        <w:pStyle w:val="ListParagraph"/>
        <w:ind w:left="720" w:hanging="0"/>
        <w:jc w:val="both"/>
        <w:rPr/>
      </w:pPr>
      <w:r>
        <w:rPr/>
      </w:r>
    </w:p>
    <w:p>
      <w:pPr>
        <w:pStyle w:val="ListParagraph"/>
        <w:ind w:left="720" w:hanging="0"/>
        <w:jc w:val="both"/>
        <w:rPr/>
      </w:pPr>
      <w:r>
        <w:rPr/>
        <w:t>- Tiến hành chèn @evil.com (hoặc .evil.com) vào sau tên miền hợp lệ như hình dưới</w:t>
      </w:r>
    </w:p>
    <w:p>
      <w:pPr>
        <w:pStyle w:val="ListParagraph"/>
        <w:ind w:left="720" w:hanging="0"/>
        <w:jc w:val="left"/>
        <w:rPr/>
      </w:pPr>
      <w:r>
        <w:rPr/>
      </w:r>
    </w:p>
    <w:p>
      <w:pPr>
        <w:pStyle w:val="ListParagraph"/>
        <w:ind w:left="720" w:hanging="0"/>
        <w:jc w:val="left"/>
        <w:rPr/>
      </w:pPr>
      <w:r>
        <w:drawing>
          <wp:anchor behindDoc="0" distT="0" distB="0" distL="0" distR="0" simplePos="0" locked="0" layoutInCell="1" allowOverlap="1" relativeHeight="4">
            <wp:simplePos x="0" y="0"/>
            <wp:positionH relativeFrom="column">
              <wp:posOffset>-28575</wp:posOffset>
            </wp:positionH>
            <wp:positionV relativeFrom="paragraph">
              <wp:posOffset>-15240</wp:posOffset>
            </wp:positionV>
            <wp:extent cx="5876290" cy="263144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rcRect l="1131" t="0" r="0" b="0"/>
                    <a:stretch>
                      <a:fillRect/>
                    </a:stretch>
                  </pic:blipFill>
                  <pic:spPr bwMode="auto">
                    <a:xfrm>
                      <a:off x="0" y="0"/>
                      <a:ext cx="5876290" cy="2631440"/>
                    </a:xfrm>
                    <a:prstGeom prst="rect">
                      <a:avLst/>
                    </a:prstGeom>
                  </pic:spPr>
                </pic:pic>
              </a:graphicData>
            </a:graphic>
          </wp:anchor>
        </w:drawing>
      </w:r>
      <w:r>
        <w:rPr/>
        <w:tab/>
      </w:r>
      <w:r>
        <w:rPr/>
        <w:tab/>
      </w:r>
    </w:p>
    <w:p>
      <w:pPr>
        <w:pStyle w:val="Normal"/>
        <w:spacing w:before="0" w:after="160"/>
        <w:ind w:hanging="0"/>
        <w:jc w:val="both"/>
        <w:rPr/>
      </w:pPr>
      <w:r>
        <w:rPr/>
        <w:t>Giải thích :</w:t>
      </w:r>
    </w:p>
    <w:p>
      <w:pPr>
        <w:pStyle w:val="ListParagraph"/>
        <w:ind w:left="720" w:hanging="0"/>
        <w:jc w:val="both"/>
        <w:rPr/>
      </w:pPr>
      <w:r>
        <w:rPr/>
        <w:t xml:space="preserve">- Phía server chỉ kiểm tra phần đầu của uri là  </w:t>
      </w:r>
      <w:hyperlink r:id="rId7">
        <w:r>
          <w:rPr>
            <w:rStyle w:val="InternetLink"/>
          </w:rPr>
          <w:t>https://testdcmerchantwebadmin.jetpay.vn</w:t>
        </w:r>
      </w:hyperlink>
      <w:r>
        <w:rPr/>
        <w:t xml:space="preserve"> -&gt; hợp lệ  nhưng bởi vì đăng sau tên miền có dấu @ thì tên miền lúc này lại được hiểu theo cách khác. </w:t>
      </w:r>
      <w:hyperlink r:id="rId8">
        <w:r>
          <w:rPr>
            <w:rStyle w:val="InternetLink"/>
          </w:rPr>
          <w:t>Tham khảo</w:t>
        </w:r>
      </w:hyperlink>
    </w:p>
    <w:p>
      <w:pPr>
        <w:pStyle w:val="ListParagraph"/>
        <w:ind w:left="720" w:hanging="0"/>
        <w:jc w:val="both"/>
        <w:rPr/>
      </w:pPr>
      <w:r>
        <w:rPr/>
        <w:tab/>
      </w:r>
    </w:p>
    <w:p>
      <w:pPr>
        <w:pStyle w:val="ListParagraph"/>
        <w:ind w:left="720" w:hanging="0"/>
        <w:jc w:val="both"/>
        <w:rPr/>
      </w:pPr>
      <w:r>
        <w:rPr/>
        <w:t>- Server sẽ trả về phía trình duyệt nạn nhân header respons có “</w:t>
      </w:r>
      <w:r>
        <w:rPr>
          <w:i/>
          <w:iCs/>
          <w:u w:val="single"/>
        </w:rPr>
        <w:t>Location: https://testdcmerchantwebadmin.jetpay.vn@evil.com/login</w:t>
      </w:r>
      <w:r>
        <w:rPr>
          <w:i/>
          <w:iCs/>
        </w:rPr>
        <w:t>”.</w:t>
      </w:r>
    </w:p>
    <w:p>
      <w:pPr>
        <w:pStyle w:val="ListParagraph"/>
        <w:ind w:left="720" w:hanging="0"/>
        <w:jc w:val="both"/>
        <w:rPr>
          <w:i/>
          <w:i/>
          <w:iCs/>
        </w:rPr>
      </w:pPr>
      <w:r>
        <w:rPr>
          <w:i/>
          <w:iCs/>
        </w:rPr>
      </w:r>
    </w:p>
    <w:p>
      <w:pPr>
        <w:pStyle w:val="ListParagraph"/>
        <w:ind w:left="720" w:hanging="0"/>
        <w:jc w:val="both"/>
        <w:rPr/>
      </w:pPr>
      <w:r>
        <w:rPr>
          <w:i/>
          <w:iCs/>
        </w:rPr>
        <w:t xml:space="preserve">- </w:t>
      </w:r>
      <w:r>
        <w:rPr>
          <w:i w:val="false"/>
          <w:iCs w:val="false"/>
          <w:u w:val="none"/>
        </w:rPr>
        <w:t xml:space="preserve">Trình duyệt đọc header và redirect người dùng đến trang </w:t>
      </w:r>
      <w:r>
        <w:rPr>
          <w:b/>
          <w:bCs/>
          <w:i w:val="false"/>
          <w:iCs w:val="false"/>
          <w:u w:val="none"/>
        </w:rPr>
        <w:t>evil.com</w:t>
      </w:r>
      <w:r>
        <w:rPr>
          <w:i w:val="false"/>
          <w:iCs w:val="false"/>
          <w:u w:val="none"/>
        </w:rPr>
        <w:t xml:space="preserve"> với user là </w:t>
      </w:r>
      <w:r>
        <w:rPr>
          <w:i/>
          <w:iCs/>
          <w:u w:val="none"/>
        </w:rPr>
        <w:t>testdcmerchantwebadmin.jetpay.vn</w:t>
      </w:r>
    </w:p>
    <w:p>
      <w:pPr>
        <w:pStyle w:val="ListParagraph"/>
        <w:ind w:left="720" w:hanging="0"/>
        <w:jc w:val="both"/>
        <w:rPr/>
      </w:pPr>
      <w:r>
        <w:rPr/>
      </w:r>
    </w:p>
    <w:p>
      <w:pPr>
        <w:pStyle w:val="ListParagraph"/>
        <w:ind w:left="720" w:hanging="0"/>
        <w:jc w:val="both"/>
        <w:rPr/>
      </w:pPr>
      <w:r>
        <w:rPr/>
        <w:t xml:space="preserve">Lưu ý : Nếu dùng .evil.com cũng khai thác tương tự nhưng yêu cầu kẻ tấn công phải tạo sẵn 1 subdomain là </w:t>
      </w:r>
      <w:r>
        <w:rPr>
          <w:b/>
          <w:bCs/>
        </w:rPr>
        <w:t>testdcmerchantwebadmin.jetpay.vn.evil.com</w:t>
      </w:r>
      <w:r>
        <w:rPr/>
        <w:tab/>
      </w:r>
    </w:p>
    <w:p>
      <w:pPr>
        <w:pStyle w:val="ListParagraph"/>
        <w:ind w:left="720" w:hanging="0"/>
        <w:jc w:val="both"/>
        <w:rPr/>
      </w:pPr>
      <w:r>
        <w:rPr/>
        <w:tab/>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tab/>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r>
    </w:p>
    <w:p>
      <w:pPr>
        <w:pStyle w:val="ListParagraph"/>
        <w:ind w:left="720" w:hanging="0"/>
        <w:jc w:val="both"/>
        <w:rPr/>
      </w:pPr>
      <w:r>
        <w:rPr/>
        <w:t>Bước 3: Copy URL chạy trên trình duyệt và kiểm tra kết quả:</w:t>
      </w:r>
    </w:p>
    <w:p>
      <w:pPr>
        <w:pStyle w:val="ListParagraph"/>
        <w:ind w:left="720" w:hanging="0"/>
        <w:jc w:val="both"/>
        <w:rPr/>
      </w:pPr>
      <w:r>
        <w:rPr/>
      </w:r>
    </w:p>
    <w:p>
      <w:pPr>
        <w:pStyle w:val="ListParagraph"/>
        <w:ind w:left="720" w:hanging="0"/>
        <w:jc w:val="both"/>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943600" cy="29718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5943600" cy="2971800"/>
                    </a:xfrm>
                    <a:prstGeom prst="rect">
                      <a:avLst/>
                    </a:prstGeom>
                  </pic:spPr>
                </pic:pic>
              </a:graphicData>
            </a:graphic>
          </wp:anchor>
        </w:drawing>
      </w:r>
    </w:p>
    <w:p>
      <w:pPr>
        <w:pStyle w:val="ListParagraph"/>
        <w:ind w:left="720" w:hanging="0"/>
        <w:jc w:val="both"/>
        <w:rPr/>
      </w:pPr>
      <w:r>
        <w:rPr/>
        <w:tab/>
      </w:r>
    </w:p>
    <w:p>
      <w:pPr>
        <w:pStyle w:val="Normal"/>
        <w:numPr>
          <w:ilvl w:val="1"/>
          <w:numId w:val="2"/>
        </w:numPr>
        <w:spacing w:lineRule="auto" w:line="240" w:before="0" w:after="0"/>
        <w:rPr>
          <w:rFonts w:ascii="Times New Roman" w:hAnsi="Times New Roman" w:cs="Times New Roman"/>
          <w:b/>
          <w:b/>
          <w:sz w:val="28"/>
          <w:szCs w:val="28"/>
        </w:rPr>
      </w:pPr>
      <w:r>
        <w:rPr>
          <w:rFonts w:cs="Times New Roman" w:ascii="Times New Roman" w:hAnsi="Times New Roman"/>
          <w:b/>
          <w:bCs w:val="false"/>
          <w:sz w:val="28"/>
          <w:szCs w:val="28"/>
        </w:rPr>
        <w:t>Multiple CVEs of jQuery JavaScript Library</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Mã lỗi: JETPAY-ID</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Tên lỗ hổng trong danh mục</w:t>
      </w:r>
      <w:r>
        <w:rPr>
          <w:rFonts w:cs="Times New Roman" w:ascii="Times New Roman" w:hAnsi="Times New Roman"/>
          <w:sz w:val="28"/>
          <w:szCs w:val="28"/>
        </w:rPr>
        <w:t xml:space="preserve">:  </w:t>
      </w:r>
    </w:p>
    <w:p>
      <w:pPr>
        <w:pStyle w:val="ListParagraph"/>
        <w:numPr>
          <w:ilvl w:val="0"/>
          <w:numId w:val="3"/>
        </w:numPr>
        <w:jc w:val="both"/>
        <w:rPr>
          <w:rFonts w:ascii="Times New Roman" w:hAnsi="Times New Roman" w:cs="Times New Roman"/>
          <w:b/>
          <w:b/>
          <w:sz w:val="28"/>
          <w:szCs w:val="28"/>
        </w:rPr>
      </w:pPr>
      <w:r>
        <w:rPr>
          <w:rFonts w:cs="Times New Roman" w:ascii="Times New Roman" w:hAnsi="Times New Roman"/>
          <w:b/>
          <w:sz w:val="28"/>
          <w:szCs w:val="28"/>
        </w:rPr>
        <w:t xml:space="preserve">Vị trí lỗi: jQuery JavaScript Library </w:t>
      </w:r>
    </w:p>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tbl>
      <w:tblPr>
        <w:tblW w:w="8635" w:type="dxa"/>
        <w:jc w:val="left"/>
        <w:tblInd w:w="1080" w:type="dxa"/>
        <w:tblCellMar>
          <w:top w:w="0" w:type="dxa"/>
          <w:left w:w="108" w:type="dxa"/>
          <w:bottom w:w="0" w:type="dxa"/>
          <w:right w:w="108" w:type="dxa"/>
        </w:tblCellMar>
        <w:tblLook w:val="0000" w:noHBand="0" w:noVBand="0" w:firstColumn="0" w:lastRow="0" w:lastColumn="0" w:firstRow="0"/>
      </w:tblPr>
      <w:tblGrid>
        <w:gridCol w:w="714"/>
        <w:gridCol w:w="6931"/>
        <w:gridCol w:w="990"/>
      </w:tblGrid>
      <w:tr>
        <w:trPr/>
        <w:tc>
          <w:tcPr>
            <w:tcW w:w="714" w:type="dxa"/>
            <w:tcBorders>
              <w:top w:val="single" w:sz="4" w:space="0" w:color="000000"/>
              <w:left w:val="single" w:sz="4" w:space="0" w:color="000000"/>
              <w:bottom w:val="single" w:sz="4" w:space="0" w:color="000000"/>
              <w:right w:val="single" w:sz="4" w:space="0" w:color="000000"/>
            </w:tcBorders>
            <w:shd w:color="auto" w:fill="5B9BD5"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STT</w:t>
            </w:r>
          </w:p>
        </w:tc>
        <w:tc>
          <w:tcPr>
            <w:tcW w:w="6931" w:type="dxa"/>
            <w:tcBorders>
              <w:top w:val="single" w:sz="4" w:space="0" w:color="000000"/>
              <w:left w:val="single" w:sz="4" w:space="0" w:color="000000"/>
              <w:bottom w:val="single" w:sz="4" w:space="0" w:color="000000"/>
              <w:right w:val="single" w:sz="4" w:space="0" w:color="000000"/>
            </w:tcBorders>
            <w:shd w:color="auto" w:fill="5B9BD5"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Url</w:t>
            </w:r>
          </w:p>
        </w:tc>
        <w:tc>
          <w:tcPr>
            <w:tcW w:w="990" w:type="dxa"/>
            <w:tcBorders>
              <w:top w:val="single" w:sz="4" w:space="0" w:color="000000"/>
              <w:left w:val="single" w:sz="4" w:space="0" w:color="000000"/>
              <w:bottom w:val="single" w:sz="4" w:space="0" w:color="000000"/>
              <w:right w:val="single" w:sz="4" w:space="0" w:color="000000"/>
            </w:tcBorders>
            <w:shd w:color="auto" w:fill="5B9BD5"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Ghi chú</w:t>
            </w:r>
          </w:p>
        </w:tc>
      </w:tr>
      <w:tr>
        <w:trPr/>
        <w:tc>
          <w:tcPr>
            <w:tcW w:w="714"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1</w:t>
            </w:r>
          </w:p>
        </w:tc>
        <w:tc>
          <w:tcPr>
            <w:tcW w:w="6931"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160"/>
              <w:ind w:left="0" w:hanging="0"/>
              <w:contextualSpacing/>
              <w:rPr>
                <w:rFonts w:ascii="Times New Roman" w:hAnsi="Times New Roman" w:cs="Times New Roman"/>
                <w:sz w:val="28"/>
                <w:szCs w:val="28"/>
              </w:rPr>
            </w:pPr>
            <w:r>
              <w:rPr>
                <w:rFonts w:cs="Times New Roman" w:ascii="Times New Roman" w:hAnsi="Times New Roman"/>
                <w:sz w:val="28"/>
                <w:szCs w:val="28"/>
              </w:rPr>
              <w:t>/js/vendor-layout.min.js</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ListParagraph"/>
              <w:spacing w:before="0" w:after="160"/>
              <w:ind w:left="0" w:hanging="0"/>
              <w:contextualSpacing/>
              <w:jc w:val="center"/>
              <w:rPr>
                <w:rFonts w:ascii="Times New Roman" w:hAnsi="Times New Roman" w:cs="Times New Roman"/>
              </w:rPr>
            </w:pPr>
            <w:r>
              <w:rPr>
                <w:rFonts w:cs="Times New Roman" w:ascii="Times New Roman" w:hAnsi="Times New Roman"/>
              </w:rPr>
            </w:r>
          </w:p>
        </w:tc>
      </w:tr>
    </w:tbl>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Mô tả</w:t>
      </w:r>
      <w:r>
        <w:rPr>
          <w:rFonts w:cs="Times New Roman" w:ascii="Times New Roman" w:hAnsi="Times New Roman"/>
          <w:sz w:val="28"/>
          <w:szCs w:val="28"/>
        </w:rPr>
        <w:t xml:space="preserve">: </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Mức độ tác động</w:t>
      </w:r>
      <w:r>
        <w:rPr>
          <w:rFonts w:cs="Times New Roman" w:ascii="Times New Roman" w:hAnsi="Times New Roman"/>
          <w:sz w:val="28"/>
          <w:szCs w:val="28"/>
        </w:rPr>
        <w:t xml:space="preserve"> : Medium </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b/>
          <w:sz w:val="28"/>
          <w:szCs w:val="28"/>
        </w:rPr>
        <w:t xml:space="preserve">Hướng dẫn khắc phục </w:t>
      </w:r>
      <w:r>
        <w:rPr>
          <w:rFonts w:cs="Times New Roman" w:ascii="Times New Roman" w:hAnsi="Times New Roman"/>
          <w:sz w:val="28"/>
          <w:szCs w:val="28"/>
        </w:rPr>
        <w:t xml:space="preserve">: </w:t>
      </w:r>
    </w:p>
    <w:p>
      <w:pPr>
        <w:pStyle w:val="ListParagraph"/>
        <w:numPr>
          <w:ilvl w:val="0"/>
          <w:numId w:val="0"/>
        </w:numPr>
        <w:ind w:left="2520" w:hanging="0"/>
        <w:jc w:val="both"/>
        <w:rPr>
          <w:rFonts w:ascii="Times New Roman" w:hAnsi="Times New Roman" w:cs="Times New Roman"/>
          <w:sz w:val="28"/>
          <w:szCs w:val="28"/>
        </w:rPr>
      </w:pPr>
      <w:r>
        <w:rPr>
          <w:rFonts w:cs="Times New Roman" w:ascii="Times New Roman" w:hAnsi="Times New Roman"/>
          <w:sz w:val="28"/>
          <w:szCs w:val="28"/>
        </w:rPr>
      </w:r>
    </w:p>
    <w:p>
      <w:pPr>
        <w:pStyle w:val="ListParagraph"/>
        <w:ind w:left="720" w:hanging="0"/>
        <w:jc w:val="both"/>
        <w:rPr/>
      </w:pPr>
      <w:r>
        <w:rPr>
          <w:rFonts w:cs="Times New Roman" w:ascii="Times New Roman" w:hAnsi="Times New Roman"/>
          <w:b/>
          <w:sz w:val="28"/>
          <w:szCs w:val="28"/>
        </w:rPr>
        <w:t>Dựng lại lỗi</w:t>
      </w:r>
      <w:r>
        <w:rPr>
          <w:rFonts w:cs="Times New Roman" w:ascii="Times New Roman" w:hAnsi="Times New Roman"/>
          <w:sz w:val="28"/>
          <w:szCs w:val="28"/>
        </w:rPr>
        <w:t xml:space="preserve">: </w:t>
      </w:r>
      <w:r>
        <w:rPr/>
        <w:tab/>
      </w:r>
    </w:p>
    <w:p>
      <w:pPr>
        <w:pStyle w:val="ListParagraph"/>
        <w:ind w:left="720" w:hanging="0"/>
        <w:jc w:val="both"/>
        <w:rPr/>
      </w:pPr>
      <w:r>
        <w:rPr/>
        <w:tab/>
      </w:r>
    </w:p>
    <w:p>
      <w:pPr>
        <w:pStyle w:val="ListParagraph"/>
        <w:ind w:left="720" w:hanging="0"/>
        <w:jc w:val="both"/>
        <w:rPr/>
      </w:pPr>
      <w:r>
        <w:rPr/>
        <w:tab/>
      </w:r>
    </w:p>
    <w:p>
      <w:pPr>
        <w:pStyle w:val="ListParagraph"/>
        <w:ind w:left="720" w:hanging="0"/>
        <w:jc w:val="both"/>
        <w:rPr/>
      </w:pPr>
      <w:r>
        <w:rPr/>
        <w:t>Bước 1: Xác định version của JQuery Library : v2.1.4</w:t>
      </w:r>
    </w:p>
    <w:p>
      <w:pPr>
        <w:pStyle w:val="ListParagraph"/>
        <w:ind w:left="720" w:hanging="0"/>
        <w:jc w:val="both"/>
        <w:rPr/>
      </w:pPr>
      <w:r>
        <w:rPr/>
      </w:r>
    </w:p>
    <w:p>
      <w:pPr>
        <w:pStyle w:val="ListParagraph"/>
        <w:ind w:left="720" w:hanging="0"/>
        <w:jc w:val="both"/>
        <w:rPr/>
      </w:pPr>
      <w: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943600" cy="25673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5943600" cy="2567305"/>
                    </a:xfrm>
                    <a:prstGeom prst="rect">
                      <a:avLst/>
                    </a:prstGeom>
                  </pic:spPr>
                </pic:pic>
              </a:graphicData>
            </a:graphic>
          </wp:anchor>
        </w:drawing>
      </w:r>
      <w:r>
        <w:rPr/>
        <w:tab/>
      </w:r>
    </w:p>
    <w:p>
      <w:pPr>
        <w:pStyle w:val="ListParagraph"/>
        <w:ind w:left="720" w:hanging="0"/>
        <w:jc w:val="both"/>
        <w:rPr/>
      </w:pPr>
      <w:r>
        <w:rPr/>
        <w:t xml:space="preserve">Bước 2: Kiểm tra thông tin lỗ hổng của JQuery trên: </w:t>
      </w:r>
    </w:p>
    <w:p>
      <w:pPr>
        <w:pStyle w:val="ListParagraph"/>
        <w:ind w:left="720" w:hanging="0"/>
        <w:jc w:val="both"/>
        <w:rPr/>
      </w:pPr>
      <w:r>
        <w:rPr/>
        <w:t>https://www.cvedetails.com/vulnerability-list/vendor_id-6538/product_id-11031/opxss-1/Jquery-Jquery.html</w:t>
      </w:r>
    </w:p>
    <w:p>
      <w:pPr>
        <w:pStyle w:val="Normal"/>
        <w:spacing w:before="0" w:after="160"/>
        <w:jc w:val="both"/>
        <w:rPr/>
      </w:pPr>
      <w:r>
        <w:rPr/>
        <w:t xml:space="preserve">- CVE-2020-11023: </w:t>
      </w:r>
      <w:r>
        <w:rPr>
          <w:rFonts w:ascii="Verdana;Arial;Helvetica;sans-serif" w:hAnsi="Verdana;Arial;Helvetica;sans-serif"/>
          <w:b w:val="false"/>
          <w:i w:val="false"/>
          <w:caps w:val="false"/>
          <w:smallCaps w:val="false"/>
          <w:color w:val="000000"/>
          <w:spacing w:val="0"/>
          <w:sz w:val="18"/>
        </w:rPr>
        <w:t>In jQuery versions greater than or equal to 1.0.3 and before 3.5.0, passing HTML containing &lt;option&gt; elements from untrusted sources - even after sanitizing it - to one of jQuery's DOM manipulation methods (i.e. .html(), .append(), and others) may execute untrusted code. This problem is patched in jQuery 3.5.0.</w:t>
      </w:r>
    </w:p>
    <w:p>
      <w:pPr>
        <w:pStyle w:val="Normal"/>
        <w:spacing w:before="0" w:after="160"/>
        <w:jc w:val="both"/>
        <w:rPr/>
      </w:pPr>
      <w:r>
        <w:rPr/>
        <w:t xml:space="preserve">- CVE-2020-11022: </w:t>
      </w:r>
      <w:r>
        <w:rPr>
          <w:rFonts w:ascii="Verdana;Arial;Helvetica;sans-serif" w:hAnsi="Verdana;Arial;Helvetica;sans-serif"/>
          <w:b w:val="false"/>
          <w:i w:val="false"/>
          <w:caps w:val="false"/>
          <w:smallCaps w:val="false"/>
          <w:color w:val="000000"/>
          <w:spacing w:val="0"/>
          <w:sz w:val="18"/>
        </w:rPr>
        <w:t>In jQuery versions greater than or equal to 1.2 and before 3.5.0, passing HTML from untrusted sources - even after sanitizing it - to one of jQuery's DOM manipulation methods (i.e. .html(), .append(), and others) may execute untrusted code. This problem is patched in jQuery 3.5.0.</w:t>
      </w:r>
    </w:p>
    <w:p>
      <w:pPr>
        <w:pStyle w:val="Normal"/>
        <w:spacing w:before="0" w:after="160"/>
        <w:jc w:val="both"/>
        <w:rPr>
          <w:rFonts w:ascii="Verdana;Arial;Helvetica;sans-serif" w:hAnsi="Verdana;Arial;Helvetica;sans-serif"/>
          <w:b w:val="false"/>
          <w:b w:val="false"/>
          <w:i w:val="false"/>
          <w:i w:val="false"/>
          <w:caps w:val="false"/>
          <w:smallCaps w:val="false"/>
          <w:color w:val="0000FF"/>
          <w:spacing w:val="0"/>
          <w:sz w:val="17"/>
        </w:rPr>
      </w:pPr>
      <w:r>
        <w:rPr/>
      </w:r>
    </w:p>
    <w:sectPr>
      <w:footerReference w:type="default" r:id="rId11"/>
      <w:type w:val="nextPage"/>
      <w:pgSz w:w="12240" w:h="15840"/>
      <w:pgMar w:left="1440" w:right="1440" w:header="0" w:top="1440" w:footer="576" w:bottom="1440" w:gutter="0"/>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Verdana">
    <w:altName w:val="Arial"/>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rFonts w:ascii="Times New Roman" w:hAnsi="Times New Roman" w:cs="Times New Roman"/>
        <w:i/>
        <w:i/>
      </w:rPr>
    </w:pPr>
    <w:r>
      <w:rPr>
        <w:rFonts w:cs="Times New Roman" w:ascii="Times New Roman" w:hAnsi="Times New Roman"/>
        <w:i/>
      </w:rPr>
      <w:t>Tài liệu chứa thông tin quan trọng, nhạy cảm. Nghiêm cấm chia sẻ trao đổi dưới mọi hình thức</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3">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DejaVu Sans"/>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rPr>
      <w:color w:val="0563C1"/>
      <w:u w:val="single"/>
    </w:rPr>
  </w:style>
  <w:style w:type="character" w:styleId="HeaderChar" w:customStyle="1">
    <w:name w:val="Header Char"/>
    <w:basedOn w:val="DefaultParagraphFont"/>
    <w:qFormat/>
    <w:rPr/>
  </w:style>
  <w:style w:type="character" w:styleId="FooterChar" w:customStyle="1">
    <w:name w:val="Footer Char"/>
    <w:basedOn w:val="DefaultParagraphFont"/>
    <w:qFormat/>
    <w:rPr/>
  </w:style>
  <w:style w:type="character" w:styleId="VisitedInternetLink">
    <w:name w:val="FollowedHyperlink"/>
    <w:rPr>
      <w:color w:val="800000"/>
      <w:u w:val="single"/>
      <w:lang w:val="zxx" w:eastAsia="zxx" w:bidi="zxx"/>
    </w:rPr>
  </w:style>
  <w:style w:type="character" w:styleId="Emphasis">
    <w:name w:val="Emphasis"/>
    <w:qFormat/>
    <w:rPr>
      <w:i/>
      <w:iCs/>
    </w:rPr>
  </w:style>
  <w:style w:type="character" w:styleId="StrongEmphasis">
    <w:name w:val="Strong Emphasis"/>
    <w:qFormat/>
    <w:rPr>
      <w:b/>
      <w:bCs/>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ListParagraph">
    <w:name w:val="List Paragraph"/>
    <w:basedOn w:val="Normal"/>
    <w:qFormat/>
    <w:pPr>
      <w:spacing w:before="0" w:after="160"/>
      <w:ind w:left="720" w:hanging="0"/>
      <w:contextualSpacing/>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TableContents" w:customStyle="1">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evil.com/"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testdcmerchantwebadmin.jetpay.vn/" TargetMode="External"/><Relationship Id="rId8" Type="http://schemas.openxmlformats.org/officeDocument/2006/relationships/hyperlink" Target="https://datatracker.ietf.org/doc/html/rfc3986"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3094</TotalTime>
  <Application>LibreOffice/6.4.7.2$Linux_X86_64 LibreOffice_project/40$Build-2</Application>
  <Pages>9</Pages>
  <Words>698</Words>
  <Characters>3181</Characters>
  <CharactersWithSpaces>3795</CharactersWithSpaces>
  <Paragraphs>113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2020-06-11T04:16:00Z</dcterms:created>
  <dc:creator>Admin</dc:creator>
  <dc:description/>
  <dc:language>en-US</dc:language>
  <cp:lastModifiedBy/>
  <dcterms:modified xsi:type="dcterms:W3CDTF">2022-06-14T10:00:16Z</dcterms:modified>
  <cp:revision>185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