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EAB423">
      <w:pPr>
        <w:rPr>
          <w:rFonts w:hint="default" w:ascii="Times New Roman" w:hAnsi="Times New Roman" w:cs="Times New Roman"/>
          <w:b/>
          <w:bCs/>
          <w:color w:val="000000" w:themeColor="text1"/>
          <w:sz w:val="36"/>
          <w:szCs w:val="36"/>
          <w:lang w:val="en-US"/>
          <w14:textFill>
            <w14:solidFill>
              <w14:schemeClr w14:val="tx1"/>
            </w14:solidFill>
          </w14:textFill>
        </w:rPr>
      </w:pPr>
      <w:r>
        <w:rPr>
          <w:rFonts w:hint="default" w:ascii="Times New Roman" w:hAnsi="Times New Roman" w:cs="Times New Roman"/>
          <w:b/>
          <w:bCs/>
          <w:color w:val="000000" w:themeColor="text1"/>
          <w:sz w:val="36"/>
          <w:szCs w:val="36"/>
          <w:lang w:val="en-US"/>
          <w14:textFill>
            <w14:solidFill>
              <w14:schemeClr w14:val="tx1"/>
            </w14:solidFill>
          </w14:textFill>
        </w:rPr>
        <w:t>Tên : Nguyễn Đức Bình</w:t>
      </w:r>
    </w:p>
    <w:p w14:paraId="654D20EB">
      <w:pPr>
        <w:rPr>
          <w:rFonts w:hint="default" w:ascii="Times New Roman" w:hAnsi="Times New Roman" w:cs="Times New Roman"/>
          <w:b/>
          <w:bCs/>
          <w:color w:val="000000" w:themeColor="text1"/>
          <w:sz w:val="36"/>
          <w:szCs w:val="36"/>
          <w:lang w:val="en-US"/>
          <w14:textFill>
            <w14:solidFill>
              <w14:schemeClr w14:val="tx1"/>
            </w14:solidFill>
          </w14:textFill>
        </w:rPr>
      </w:pPr>
      <w:r>
        <w:rPr>
          <w:rFonts w:hint="default" w:ascii="Times New Roman" w:hAnsi="Times New Roman" w:cs="Times New Roman"/>
          <w:b/>
          <w:bCs/>
          <w:color w:val="000000" w:themeColor="text1"/>
          <w:sz w:val="36"/>
          <w:szCs w:val="36"/>
          <w:lang w:val="en-US"/>
          <w14:textFill>
            <w14:solidFill>
              <w14:schemeClr w14:val="tx1"/>
            </w14:solidFill>
          </w14:textFill>
        </w:rPr>
        <w:t>MSSV: MSE13183</w:t>
      </w:r>
    </w:p>
    <w:p w14:paraId="6C55BA5F">
      <w:pPr>
        <w:rPr>
          <w:rFonts w:hint="default" w:ascii="Times New Roman" w:hAnsi="Times New Roman" w:cs="Times New Roman"/>
          <w:b/>
          <w:bCs/>
          <w:color w:val="000000" w:themeColor="text1"/>
          <w:sz w:val="36"/>
          <w:szCs w:val="36"/>
          <w:lang w:val="en-US"/>
          <w14:textFill>
            <w14:solidFill>
              <w14:schemeClr w14:val="tx1"/>
            </w14:solidFill>
          </w14:textFill>
        </w:rPr>
      </w:pPr>
      <w:r>
        <w:rPr>
          <w:rFonts w:hint="default" w:ascii="Times New Roman" w:hAnsi="Times New Roman" w:cs="Times New Roman"/>
          <w:b/>
          <w:bCs/>
          <w:color w:val="000000" w:themeColor="text1"/>
          <w:sz w:val="36"/>
          <w:szCs w:val="36"/>
          <w:lang w:val="en-US"/>
          <w14:textFill>
            <w14:solidFill>
              <w14:schemeClr w14:val="tx1"/>
            </w14:solidFill>
          </w14:textFill>
        </w:rPr>
        <w:t>Lớp: MSE23-PPR501 - Giảng viên: Mr. Hiệu</w:t>
      </w:r>
    </w:p>
    <w:p w14:paraId="095F633C">
      <w:pPr>
        <w:jc w:val="center"/>
        <w:rPr>
          <w:rFonts w:hint="default" w:ascii="Times New Roman" w:hAnsi="Times New Roman" w:eastAsia="Arial" w:cs="Times New Roman"/>
          <w:b/>
          <w:bCs/>
          <w:i w:val="0"/>
          <w:iCs w:val="0"/>
          <w:caps w:val="0"/>
          <w:color w:val="000000" w:themeColor="text1"/>
          <w:spacing w:val="3"/>
          <w:sz w:val="40"/>
          <w:szCs w:val="40"/>
          <w:lang w:val="en-US"/>
          <w14:textFill>
            <w14:solidFill>
              <w14:schemeClr w14:val="tx1"/>
            </w14:solidFill>
          </w14:textFill>
        </w:rPr>
      </w:pPr>
      <w:r>
        <w:rPr>
          <w:rFonts w:hint="default" w:ascii="Times New Roman" w:hAnsi="Times New Roman" w:eastAsia="Arial" w:cs="Times New Roman"/>
          <w:b/>
          <w:bCs/>
          <w:i w:val="0"/>
          <w:iCs w:val="0"/>
          <w:caps w:val="0"/>
          <w:color w:val="000000" w:themeColor="text1"/>
          <w:spacing w:val="3"/>
          <w:sz w:val="40"/>
          <w:szCs w:val="40"/>
          <w:lang w:val="en-US"/>
          <w14:textFill>
            <w14:solidFill>
              <w14:schemeClr w14:val="tx1"/>
            </w14:solidFill>
          </w14:textFill>
        </w:rPr>
        <w:t>Đề Bài</w:t>
      </w:r>
    </w:p>
    <w:p w14:paraId="0096C6C2">
      <w:pPr>
        <w:rPr>
          <w:rFonts w:hint="default" w:ascii="Times New Roman" w:hAnsi="Times New Roman" w:eastAsia="Arial" w:cs="Times New Roman"/>
          <w:i/>
          <w:iCs/>
          <w:caps w:val="0"/>
          <w:color w:val="000000" w:themeColor="text1"/>
          <w:spacing w:val="3"/>
          <w:sz w:val="24"/>
          <w:szCs w:val="24"/>
          <w:lang w:val="en-US"/>
          <w14:textFill>
            <w14:solidFill>
              <w14:schemeClr w14:val="tx1"/>
            </w14:solidFill>
          </w14:textFill>
        </w:rPr>
      </w:pPr>
      <w:r>
        <w:rPr>
          <w:rFonts w:hint="default" w:ascii="Times New Roman" w:hAnsi="Times New Roman" w:eastAsia="Arial" w:cs="Times New Roman"/>
          <w:i/>
          <w:iCs/>
          <w:caps w:val="0"/>
          <w:color w:val="000000" w:themeColor="text1"/>
          <w:spacing w:val="3"/>
          <w:sz w:val="24"/>
          <w:szCs w:val="24"/>
          <w14:textFill>
            <w14:solidFill>
              <w14:schemeClr w14:val="tx1"/>
            </w14:solidFill>
          </w14:textFill>
        </w:rPr>
        <w:t>In this project, we will use Python to analyze the historical data of three stocks obtained from Vnquant (</w:t>
      </w:r>
      <w:r>
        <w:rPr>
          <w:rFonts w:hint="default" w:ascii="Times New Roman" w:hAnsi="Times New Roman" w:eastAsia="Arial" w:cs="Times New Roman"/>
          <w:i/>
          <w:iCs/>
          <w:caps w:val="0"/>
          <w:color w:val="00B0F0"/>
          <w:spacing w:val="3"/>
          <w:sz w:val="24"/>
          <w:szCs w:val="24"/>
          <w:u w:val="single"/>
        </w:rPr>
        <w:fldChar w:fldCharType="begin"/>
      </w:r>
      <w:r>
        <w:rPr>
          <w:rFonts w:hint="default" w:ascii="Times New Roman" w:hAnsi="Times New Roman" w:eastAsia="Arial" w:cs="Times New Roman"/>
          <w:i/>
          <w:iCs/>
          <w:caps w:val="0"/>
          <w:color w:val="00B0F0"/>
          <w:spacing w:val="3"/>
          <w:sz w:val="24"/>
          <w:szCs w:val="24"/>
          <w:u w:val="single"/>
        </w:rPr>
        <w:instrText xml:space="preserve"> HYPERLINK "https://colab.research.google.com/drive/1r5c8em2v8ssrtbRbsBR1JztKMyOAr4_l" \t "https://classroom.google.com/c/NzM2MjAxNjg0ODQw/a/NzE2MjQxMjI5NDE3/_blank" </w:instrText>
      </w:r>
      <w:r>
        <w:rPr>
          <w:rFonts w:hint="default" w:ascii="Times New Roman" w:hAnsi="Times New Roman" w:eastAsia="Arial" w:cs="Times New Roman"/>
          <w:i/>
          <w:iCs/>
          <w:caps w:val="0"/>
          <w:color w:val="00B0F0"/>
          <w:spacing w:val="3"/>
          <w:sz w:val="24"/>
          <w:szCs w:val="24"/>
          <w:u w:val="single"/>
        </w:rPr>
        <w:fldChar w:fldCharType="separate"/>
      </w:r>
      <w:r>
        <w:rPr>
          <w:rStyle w:val="4"/>
          <w:rFonts w:hint="default" w:ascii="Times New Roman" w:hAnsi="Times New Roman" w:eastAsia="Arial" w:cs="Times New Roman"/>
          <w:i/>
          <w:iCs/>
          <w:caps w:val="0"/>
          <w:color w:val="00B0F0"/>
          <w:spacing w:val="3"/>
          <w:sz w:val="24"/>
          <w:szCs w:val="24"/>
          <w:u w:val="single"/>
        </w:rPr>
        <w:t>https://colab.research.google.com/drive/1r5c8em2v8ssrtbRbsBR1JztKMyOAr4_l</w:t>
      </w:r>
      <w:r>
        <w:rPr>
          <w:rFonts w:hint="default" w:ascii="Times New Roman" w:hAnsi="Times New Roman" w:eastAsia="Arial" w:cs="Times New Roman"/>
          <w:i/>
          <w:iCs/>
          <w:caps w:val="0"/>
          <w:color w:val="00B0F0"/>
          <w:spacing w:val="3"/>
          <w:sz w:val="24"/>
          <w:szCs w:val="24"/>
          <w:u w:val="single"/>
        </w:rPr>
        <w:fldChar w:fldCharType="end"/>
      </w:r>
      <w:r>
        <w:rPr>
          <w:rFonts w:hint="default" w:ascii="Times New Roman" w:hAnsi="Times New Roman" w:eastAsia="Arial" w:cs="Times New Roman"/>
          <w:i/>
          <w:iCs/>
          <w:caps w:val="0"/>
          <w:color w:val="000000" w:themeColor="text1"/>
          <w:spacing w:val="3"/>
          <w:sz w:val="24"/>
          <w:szCs w:val="24"/>
          <w14:textFill>
            <w14:solidFill>
              <w14:schemeClr w14:val="tx1"/>
            </w14:solidFill>
          </w14:textFill>
        </w:rPr>
        <w:t>). The objective is to explore and answer key questions through data analysis and visualization.</w:t>
      </w:r>
      <w:r>
        <w:rPr>
          <w:rFonts w:hint="default" w:ascii="Times New Roman" w:hAnsi="Times New Roman" w:eastAsia="Arial" w:cs="Times New Roman"/>
          <w:i/>
          <w:iCs/>
          <w:caps w:val="0"/>
          <w:color w:val="000000" w:themeColor="text1"/>
          <w:spacing w:val="3"/>
          <w:sz w:val="24"/>
          <w:szCs w:val="24"/>
          <w14:textFill>
            <w14:solidFill>
              <w14:schemeClr w14:val="tx1"/>
            </w14:solidFill>
          </w14:textFill>
        </w:rPr>
        <w:br w:type="textWrapping"/>
      </w:r>
      <w:r>
        <w:rPr>
          <w:rFonts w:hint="default" w:ascii="Times New Roman" w:hAnsi="Times New Roman" w:eastAsia="Arial" w:cs="Times New Roman"/>
          <w:i/>
          <w:iCs/>
          <w:caps w:val="0"/>
          <w:color w:val="000000" w:themeColor="text1"/>
          <w:spacing w:val="3"/>
          <w:sz w:val="24"/>
          <w:szCs w:val="24"/>
          <w14:textFill>
            <w14:solidFill>
              <w14:schemeClr w14:val="tx1"/>
            </w14:solidFill>
          </w14:textFill>
        </w:rPr>
        <w:t>We will utilize Pandas for data extraction and analysis, Matplotlib and Seaborn for visualization, and apply statistical methods to assess risks based on performance history.What was the change in stock price over time?What was the average daily return of each stock?What are the moving averages of the stocks over different time windows?What is the correlation between the daily returns of the different stocks?How much value is at risk (VaR) when investing in a stock?How can we attempt to predict future stock behavior?</w:t>
      </w:r>
      <w:r>
        <w:rPr>
          <w:rFonts w:hint="default" w:ascii="Times New Roman" w:hAnsi="Times New Roman" w:eastAsia="Arial" w:cs="Times New Roman"/>
          <w:i/>
          <w:iCs/>
          <w:caps w:val="0"/>
          <w:color w:val="000000" w:themeColor="text1"/>
          <w:spacing w:val="3"/>
          <w:sz w:val="24"/>
          <w:szCs w:val="24"/>
          <w14:textFill>
            <w14:solidFill>
              <w14:schemeClr w14:val="tx1"/>
            </w14:solidFill>
          </w14:textFill>
        </w:rPr>
        <w:br w:type="textWrapping"/>
      </w:r>
      <w:r>
        <w:rPr>
          <w:rFonts w:hint="default" w:ascii="Times New Roman" w:hAnsi="Times New Roman" w:eastAsia="Arial" w:cs="Times New Roman"/>
          <w:i/>
          <w:iCs/>
          <w:caps w:val="0"/>
          <w:color w:val="000000" w:themeColor="text1"/>
          <w:spacing w:val="3"/>
          <w:sz w:val="24"/>
          <w:szCs w:val="24"/>
          <w14:textFill>
            <w14:solidFill>
              <w14:schemeClr w14:val="tx1"/>
            </w14:solidFill>
          </w14:textFill>
        </w:rPr>
        <w:t>This analysis will provide insights into stock performance trends, interdependencies, and risk, as well as explore potential predictive techniques for future behavior.</w:t>
      </w:r>
      <w:r>
        <w:rPr>
          <w:rFonts w:hint="default" w:ascii="Times New Roman" w:hAnsi="Times New Roman" w:eastAsia="Arial" w:cs="Times New Roman"/>
          <w:i/>
          <w:iCs/>
          <w:caps w:val="0"/>
          <w:color w:val="000000" w:themeColor="text1"/>
          <w:spacing w:val="3"/>
          <w:sz w:val="24"/>
          <w:szCs w:val="24"/>
          <w:lang w:val="en-US"/>
          <w14:textFill>
            <w14:solidFill>
              <w14:schemeClr w14:val="tx1"/>
            </w14:solidFill>
          </w14:textFill>
        </w:rPr>
        <w:t>\</w:t>
      </w:r>
    </w:p>
    <w:p w14:paraId="2330D49F">
      <w:pPr>
        <w:rPr>
          <w:rFonts w:hint="default" w:ascii="Times New Roman" w:hAnsi="Times New Roman" w:eastAsia="Arial" w:cs="Times New Roman"/>
          <w:i/>
          <w:iCs/>
          <w:caps w:val="0"/>
          <w:color w:val="000000" w:themeColor="text1"/>
          <w:spacing w:val="3"/>
          <w:sz w:val="28"/>
          <w:szCs w:val="28"/>
          <w:lang w:val="en-US"/>
          <w14:textFill>
            <w14:solidFill>
              <w14:schemeClr w14:val="tx1"/>
            </w14:solidFill>
          </w14:textFill>
        </w:rPr>
      </w:pPr>
    </w:p>
    <w:p w14:paraId="5F4919A3">
      <w:pPr>
        <w:numPr>
          <w:ilvl w:val="0"/>
          <w:numId w:val="1"/>
        </w:numPr>
        <w:rPr>
          <w:rFonts w:hint="default" w:ascii="Times New Roman" w:hAnsi="Times New Roman" w:cs="Times New Roman"/>
          <w:b/>
          <w:bCs/>
          <w:color w:val="000000" w:themeColor="text1"/>
          <w:sz w:val="28"/>
          <w:szCs w:val="28"/>
          <w:lang w:val="en-US"/>
          <w14:textFill>
            <w14:solidFill>
              <w14:schemeClr w14:val="tx1"/>
            </w14:solidFill>
          </w14:textFill>
        </w:rPr>
      </w:pPr>
      <w:r>
        <w:rPr>
          <w:rFonts w:hint="default" w:ascii="Times New Roman" w:hAnsi="Times New Roman" w:cs="Times New Roman"/>
          <w:b/>
          <w:bCs/>
          <w:color w:val="000000" w:themeColor="text1"/>
          <w:sz w:val="28"/>
          <w:szCs w:val="28"/>
          <w:lang w:val="en-US"/>
          <w14:textFill>
            <w14:solidFill>
              <w14:schemeClr w14:val="tx1"/>
            </w14:solidFill>
          </w14:textFill>
        </w:rPr>
        <w:t xml:space="preserve">Phân tích đề bài: </w:t>
      </w:r>
    </w:p>
    <w:p w14:paraId="1B750C42">
      <w:pPr>
        <w:pStyle w:val="5"/>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Đề bài yêu cầu thực hiện một dự án phân tích dữ liệu lịch sử của ba cổ phiếu từ Vnquant. Mục tiêu là thực hiện phân tích dữ liệu và trực quan hóa để trả lời các câu hỏi cụ thể về biến động giá, hiệu suất cổ phiếu, và rủi ro đầu tư. Các công cụ và phương pháp được sử dụng bao gồm:</w:t>
      </w:r>
    </w:p>
    <w:p w14:paraId="5AC1C5AE">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color w:val="000000" w:themeColor="text1"/>
          <w:sz w:val="24"/>
          <w:szCs w:val="24"/>
          <w14:textFill>
            <w14:solidFill>
              <w14:schemeClr w14:val="tx1"/>
            </w14:solidFill>
          </w14:textFill>
        </w:rPr>
      </w:pPr>
      <w:r>
        <w:rPr>
          <w:rStyle w:val="6"/>
          <w:rFonts w:hint="default" w:ascii="Times New Roman" w:hAnsi="Times New Roman" w:cs="Times New Roman"/>
          <w:color w:val="000000" w:themeColor="text1"/>
          <w:sz w:val="24"/>
          <w:szCs w:val="24"/>
          <w:lang w:val="en-US"/>
          <w14:textFill>
            <w14:solidFill>
              <w14:schemeClr w14:val="tx1"/>
            </w14:solidFill>
          </w14:textFill>
        </w:rPr>
        <w:t>+</w:t>
      </w:r>
      <w:r>
        <w:rPr>
          <w:rStyle w:val="6"/>
          <w:rFonts w:hint="default" w:ascii="Times New Roman" w:hAnsi="Times New Roman" w:cs="Times New Roman"/>
          <w:color w:val="000000" w:themeColor="text1"/>
          <w:sz w:val="24"/>
          <w:szCs w:val="24"/>
          <w14:textFill>
            <w14:solidFill>
              <w14:schemeClr w14:val="tx1"/>
            </w14:solidFill>
          </w14:textFill>
        </w:rPr>
        <w:t>Pandas</w:t>
      </w:r>
      <w:r>
        <w:rPr>
          <w:rFonts w:hint="default" w:ascii="Times New Roman" w:hAnsi="Times New Roman" w:cs="Times New Roman"/>
          <w:color w:val="000000" w:themeColor="text1"/>
          <w:sz w:val="24"/>
          <w:szCs w:val="24"/>
          <w14:textFill>
            <w14:solidFill>
              <w14:schemeClr w14:val="tx1"/>
            </w14:solidFill>
          </w14:textFill>
        </w:rPr>
        <w:t>: Xử lý và phân tích dữ liệu.</w:t>
      </w:r>
    </w:p>
    <w:p w14:paraId="37A49801">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color w:val="000000" w:themeColor="text1"/>
          <w:sz w:val="24"/>
          <w:szCs w:val="24"/>
          <w14:textFill>
            <w14:solidFill>
              <w14:schemeClr w14:val="tx1"/>
            </w14:solidFill>
          </w14:textFill>
        </w:rPr>
      </w:pPr>
      <w:r>
        <w:rPr>
          <w:rStyle w:val="6"/>
          <w:rFonts w:hint="default" w:ascii="Times New Roman" w:hAnsi="Times New Roman" w:cs="Times New Roman"/>
          <w:color w:val="000000" w:themeColor="text1"/>
          <w:sz w:val="24"/>
          <w:szCs w:val="24"/>
          <w:lang w:val="en-US"/>
          <w14:textFill>
            <w14:solidFill>
              <w14:schemeClr w14:val="tx1"/>
            </w14:solidFill>
          </w14:textFill>
        </w:rPr>
        <w:t>+</w:t>
      </w:r>
      <w:r>
        <w:rPr>
          <w:rStyle w:val="6"/>
          <w:rFonts w:hint="default" w:ascii="Times New Roman" w:hAnsi="Times New Roman" w:cs="Times New Roman"/>
          <w:color w:val="000000" w:themeColor="text1"/>
          <w:sz w:val="24"/>
          <w:szCs w:val="24"/>
          <w14:textFill>
            <w14:solidFill>
              <w14:schemeClr w14:val="tx1"/>
            </w14:solidFill>
          </w14:textFill>
        </w:rPr>
        <w:t>Matplotlib và Seaborn</w:t>
      </w:r>
      <w:r>
        <w:rPr>
          <w:rFonts w:hint="default" w:ascii="Times New Roman" w:hAnsi="Times New Roman" w:cs="Times New Roman"/>
          <w:color w:val="000000" w:themeColor="text1"/>
          <w:sz w:val="24"/>
          <w:szCs w:val="24"/>
          <w14:textFill>
            <w14:solidFill>
              <w14:schemeClr w14:val="tx1"/>
            </w14:solidFill>
          </w14:textFill>
        </w:rPr>
        <w:t>: Trực qua</w:t>
      </w:r>
      <w:bookmarkStart w:id="0" w:name="_GoBack"/>
      <w:bookmarkEnd w:id="0"/>
      <w:r>
        <w:rPr>
          <w:rFonts w:hint="default" w:ascii="Times New Roman" w:hAnsi="Times New Roman" w:cs="Times New Roman"/>
          <w:color w:val="000000" w:themeColor="text1"/>
          <w:sz w:val="24"/>
          <w:szCs w:val="24"/>
          <w14:textFill>
            <w14:solidFill>
              <w14:schemeClr w14:val="tx1"/>
            </w14:solidFill>
          </w14:textFill>
        </w:rPr>
        <w:t>n hóa dữ liệu.</w:t>
      </w:r>
    </w:p>
    <w:p w14:paraId="47D0401B">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color w:val="000000" w:themeColor="text1"/>
          <w:sz w:val="24"/>
          <w:szCs w:val="24"/>
          <w14:textFill>
            <w14:solidFill>
              <w14:schemeClr w14:val="tx1"/>
            </w14:solidFill>
          </w14:textFill>
        </w:rPr>
      </w:pPr>
      <w:r>
        <w:rPr>
          <w:rStyle w:val="6"/>
          <w:rFonts w:hint="default" w:ascii="Times New Roman" w:hAnsi="Times New Roman" w:cs="Times New Roman"/>
          <w:color w:val="000000" w:themeColor="text1"/>
          <w:sz w:val="24"/>
          <w:szCs w:val="24"/>
          <w:lang w:val="en-US"/>
          <w14:textFill>
            <w14:solidFill>
              <w14:schemeClr w14:val="tx1"/>
            </w14:solidFill>
          </w14:textFill>
        </w:rPr>
        <w:t>+</w:t>
      </w:r>
      <w:r>
        <w:rPr>
          <w:rStyle w:val="6"/>
          <w:rFonts w:hint="default" w:ascii="Times New Roman" w:hAnsi="Times New Roman" w:cs="Times New Roman"/>
          <w:color w:val="000000" w:themeColor="text1"/>
          <w:sz w:val="24"/>
          <w:szCs w:val="24"/>
          <w14:textFill>
            <w14:solidFill>
              <w14:schemeClr w14:val="tx1"/>
            </w14:solidFill>
          </w14:textFill>
        </w:rPr>
        <w:t>Phương pháp thống kê</w:t>
      </w:r>
      <w:r>
        <w:rPr>
          <w:rFonts w:hint="default" w:ascii="Times New Roman" w:hAnsi="Times New Roman" w:cs="Times New Roman"/>
          <w:color w:val="000000" w:themeColor="text1"/>
          <w:sz w:val="24"/>
          <w:szCs w:val="24"/>
          <w14:textFill>
            <w14:solidFill>
              <w14:schemeClr w14:val="tx1"/>
            </w14:solidFill>
          </w14:textFill>
        </w:rPr>
        <w:t>: Đánh giá rủi ro và phân tích hiệu suất cổ phiếu.</w:t>
      </w:r>
    </w:p>
    <w:p w14:paraId="5F594F14">
      <w:pPr>
        <w:numPr>
          <w:ilvl w:val="0"/>
          <w:numId w:val="1"/>
        </w:numPr>
        <w:rPr>
          <w:rFonts w:hint="default" w:ascii="Times New Roman" w:hAnsi="Times New Roman" w:cs="Times New Roman"/>
          <w:b/>
          <w:bCs/>
          <w:color w:val="000000" w:themeColor="text1"/>
          <w:sz w:val="28"/>
          <w:szCs w:val="28"/>
          <w:lang w:val="en-US"/>
          <w14:textFill>
            <w14:solidFill>
              <w14:schemeClr w14:val="tx1"/>
            </w14:solidFill>
          </w14:textFill>
        </w:rPr>
      </w:pPr>
      <w:r>
        <w:rPr>
          <w:rFonts w:hint="default" w:ascii="Times New Roman" w:hAnsi="Times New Roman" w:cs="Times New Roman"/>
          <w:b/>
          <w:bCs/>
          <w:color w:val="000000" w:themeColor="text1"/>
          <w:sz w:val="28"/>
          <w:szCs w:val="28"/>
          <w:lang w:val="en-US"/>
          <w14:textFill>
            <w14:solidFill>
              <w14:schemeClr w14:val="tx1"/>
            </w14:solidFill>
          </w14:textFill>
        </w:rPr>
        <w:t>Trả lời các câu hỏi:</w:t>
      </w:r>
    </w:p>
    <w:p w14:paraId="610A050B">
      <w:pPr>
        <w:numPr>
          <w:ilvl w:val="0"/>
          <w:numId w:val="2"/>
        </w:numPr>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eastAsia="SimSun" w:cs="Times New Roman"/>
          <w:b/>
          <w:bCs/>
          <w:sz w:val="24"/>
          <w:szCs w:val="24"/>
        </w:rPr>
        <w:t>What was the change in stock price over time?</w:t>
      </w:r>
    </w:p>
    <w:p w14:paraId="02BB6446">
      <w:pPr>
        <w:numPr>
          <w:numId w:val="0"/>
        </w:numPr>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eastAsia="SimSun" w:cs="Times New Roman"/>
          <w:b/>
          <w:bCs/>
          <w:sz w:val="24"/>
          <w:szCs w:val="24"/>
        </w:rPr>
        <w:t>→ Giá cổ phiếu đã thay đổi như thế nào theo thời gian?</w:t>
      </w:r>
    </w:p>
    <w:p w14:paraId="0774CD98">
      <w:pPr>
        <w:numPr>
          <w:ilvl w:val="0"/>
          <w:numId w:val="2"/>
        </w:numPr>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eastAsia="SimSun" w:cs="Times New Roman"/>
          <w:b/>
          <w:bCs/>
          <w:sz w:val="24"/>
          <w:szCs w:val="24"/>
        </w:rPr>
        <w:t>What was the average daily return of each stock?</w:t>
      </w:r>
    </w:p>
    <w:p w14:paraId="608E6B71">
      <w:pPr>
        <w:numPr>
          <w:numId w:val="0"/>
        </w:numPr>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eastAsia="SimSun" w:cs="Times New Roman"/>
          <w:b/>
          <w:bCs/>
          <w:sz w:val="24"/>
          <w:szCs w:val="24"/>
        </w:rPr>
        <w:t>→ Lợi nhuận trung bình hàng ngày của từng cổ phiếu là bao nhiêu?</w:t>
      </w:r>
    </w:p>
    <w:p w14:paraId="46262671">
      <w:pPr>
        <w:numPr>
          <w:ilvl w:val="0"/>
          <w:numId w:val="2"/>
        </w:numPr>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eastAsia="SimSun" w:cs="Times New Roman"/>
          <w:b/>
          <w:bCs/>
          <w:sz w:val="24"/>
          <w:szCs w:val="24"/>
        </w:rPr>
        <w:t>What are the moving averages of the stocks over different time windows?</w:t>
      </w:r>
    </w:p>
    <w:p w14:paraId="24B51495">
      <w:pPr>
        <w:numPr>
          <w:numId w:val="0"/>
        </w:numPr>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eastAsia="SimSun" w:cs="Times New Roman"/>
          <w:b/>
          <w:bCs/>
          <w:sz w:val="24"/>
          <w:szCs w:val="24"/>
        </w:rPr>
        <w:t>→ Các trung bình động của cổ phiếu theo các khung thời gian khác nhau là gì?</w:t>
      </w:r>
    </w:p>
    <w:p w14:paraId="3F8A2FA6">
      <w:pPr>
        <w:numPr>
          <w:ilvl w:val="0"/>
          <w:numId w:val="2"/>
        </w:numPr>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eastAsia="SimSun" w:cs="Times New Roman"/>
          <w:b/>
          <w:bCs/>
          <w:sz w:val="24"/>
          <w:szCs w:val="24"/>
        </w:rPr>
        <w:t>What is the correlation between the daily returns of the different stocks?</w:t>
      </w:r>
    </w:p>
    <w:p w14:paraId="6253B475">
      <w:pPr>
        <w:numPr>
          <w:numId w:val="0"/>
        </w:numPr>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eastAsia="SimSun" w:cs="Times New Roman"/>
          <w:b/>
          <w:bCs/>
          <w:sz w:val="24"/>
          <w:szCs w:val="24"/>
        </w:rPr>
        <w:t>→ Tương quan giữa lợi nhuận hàng ngày của các cổ phiếu khác nhau là gì?</w:t>
      </w:r>
    </w:p>
    <w:p w14:paraId="30E83127">
      <w:pPr>
        <w:numPr>
          <w:ilvl w:val="0"/>
          <w:numId w:val="2"/>
        </w:numPr>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eastAsia="SimSun" w:cs="Times New Roman"/>
          <w:b/>
          <w:bCs/>
          <w:sz w:val="24"/>
          <w:szCs w:val="24"/>
        </w:rPr>
        <w:t>How much value is at risk (VaR) when investing in a stock?</w:t>
      </w:r>
    </w:p>
    <w:p w14:paraId="646E4FC0">
      <w:pPr>
        <w:numPr>
          <w:numId w:val="0"/>
        </w:numPr>
        <w:spacing w:after="160" w:line="259" w:lineRule="auto"/>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eastAsia="SimSun" w:cs="Times New Roman"/>
          <w:b/>
          <w:bCs/>
          <w:sz w:val="24"/>
          <w:szCs w:val="24"/>
        </w:rPr>
        <w:t>→ Giá trị có nguy cơ mất (Value at Risk - VaR) khi đầu tư vào cổ phiếu là bao nhiêu?</w:t>
      </w:r>
    </w:p>
    <w:p w14:paraId="47687C02">
      <w:pPr>
        <w:numPr>
          <w:ilvl w:val="0"/>
          <w:numId w:val="2"/>
        </w:numPr>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eastAsia="SimSun" w:cs="Times New Roman"/>
          <w:b/>
          <w:bCs/>
          <w:sz w:val="24"/>
          <w:szCs w:val="24"/>
        </w:rPr>
        <w:t>How can we attempt to predict future stock behavior?</w:t>
      </w:r>
    </w:p>
    <w:p w14:paraId="2C815611">
      <w:pPr>
        <w:numPr>
          <w:numId w:val="0"/>
        </w:numPr>
        <w:spacing w:after="160" w:line="259" w:lineRule="auto"/>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eastAsia="SimSun" w:cs="Times New Roman"/>
          <w:b/>
          <w:bCs/>
          <w:sz w:val="24"/>
          <w:szCs w:val="24"/>
        </w:rPr>
        <w:t>→ Làm thế nào để dự đoán hành vi của cổ phiếu trong tương lai?</w:t>
      </w:r>
    </w:p>
    <w:p w14:paraId="7C492D60">
      <w:pPr>
        <w:rPr>
          <w:rFonts w:hint="default" w:ascii="Times New Roman" w:hAnsi="Times New Roman" w:cs="Times New Roman"/>
          <w:color w:val="000000" w:themeColor="text1"/>
          <w:sz w:val="24"/>
          <w:szCs w:val="24"/>
          <w:lang w:val="en-US"/>
          <w14:textFill>
            <w14:solidFill>
              <w14:schemeClr w14:val="tx1"/>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Arial Narrow">
    <w:panose1 w:val="020B0606020202030204"/>
    <w:charset w:val="00"/>
    <w:family w:val="auto"/>
    <w:pitch w:val="default"/>
    <w:sig w:usb0="00000287" w:usb1="00000800" w:usb2="00000000" w:usb3="00000000" w:csb0="2000009F" w:csb1="DFD70000"/>
  </w:font>
  <w:font w:name="Calibri Light">
    <w:panose1 w:val="020F03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8690059"/>
    <w:multiLevelType w:val="singleLevel"/>
    <w:tmpl w:val="38690059"/>
    <w:lvl w:ilvl="0" w:tentative="0">
      <w:start w:val="1"/>
      <w:numFmt w:val="upperRoman"/>
      <w:suff w:val="space"/>
      <w:lvlText w:val="%1."/>
      <w:lvlJc w:val="left"/>
    </w:lvl>
  </w:abstractNum>
  <w:abstractNum w:abstractNumId="1">
    <w:nsid w:val="4A511D46"/>
    <w:multiLevelType w:val="singleLevel"/>
    <w:tmpl w:val="4A511D46"/>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062C"/>
    <w:rsid w:val="005F162F"/>
    <w:rsid w:val="00E8062C"/>
    <w:rsid w:val="02CA179F"/>
    <w:rsid w:val="05EE1047"/>
    <w:rsid w:val="18951461"/>
    <w:rsid w:val="1E3F19AC"/>
    <w:rsid w:val="21E21B23"/>
    <w:rsid w:val="251406E0"/>
    <w:rsid w:val="2A346ACA"/>
    <w:rsid w:val="39650B36"/>
    <w:rsid w:val="3C8E4865"/>
    <w:rsid w:val="494F7DD2"/>
    <w:rsid w:val="4BE75898"/>
    <w:rsid w:val="4C0C1F53"/>
    <w:rsid w:val="52E5410B"/>
    <w:rsid w:val="554E3280"/>
    <w:rsid w:val="55ED7906"/>
    <w:rsid w:val="5683587B"/>
    <w:rsid w:val="58D2085F"/>
    <w:rsid w:val="5AE625AD"/>
    <w:rsid w:val="6014572D"/>
    <w:rsid w:val="606D5B60"/>
    <w:rsid w:val="6ED84BE7"/>
    <w:rsid w:val="73303587"/>
    <w:rsid w:val="7CAC6D16"/>
    <w:rsid w:val="7F0808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Hyperlink"/>
    <w:basedOn w:val="2"/>
    <w:semiHidden/>
    <w:unhideWhenUsed/>
    <w:uiPriority w:val="99"/>
    <w:rPr>
      <w:color w:val="0000FF"/>
      <w:u w:val="single"/>
    </w:rPr>
  </w:style>
  <w:style w:type="paragraph" w:styleId="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22"/>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2024-12-12T03:46:00Z</dcterms:created>
  <dc:creator>Đức Bình Nguyễn</dc:creator>
  <cp:lastModifiedBy>Admin</cp:lastModifiedBy>
  <dcterms:modified xsi:type="dcterms:W3CDTF">2024-12-12T03:57:05Z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d8598704-6cc4-463c-a401-8e54d6afd29e</vt:lpwstr>
  </property>
  <property fmtid="{D5CDD505-2E9C-101B-9397-08002B2CF9AE}" pid="3" name="KSOProductBuildVer">
    <vt:lpwstr>1033-12.2.0.19307</vt:lpwstr>
  </property>
  <property fmtid="{D5CDD505-2E9C-101B-9397-08002B2CF9AE}" pid="4" name="ICV">
    <vt:lpwstr>E52F35EF00244E3D91C6C15F0DCFB300_12</vt:lpwstr>
  </property>
</Properties>
</file>